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7C" w:rsidRPr="00FA4958" w:rsidRDefault="00625D7C" w:rsidP="00625D7C">
      <w:pPr>
        <w:pStyle w:val="Corpodetexto"/>
        <w:widowControl w:val="0"/>
        <w:tabs>
          <w:tab w:val="left" w:leader="hyphen" w:pos="709"/>
          <w:tab w:val="right" w:leader="hyphen" w:pos="8789"/>
        </w:tabs>
        <w:autoSpaceDE w:val="0"/>
        <w:autoSpaceDN w:val="0"/>
        <w:adjustRightInd w:val="0"/>
        <w:spacing w:after="200" w:line="360" w:lineRule="auto"/>
        <w:jc w:val="center"/>
        <w:rPr>
          <w:rFonts w:ascii="Arial" w:hAnsi="Arial" w:cs="Arial"/>
          <w:color w:val="FF0000"/>
          <w:sz w:val="22"/>
          <w:szCs w:val="22"/>
        </w:rPr>
      </w:pPr>
      <w:r>
        <w:rPr>
          <w:rFonts w:ascii="Arial" w:hAnsi="Arial" w:cs="Arial"/>
          <w:sz w:val="22"/>
          <w:szCs w:val="22"/>
        </w:rPr>
        <w:t>Anexo I</w:t>
      </w:r>
    </w:p>
    <w:tbl>
      <w:tblPr>
        <w:tblStyle w:val="Tabelacomgrelha"/>
        <w:tblW w:w="5000" w:type="pct"/>
        <w:tblLook w:val="04A0" w:firstRow="1" w:lastRow="0" w:firstColumn="1" w:lastColumn="0" w:noHBand="0" w:noVBand="1"/>
      </w:tblPr>
      <w:tblGrid>
        <w:gridCol w:w="2905"/>
        <w:gridCol w:w="3680"/>
        <w:gridCol w:w="2135"/>
      </w:tblGrid>
      <w:tr w:rsidR="00625D7C" w:rsidTr="00326787">
        <w:trPr>
          <w:trHeight w:val="340"/>
        </w:trPr>
        <w:tc>
          <w:tcPr>
            <w:tcW w:w="5000" w:type="pct"/>
            <w:gridSpan w:val="3"/>
            <w:tcBorders>
              <w:bottom w:val="single" w:sz="4" w:space="0" w:color="auto"/>
            </w:tcBorders>
            <w:shd w:val="pct15" w:color="auto" w:fill="auto"/>
            <w:vAlign w:val="center"/>
          </w:tcPr>
          <w:p w:rsidR="00625D7C"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rPr>
            </w:pPr>
            <w:r>
              <w:rPr>
                <w:rFonts w:ascii="Arial" w:eastAsia="Times New Roman" w:hAnsi="Arial" w:cs="Arial"/>
                <w:b/>
                <w:bCs/>
                <w:color w:val="000000"/>
                <w:sz w:val="12"/>
                <w:szCs w:val="12"/>
              </w:rPr>
              <w:t>CLASSIFICAÇÃO FINAL = 0,45DTC+0,45CP+0,10AR</w:t>
            </w:r>
          </w:p>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rPr>
            </w:pPr>
            <w:r>
              <w:rPr>
                <w:rFonts w:ascii="Arial" w:eastAsia="Times New Roman" w:hAnsi="Arial" w:cs="Arial"/>
                <w:b/>
                <w:bCs/>
                <w:color w:val="000000"/>
                <w:sz w:val="12"/>
                <w:szCs w:val="12"/>
              </w:rPr>
              <w:t>Escala 0 a 100</w:t>
            </w:r>
          </w:p>
        </w:tc>
      </w:tr>
      <w:tr w:rsidR="00625D7C" w:rsidTr="00326787">
        <w:trPr>
          <w:trHeight w:val="340"/>
        </w:trPr>
        <w:tc>
          <w:tcPr>
            <w:tcW w:w="5000" w:type="pct"/>
            <w:gridSpan w:val="3"/>
            <w:tcBorders>
              <w:bottom w:val="single" w:sz="4" w:space="0" w:color="auto"/>
            </w:tcBorders>
            <w:shd w:val="pct15" w:color="auto" w:fill="auto"/>
            <w:vAlign w:val="center"/>
          </w:tcPr>
          <w:p w:rsidR="00625D7C"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sidRPr="00B70F3F">
              <w:rPr>
                <w:rFonts w:ascii="Arial" w:eastAsia="Times New Roman" w:hAnsi="Arial" w:cs="Arial"/>
                <w:b/>
                <w:bCs/>
                <w:color w:val="000000"/>
                <w:sz w:val="12"/>
                <w:szCs w:val="12"/>
              </w:rPr>
              <w:t>DESEMPENHO TÉCNICO-CIENTÍFICO E PROFISSIONAL DOS CANDIDATOS (DTC) = 0,15PID+0,25PC+0,1OT+0,35JPA+0,15FPSC</w:t>
            </w:r>
          </w:p>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Pr>
                <w:rFonts w:ascii="Arial" w:eastAsia="Times New Roman" w:hAnsi="Arial" w:cs="Arial"/>
                <w:b/>
                <w:bCs/>
                <w:color w:val="000000"/>
                <w:sz w:val="12"/>
                <w:szCs w:val="12"/>
              </w:rPr>
              <w:t>Escala 0 a 100</w:t>
            </w:r>
          </w:p>
        </w:tc>
      </w:tr>
      <w:tr w:rsidR="00625D7C" w:rsidTr="00326787">
        <w:trPr>
          <w:trHeight w:val="340"/>
        </w:trPr>
        <w:tc>
          <w:tcPr>
            <w:tcW w:w="1666" w:type="pct"/>
            <w:tcBorders>
              <w:bottom w:val="single" w:sz="4" w:space="0" w:color="auto"/>
            </w:tcBorders>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Subcritério</w:t>
            </w:r>
          </w:p>
        </w:tc>
        <w:tc>
          <w:tcPr>
            <w:tcW w:w="2110" w:type="pct"/>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Elementos curriculares a valorizar</w:t>
            </w:r>
          </w:p>
        </w:tc>
        <w:tc>
          <w:tcPr>
            <w:tcW w:w="1224" w:type="pct"/>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rPr>
            </w:pPr>
            <w:r w:rsidRPr="00255B4A">
              <w:rPr>
                <w:rFonts w:ascii="Arial" w:eastAsia="Times New Roman" w:hAnsi="Arial" w:cs="Arial"/>
                <w:b/>
                <w:bCs/>
                <w:color w:val="000000"/>
                <w:sz w:val="12"/>
                <w:szCs w:val="12"/>
              </w:rPr>
              <w:t>Identificação</w:t>
            </w:r>
          </w:p>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proofErr w:type="gramStart"/>
            <w:r w:rsidRPr="00B70F3F">
              <w:rPr>
                <w:rFonts w:ascii="Arial" w:eastAsia="Times New Roman" w:hAnsi="Arial" w:cs="Arial"/>
                <w:b/>
                <w:bCs/>
                <w:color w:val="000000"/>
                <w:sz w:val="12"/>
                <w:szCs w:val="12"/>
              </w:rPr>
              <w:t>do</w:t>
            </w:r>
            <w:proofErr w:type="gramEnd"/>
            <w:r w:rsidRPr="00B70F3F">
              <w:rPr>
                <w:rFonts w:ascii="Arial" w:eastAsia="Times New Roman" w:hAnsi="Arial" w:cs="Arial"/>
                <w:b/>
                <w:bCs/>
                <w:color w:val="000000"/>
                <w:sz w:val="12"/>
                <w:szCs w:val="12"/>
              </w:rPr>
              <w:t>(s) comprovativo(s)</w:t>
            </w:r>
          </w:p>
        </w:tc>
      </w:tr>
      <w:tr w:rsidR="00625D7C" w:rsidTr="00326787">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C52D58">
              <w:rPr>
                <w:rFonts w:ascii="Arial" w:eastAsia="Times New Roman" w:hAnsi="Arial" w:cs="Arial"/>
                <w:b/>
                <w:sz w:val="12"/>
                <w:szCs w:val="12"/>
              </w:rPr>
              <w:t>Projetos de investigação e desenvolvimento (PID)</w:t>
            </w: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B70F3F">
              <w:rPr>
                <w:rFonts w:ascii="Arial" w:eastAsia="Times New Roman" w:hAnsi="Arial" w:cs="Arial"/>
                <w:b/>
                <w:sz w:val="12"/>
                <w:szCs w:val="12"/>
              </w:rPr>
              <w:t>Produção científica (PC)</w:t>
            </w: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C52D58">
              <w:rPr>
                <w:rFonts w:ascii="Arial" w:eastAsia="Times New Roman" w:hAnsi="Arial" w:cs="Arial"/>
                <w:b/>
                <w:sz w:val="12"/>
                <w:szCs w:val="12"/>
              </w:rPr>
              <w:t>Orientação de trabalhos conducentes à atribuição de grau académico (OT)</w:t>
            </w: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Pr>
                <w:rFonts w:ascii="Arial" w:eastAsia="Times New Roman" w:hAnsi="Arial" w:cs="Arial"/>
                <w:b/>
                <w:sz w:val="12"/>
                <w:szCs w:val="12"/>
              </w:rPr>
              <w:t>Participação em júris de provas académicas e/ou atribuição do título de especialista (JPA)</w:t>
            </w: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Pr>
                <w:rFonts w:ascii="Arial" w:eastAsia="Times New Roman" w:hAnsi="Arial" w:cs="Arial"/>
                <w:b/>
                <w:sz w:val="12"/>
                <w:szCs w:val="12"/>
              </w:rPr>
              <w:t>Participação em atividades de formação profissional, a participação em sociedade científicas e suas comissões ou a organização de conferências científicas, consideradas relevantes na área para que é aberto concurso (FPSC)</w:t>
            </w: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5000" w:type="pct"/>
            <w:gridSpan w:val="3"/>
            <w:tcBorders>
              <w:bottom w:val="single" w:sz="4" w:space="0" w:color="auto"/>
            </w:tcBorders>
            <w:shd w:val="pct15" w:color="auto" w:fill="auto"/>
            <w:vAlign w:val="center"/>
          </w:tcPr>
          <w:p w:rsidR="00625D7C"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sidRPr="00B70F3F">
              <w:rPr>
                <w:rFonts w:ascii="Arial" w:eastAsia="Times New Roman" w:hAnsi="Arial" w:cs="Arial"/>
                <w:b/>
                <w:bCs/>
                <w:color w:val="000000"/>
                <w:sz w:val="12"/>
                <w:szCs w:val="12"/>
              </w:rPr>
              <w:t>CAPACIDADE PEDAGÓGICA DOS CANDIDATOS (CP) = 0,20CPP+0,20MP+0,35AL+0,25SE</w:t>
            </w:r>
          </w:p>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sidRPr="00A07D36">
              <w:rPr>
                <w:rFonts w:ascii="Arial" w:eastAsia="Times New Roman" w:hAnsi="Arial" w:cs="Arial"/>
                <w:b/>
                <w:bCs/>
                <w:color w:val="000000"/>
                <w:sz w:val="12"/>
                <w:szCs w:val="12"/>
              </w:rPr>
              <w:t>Escala 0 a 100</w:t>
            </w:r>
          </w:p>
        </w:tc>
      </w:tr>
      <w:tr w:rsidR="00625D7C" w:rsidTr="00326787">
        <w:trPr>
          <w:trHeight w:val="340"/>
        </w:trPr>
        <w:tc>
          <w:tcPr>
            <w:tcW w:w="1666" w:type="pct"/>
            <w:tcBorders>
              <w:bottom w:val="single" w:sz="4" w:space="0" w:color="auto"/>
            </w:tcBorders>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Subcritério</w:t>
            </w:r>
          </w:p>
        </w:tc>
        <w:tc>
          <w:tcPr>
            <w:tcW w:w="2110" w:type="pct"/>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Elementos curriculares a valorizar</w:t>
            </w:r>
          </w:p>
        </w:tc>
        <w:tc>
          <w:tcPr>
            <w:tcW w:w="1224" w:type="pct"/>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Identificação</w:t>
            </w:r>
          </w:p>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proofErr w:type="gramStart"/>
            <w:r w:rsidRPr="00B70F3F">
              <w:rPr>
                <w:rFonts w:ascii="Arial" w:eastAsia="Times New Roman" w:hAnsi="Arial" w:cs="Arial"/>
                <w:b/>
                <w:sz w:val="12"/>
                <w:szCs w:val="12"/>
              </w:rPr>
              <w:t>do</w:t>
            </w:r>
            <w:proofErr w:type="gramEnd"/>
            <w:r w:rsidRPr="00B70F3F">
              <w:rPr>
                <w:rFonts w:ascii="Arial" w:eastAsia="Times New Roman" w:hAnsi="Arial" w:cs="Arial"/>
                <w:b/>
                <w:sz w:val="12"/>
                <w:szCs w:val="12"/>
              </w:rPr>
              <w:t>(s) comprovativo(s)</w:t>
            </w:r>
          </w:p>
        </w:tc>
      </w:tr>
      <w:tr w:rsidR="00625D7C" w:rsidTr="00326787">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270A89">
              <w:rPr>
                <w:rFonts w:ascii="Arial" w:eastAsia="Times New Roman" w:hAnsi="Arial" w:cs="Arial"/>
                <w:b/>
                <w:sz w:val="12"/>
                <w:szCs w:val="12"/>
              </w:rPr>
              <w:t>Coordenação de projetos pedagógicos. Coordenação e dinamização de novos projetos pedagógicos (e.g. desenvolvimento de novos programas de unidades curriculares, criação e coordenação de novos cursos ou programas de estudo, etc.) ou reforma e melhoria de projetos já existentes (e.g. reformular programas de unidades curriculares existentes, participar na reorganização de cursos ou programas de estudos existentes), bem como realização de projetos com impacto no processo de ensino/aprendizagem na área para que é aberto o concurso (CPP)</w:t>
            </w: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11"/>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top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270A89">
              <w:rPr>
                <w:rFonts w:ascii="Arial" w:eastAsia="Times New Roman" w:hAnsi="Arial" w:cs="Arial"/>
                <w:b/>
                <w:sz w:val="12"/>
                <w:szCs w:val="12"/>
              </w:rPr>
              <w:t>Produção de material pedagógico. Qualidade e quantidades do material pedagógico produzido pelo candidato na área para que é aberto o concurso (MP)</w:t>
            </w: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270A89">
              <w:rPr>
                <w:rFonts w:ascii="Arial" w:eastAsia="Times New Roman" w:hAnsi="Arial" w:cs="Arial"/>
                <w:b/>
                <w:sz w:val="12"/>
                <w:szCs w:val="12"/>
              </w:rPr>
              <w:t>Atividade letiva. Lecionação e coordenação de unidades curriculares na área para que é aberto o concurso (AL)</w:t>
            </w: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7C6073">
              <w:rPr>
                <w:rFonts w:ascii="Arial" w:eastAsia="Times New Roman" w:hAnsi="Arial" w:cs="Arial"/>
                <w:b/>
                <w:sz w:val="12"/>
                <w:szCs w:val="12"/>
              </w:rPr>
              <w:lastRenderedPageBreak/>
              <w:t>Supervisão de estágios curriculares no âmbito de licenciatura ou mestrado na área para que é aberto o concurso (SE).</w:t>
            </w:r>
          </w:p>
        </w:tc>
        <w:tc>
          <w:tcPr>
            <w:tcW w:w="2110"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tcBorders>
              <w:bottom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5000" w:type="pct"/>
            <w:gridSpan w:val="3"/>
            <w:tcBorders>
              <w:bottom w:val="single" w:sz="4" w:space="0" w:color="auto"/>
            </w:tcBorders>
            <w:shd w:val="pct15" w:color="auto" w:fill="auto"/>
            <w:vAlign w:val="center"/>
          </w:tcPr>
          <w:p w:rsidR="00625D7C"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sidRPr="00B70F3F">
              <w:rPr>
                <w:rFonts w:ascii="Arial" w:eastAsia="Times New Roman" w:hAnsi="Arial" w:cs="Arial"/>
                <w:b/>
                <w:bCs/>
                <w:color w:val="000000"/>
                <w:sz w:val="12"/>
                <w:szCs w:val="12"/>
              </w:rPr>
              <w:t>OUTRAS ATIVIDADES RELEVANTES PARA A MISSÃO DA INSTITUIÇÃO DE ENSINO SUPERIOR QUE HAJAM SIDO DESENVOLVIDAS PELOS CANDIDATOS (AR) = 0,5CD+0,5PP</w:t>
            </w:r>
          </w:p>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rPr>
            </w:pPr>
            <w:r w:rsidRPr="00A07D36">
              <w:rPr>
                <w:rFonts w:ascii="Arial" w:eastAsia="Times New Roman" w:hAnsi="Arial" w:cs="Arial"/>
                <w:b/>
                <w:bCs/>
                <w:color w:val="000000"/>
                <w:sz w:val="12"/>
                <w:szCs w:val="12"/>
              </w:rPr>
              <w:t>Escala 0 a 100</w:t>
            </w:r>
          </w:p>
        </w:tc>
      </w:tr>
      <w:tr w:rsidR="00625D7C" w:rsidTr="00326787">
        <w:trPr>
          <w:trHeight w:val="340"/>
        </w:trPr>
        <w:tc>
          <w:tcPr>
            <w:tcW w:w="1666" w:type="pct"/>
            <w:tcBorders>
              <w:bottom w:val="single" w:sz="4" w:space="0" w:color="auto"/>
            </w:tcBorders>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Subcritério</w:t>
            </w:r>
          </w:p>
        </w:tc>
        <w:tc>
          <w:tcPr>
            <w:tcW w:w="2110" w:type="pct"/>
            <w:tcBorders>
              <w:bottom w:val="single" w:sz="4" w:space="0" w:color="auto"/>
            </w:tcBorders>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Elementos curriculares a valorizar</w:t>
            </w:r>
          </w:p>
        </w:tc>
        <w:tc>
          <w:tcPr>
            <w:tcW w:w="1224" w:type="pct"/>
            <w:tcBorders>
              <w:bottom w:val="single" w:sz="4" w:space="0" w:color="auto"/>
            </w:tcBorders>
            <w:shd w:val="pct10"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r w:rsidRPr="00B70F3F">
              <w:rPr>
                <w:rFonts w:ascii="Arial" w:eastAsia="Times New Roman" w:hAnsi="Arial" w:cs="Arial"/>
                <w:b/>
                <w:sz w:val="12"/>
                <w:szCs w:val="12"/>
              </w:rPr>
              <w:t>Identificação</w:t>
            </w:r>
          </w:p>
          <w:p w:rsidR="00625D7C" w:rsidRPr="00B70F3F" w:rsidRDefault="00625D7C" w:rsidP="00326787">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rPr>
            </w:pPr>
            <w:proofErr w:type="gramStart"/>
            <w:r w:rsidRPr="00B70F3F">
              <w:rPr>
                <w:rFonts w:ascii="Arial" w:eastAsia="Times New Roman" w:hAnsi="Arial" w:cs="Arial"/>
                <w:b/>
                <w:sz w:val="12"/>
                <w:szCs w:val="12"/>
              </w:rPr>
              <w:t>do</w:t>
            </w:r>
            <w:proofErr w:type="gramEnd"/>
            <w:r w:rsidRPr="00B70F3F">
              <w:rPr>
                <w:rFonts w:ascii="Arial" w:eastAsia="Times New Roman" w:hAnsi="Arial" w:cs="Arial"/>
                <w:b/>
                <w:sz w:val="12"/>
                <w:szCs w:val="12"/>
              </w:rPr>
              <w:t>(s) comprovativo(s)</w:t>
            </w:r>
          </w:p>
        </w:tc>
      </w:tr>
      <w:tr w:rsidR="00625D7C" w:rsidTr="00326787">
        <w:trPr>
          <w:trHeight w:val="340"/>
        </w:trPr>
        <w:tc>
          <w:tcPr>
            <w:tcW w:w="1666" w:type="pct"/>
            <w:vMerge w:val="restart"/>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7C6073">
              <w:rPr>
                <w:rFonts w:ascii="Arial" w:eastAsia="Times New Roman" w:hAnsi="Arial" w:cs="Arial"/>
                <w:b/>
                <w:sz w:val="12"/>
                <w:szCs w:val="12"/>
              </w:rPr>
              <w:t>O exercício de cargos diretivos e em órgãos de gestão e a participação em órgãos ou estruturas (CD)</w:t>
            </w:r>
          </w:p>
        </w:tc>
        <w:tc>
          <w:tcPr>
            <w:tcW w:w="2110"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077BD3"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077BD3"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shd w:val="pct5" w:color="auto" w:fill="auto"/>
            <w:vAlign w:val="center"/>
          </w:tcPr>
          <w:p w:rsidR="00625D7C" w:rsidRPr="00077BD3"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shd w:val="clear"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r w:rsidRPr="007C6073">
              <w:rPr>
                <w:rFonts w:ascii="Arial" w:eastAsia="Times New Roman" w:hAnsi="Arial" w:cs="Arial"/>
                <w:b/>
                <w:sz w:val="12"/>
                <w:szCs w:val="12"/>
              </w:rPr>
              <w:t>A participação em projetos ou atividades de caráter prático ou de divulgação científica, enquadradas na área em que é aberto o concurso (PP)</w:t>
            </w: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r w:rsidR="00625D7C" w:rsidTr="00326787">
        <w:trPr>
          <w:trHeight w:val="340"/>
        </w:trPr>
        <w:tc>
          <w:tcPr>
            <w:tcW w:w="1666" w:type="pct"/>
            <w:vMerge/>
            <w:tcBorders>
              <w:left w:val="single" w:sz="4" w:space="0" w:color="auto"/>
              <w:right w:val="single" w:sz="4" w:space="0" w:color="auto"/>
            </w:tcBorders>
            <w:shd w:val="pct5" w:color="auto" w:fill="auto"/>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2110" w:type="pct"/>
            <w:tcBorders>
              <w:left w:val="single" w:sz="4" w:space="0" w:color="auto"/>
            </w:tcBorders>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c>
          <w:tcPr>
            <w:tcW w:w="1224" w:type="pct"/>
            <w:vAlign w:val="center"/>
          </w:tcPr>
          <w:p w:rsidR="00625D7C" w:rsidRPr="00B70F3F" w:rsidRDefault="00625D7C" w:rsidP="00326787">
            <w:pPr>
              <w:widowControl w:val="0"/>
              <w:tabs>
                <w:tab w:val="left" w:leader="hyphen" w:pos="709"/>
                <w:tab w:val="right" w:leader="hyphen" w:pos="8789"/>
              </w:tabs>
              <w:autoSpaceDE w:val="0"/>
              <w:autoSpaceDN w:val="0"/>
              <w:adjustRightInd w:val="0"/>
              <w:rPr>
                <w:rFonts w:ascii="Arial" w:eastAsia="Times New Roman" w:hAnsi="Arial" w:cs="Arial"/>
                <w:b/>
                <w:sz w:val="12"/>
                <w:szCs w:val="12"/>
              </w:rPr>
            </w:pPr>
          </w:p>
        </w:tc>
      </w:tr>
    </w:tbl>
    <w:p w:rsidR="00625D7C" w:rsidRDefault="00625D7C" w:rsidP="00625D7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b/>
          <w:sz w:val="16"/>
          <w:szCs w:val="16"/>
        </w:rPr>
      </w:pPr>
    </w:p>
    <w:p w:rsidR="00625D7C" w:rsidRPr="009E695C" w:rsidRDefault="00625D7C" w:rsidP="00625D7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b/>
          <w:sz w:val="16"/>
          <w:szCs w:val="16"/>
        </w:rPr>
      </w:pPr>
      <w:r w:rsidRPr="009E695C">
        <w:rPr>
          <w:rFonts w:ascii="Arial" w:eastAsia="Times New Roman" w:hAnsi="Arial" w:cs="Arial"/>
          <w:b/>
          <w:sz w:val="16"/>
          <w:szCs w:val="16"/>
        </w:rPr>
        <w:t>Nota:</w:t>
      </w:r>
    </w:p>
    <w:p w:rsidR="00625D7C" w:rsidRPr="00735E10" w:rsidRDefault="00625D7C" w:rsidP="00625D7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sz w:val="14"/>
          <w:szCs w:val="14"/>
        </w:rPr>
      </w:pPr>
      <w:r w:rsidRPr="00735E10">
        <w:rPr>
          <w:rFonts w:ascii="Arial" w:eastAsia="Times New Roman" w:hAnsi="Arial" w:cs="Arial"/>
          <w:sz w:val="14"/>
          <w:szCs w:val="14"/>
        </w:rPr>
        <w:t>Em cada subcritério</w:t>
      </w:r>
      <w:proofErr w:type="gramStart"/>
      <w:r w:rsidRPr="00735E10">
        <w:rPr>
          <w:rFonts w:ascii="Arial" w:eastAsia="Times New Roman" w:hAnsi="Arial" w:cs="Arial"/>
          <w:sz w:val="14"/>
          <w:szCs w:val="14"/>
        </w:rPr>
        <w:t>,</w:t>
      </w:r>
      <w:proofErr w:type="gramEnd"/>
      <w:r w:rsidRPr="00735E10">
        <w:rPr>
          <w:rFonts w:ascii="Arial" w:eastAsia="Times New Roman" w:hAnsi="Arial" w:cs="Arial"/>
          <w:sz w:val="14"/>
          <w:szCs w:val="14"/>
        </w:rPr>
        <w:t xml:space="preserve"> podem ser aditadas tantas linhas quantos os elementos curriculares que o candidato entende deverem ser valorados.</w:t>
      </w:r>
    </w:p>
    <w:p w:rsidR="00625D7C" w:rsidRPr="00735E10" w:rsidRDefault="00625D7C" w:rsidP="00625D7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sz w:val="14"/>
          <w:szCs w:val="14"/>
        </w:rPr>
      </w:pPr>
    </w:p>
    <w:p w:rsidR="00625D7C" w:rsidRPr="00406684" w:rsidRDefault="00625D7C" w:rsidP="00625D7C">
      <w:pPr>
        <w:pStyle w:val="Corpodetexto"/>
        <w:widowControl w:val="0"/>
        <w:tabs>
          <w:tab w:val="left" w:leader="hyphen" w:pos="709"/>
          <w:tab w:val="right" w:leader="hyphen" w:pos="8789"/>
        </w:tabs>
        <w:autoSpaceDE w:val="0"/>
        <w:autoSpaceDN w:val="0"/>
        <w:adjustRightInd w:val="0"/>
        <w:spacing w:after="200" w:line="360" w:lineRule="auto"/>
        <w:jc w:val="both"/>
        <w:rPr>
          <w:rFonts w:ascii="Arial" w:hAnsi="Arial" w:cs="Arial"/>
          <w:sz w:val="22"/>
          <w:szCs w:val="22"/>
        </w:rPr>
      </w:pPr>
    </w:p>
    <w:p w:rsidR="0002094F" w:rsidRDefault="0002094F">
      <w:bookmarkStart w:id="0" w:name="_GoBack"/>
      <w:bookmarkEnd w:id="0"/>
    </w:p>
    <w:sectPr w:rsidR="00020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7C"/>
    <w:rsid w:val="00007E7B"/>
    <w:rsid w:val="00010EA0"/>
    <w:rsid w:val="00013725"/>
    <w:rsid w:val="000165A5"/>
    <w:rsid w:val="0001775C"/>
    <w:rsid w:val="00020088"/>
    <w:rsid w:val="0002094F"/>
    <w:rsid w:val="0002124C"/>
    <w:rsid w:val="00037B63"/>
    <w:rsid w:val="00040692"/>
    <w:rsid w:val="000418D0"/>
    <w:rsid w:val="00061F9A"/>
    <w:rsid w:val="000635F5"/>
    <w:rsid w:val="00067B62"/>
    <w:rsid w:val="00085A39"/>
    <w:rsid w:val="0009213D"/>
    <w:rsid w:val="000A36C4"/>
    <w:rsid w:val="000A41A4"/>
    <w:rsid w:val="000B1049"/>
    <w:rsid w:val="000B36F7"/>
    <w:rsid w:val="000B40A6"/>
    <w:rsid w:val="000B5B7E"/>
    <w:rsid w:val="000B606A"/>
    <w:rsid w:val="000C2092"/>
    <w:rsid w:val="000D3FD5"/>
    <w:rsid w:val="000D3FDA"/>
    <w:rsid w:val="000D479B"/>
    <w:rsid w:val="000D54FA"/>
    <w:rsid w:val="000E238C"/>
    <w:rsid w:val="000F09A2"/>
    <w:rsid w:val="000F3609"/>
    <w:rsid w:val="000F425B"/>
    <w:rsid w:val="000F78F8"/>
    <w:rsid w:val="00104CA5"/>
    <w:rsid w:val="001208A5"/>
    <w:rsid w:val="00122496"/>
    <w:rsid w:val="00130D89"/>
    <w:rsid w:val="00142EB9"/>
    <w:rsid w:val="00143261"/>
    <w:rsid w:val="00143707"/>
    <w:rsid w:val="00144A72"/>
    <w:rsid w:val="001673C2"/>
    <w:rsid w:val="00171A9E"/>
    <w:rsid w:val="00172B2F"/>
    <w:rsid w:val="0017749A"/>
    <w:rsid w:val="0018075D"/>
    <w:rsid w:val="001814B6"/>
    <w:rsid w:val="001843B0"/>
    <w:rsid w:val="001936AD"/>
    <w:rsid w:val="00193CEA"/>
    <w:rsid w:val="00195F71"/>
    <w:rsid w:val="00196A2D"/>
    <w:rsid w:val="001A3018"/>
    <w:rsid w:val="001B0145"/>
    <w:rsid w:val="001B378E"/>
    <w:rsid w:val="001B54A8"/>
    <w:rsid w:val="001B650D"/>
    <w:rsid w:val="001B6B71"/>
    <w:rsid w:val="001C6A35"/>
    <w:rsid w:val="001D3DCE"/>
    <w:rsid w:val="001D784B"/>
    <w:rsid w:val="0020788E"/>
    <w:rsid w:val="00212692"/>
    <w:rsid w:val="002300B5"/>
    <w:rsid w:val="00230335"/>
    <w:rsid w:val="00235029"/>
    <w:rsid w:val="0023511A"/>
    <w:rsid w:val="00236643"/>
    <w:rsid w:val="00240156"/>
    <w:rsid w:val="00242E37"/>
    <w:rsid w:val="002471AC"/>
    <w:rsid w:val="00253C75"/>
    <w:rsid w:val="00254036"/>
    <w:rsid w:val="0025641B"/>
    <w:rsid w:val="0026462F"/>
    <w:rsid w:val="00267FDF"/>
    <w:rsid w:val="00274D22"/>
    <w:rsid w:val="00281B35"/>
    <w:rsid w:val="002856FE"/>
    <w:rsid w:val="00294EE2"/>
    <w:rsid w:val="002A5FCE"/>
    <w:rsid w:val="002A6564"/>
    <w:rsid w:val="002A7B66"/>
    <w:rsid w:val="002B7F32"/>
    <w:rsid w:val="002C0D60"/>
    <w:rsid w:val="002C522E"/>
    <w:rsid w:val="002E7F56"/>
    <w:rsid w:val="002F1557"/>
    <w:rsid w:val="002F192D"/>
    <w:rsid w:val="003035E1"/>
    <w:rsid w:val="00305182"/>
    <w:rsid w:val="00314EC6"/>
    <w:rsid w:val="0033228C"/>
    <w:rsid w:val="00335807"/>
    <w:rsid w:val="00337BFF"/>
    <w:rsid w:val="00342DDD"/>
    <w:rsid w:val="0035038F"/>
    <w:rsid w:val="00356E9D"/>
    <w:rsid w:val="00362C09"/>
    <w:rsid w:val="00363CE0"/>
    <w:rsid w:val="00372625"/>
    <w:rsid w:val="00373659"/>
    <w:rsid w:val="00383807"/>
    <w:rsid w:val="00390CAE"/>
    <w:rsid w:val="003B0A6B"/>
    <w:rsid w:val="003B3D5D"/>
    <w:rsid w:val="003C4891"/>
    <w:rsid w:val="003C6BDF"/>
    <w:rsid w:val="003D1C2E"/>
    <w:rsid w:val="003D42E1"/>
    <w:rsid w:val="003D5682"/>
    <w:rsid w:val="003E2ABC"/>
    <w:rsid w:val="003E3108"/>
    <w:rsid w:val="004036DE"/>
    <w:rsid w:val="00412A7B"/>
    <w:rsid w:val="00413844"/>
    <w:rsid w:val="004178F1"/>
    <w:rsid w:val="00421155"/>
    <w:rsid w:val="00423B6F"/>
    <w:rsid w:val="004302BD"/>
    <w:rsid w:val="004504E0"/>
    <w:rsid w:val="00450D48"/>
    <w:rsid w:val="00451B9D"/>
    <w:rsid w:val="004524F5"/>
    <w:rsid w:val="004546FF"/>
    <w:rsid w:val="004557F8"/>
    <w:rsid w:val="0045583F"/>
    <w:rsid w:val="0045624F"/>
    <w:rsid w:val="00461C4A"/>
    <w:rsid w:val="00464FC8"/>
    <w:rsid w:val="00470BE6"/>
    <w:rsid w:val="00472749"/>
    <w:rsid w:val="00473183"/>
    <w:rsid w:val="00473B14"/>
    <w:rsid w:val="004775C9"/>
    <w:rsid w:val="00482DAC"/>
    <w:rsid w:val="00485D86"/>
    <w:rsid w:val="00493214"/>
    <w:rsid w:val="00495C9E"/>
    <w:rsid w:val="004A1810"/>
    <w:rsid w:val="004A7D09"/>
    <w:rsid w:val="004B2CE0"/>
    <w:rsid w:val="004B7D89"/>
    <w:rsid w:val="004C322A"/>
    <w:rsid w:val="004D0D83"/>
    <w:rsid w:val="004D0E0C"/>
    <w:rsid w:val="004D14A4"/>
    <w:rsid w:val="004D4A6B"/>
    <w:rsid w:val="004D5924"/>
    <w:rsid w:val="004E3307"/>
    <w:rsid w:val="004F384D"/>
    <w:rsid w:val="00501303"/>
    <w:rsid w:val="0050178B"/>
    <w:rsid w:val="0050255F"/>
    <w:rsid w:val="00502F19"/>
    <w:rsid w:val="00505453"/>
    <w:rsid w:val="0051161B"/>
    <w:rsid w:val="00514A19"/>
    <w:rsid w:val="00516B22"/>
    <w:rsid w:val="00527DD2"/>
    <w:rsid w:val="0053207B"/>
    <w:rsid w:val="00556F24"/>
    <w:rsid w:val="005750EA"/>
    <w:rsid w:val="005805FD"/>
    <w:rsid w:val="0058250A"/>
    <w:rsid w:val="005972F9"/>
    <w:rsid w:val="005A0125"/>
    <w:rsid w:val="005A17CC"/>
    <w:rsid w:val="005A3E6F"/>
    <w:rsid w:val="005A5E72"/>
    <w:rsid w:val="005A6646"/>
    <w:rsid w:val="005B01FF"/>
    <w:rsid w:val="005B0D90"/>
    <w:rsid w:val="005C1745"/>
    <w:rsid w:val="005C322B"/>
    <w:rsid w:val="005C6743"/>
    <w:rsid w:val="005C7CC2"/>
    <w:rsid w:val="005D300A"/>
    <w:rsid w:val="005D62ED"/>
    <w:rsid w:val="005E5BFC"/>
    <w:rsid w:val="006040C6"/>
    <w:rsid w:val="00610358"/>
    <w:rsid w:val="0062340E"/>
    <w:rsid w:val="006250F4"/>
    <w:rsid w:val="00625D7C"/>
    <w:rsid w:val="00627549"/>
    <w:rsid w:val="006311E4"/>
    <w:rsid w:val="00631D10"/>
    <w:rsid w:val="006406B7"/>
    <w:rsid w:val="006446D3"/>
    <w:rsid w:val="00646ECD"/>
    <w:rsid w:val="006531C7"/>
    <w:rsid w:val="00662DE2"/>
    <w:rsid w:val="00676339"/>
    <w:rsid w:val="00683E08"/>
    <w:rsid w:val="00693910"/>
    <w:rsid w:val="00697FCF"/>
    <w:rsid w:val="006A3640"/>
    <w:rsid w:val="006B55E1"/>
    <w:rsid w:val="006B72AB"/>
    <w:rsid w:val="006C092E"/>
    <w:rsid w:val="006C7F9E"/>
    <w:rsid w:val="006D008B"/>
    <w:rsid w:val="006D3ECA"/>
    <w:rsid w:val="006D5494"/>
    <w:rsid w:val="006D7FDD"/>
    <w:rsid w:val="006E1A3F"/>
    <w:rsid w:val="006E58B2"/>
    <w:rsid w:val="006E6838"/>
    <w:rsid w:val="006E72DA"/>
    <w:rsid w:val="00703CBE"/>
    <w:rsid w:val="00703D81"/>
    <w:rsid w:val="00703ED2"/>
    <w:rsid w:val="00706439"/>
    <w:rsid w:val="00723C23"/>
    <w:rsid w:val="0073032C"/>
    <w:rsid w:val="00730D0D"/>
    <w:rsid w:val="007403F7"/>
    <w:rsid w:val="00740440"/>
    <w:rsid w:val="00740CEA"/>
    <w:rsid w:val="007529CA"/>
    <w:rsid w:val="0075777D"/>
    <w:rsid w:val="00760686"/>
    <w:rsid w:val="007633AB"/>
    <w:rsid w:val="00765D73"/>
    <w:rsid w:val="0077280C"/>
    <w:rsid w:val="0077448D"/>
    <w:rsid w:val="00775DC0"/>
    <w:rsid w:val="007810C3"/>
    <w:rsid w:val="00781449"/>
    <w:rsid w:val="0078290C"/>
    <w:rsid w:val="007938A1"/>
    <w:rsid w:val="0079482A"/>
    <w:rsid w:val="007A2BA2"/>
    <w:rsid w:val="007A7D89"/>
    <w:rsid w:val="007B17C6"/>
    <w:rsid w:val="007B67D1"/>
    <w:rsid w:val="007C25F0"/>
    <w:rsid w:val="007D14FA"/>
    <w:rsid w:val="007E7D31"/>
    <w:rsid w:val="007F3DC6"/>
    <w:rsid w:val="007F4A2F"/>
    <w:rsid w:val="00800EC3"/>
    <w:rsid w:val="008013DD"/>
    <w:rsid w:val="008054C8"/>
    <w:rsid w:val="00805860"/>
    <w:rsid w:val="00807428"/>
    <w:rsid w:val="008101F1"/>
    <w:rsid w:val="00814740"/>
    <w:rsid w:val="00816537"/>
    <w:rsid w:val="0081657D"/>
    <w:rsid w:val="00821AC1"/>
    <w:rsid w:val="00823111"/>
    <w:rsid w:val="008307E5"/>
    <w:rsid w:val="00837F7B"/>
    <w:rsid w:val="00853F57"/>
    <w:rsid w:val="008737F4"/>
    <w:rsid w:val="00880087"/>
    <w:rsid w:val="008804C8"/>
    <w:rsid w:val="00891AA5"/>
    <w:rsid w:val="0089643F"/>
    <w:rsid w:val="008A3FFD"/>
    <w:rsid w:val="008C306C"/>
    <w:rsid w:val="008D316E"/>
    <w:rsid w:val="008D702F"/>
    <w:rsid w:val="008E700F"/>
    <w:rsid w:val="008E7C08"/>
    <w:rsid w:val="008F3EEC"/>
    <w:rsid w:val="00902A7E"/>
    <w:rsid w:val="00907472"/>
    <w:rsid w:val="009112C2"/>
    <w:rsid w:val="009158BB"/>
    <w:rsid w:val="009235A8"/>
    <w:rsid w:val="00923AC6"/>
    <w:rsid w:val="00924751"/>
    <w:rsid w:val="00930213"/>
    <w:rsid w:val="00935284"/>
    <w:rsid w:val="00936BEF"/>
    <w:rsid w:val="0094624F"/>
    <w:rsid w:val="00961A3B"/>
    <w:rsid w:val="009665FF"/>
    <w:rsid w:val="009677D1"/>
    <w:rsid w:val="00972724"/>
    <w:rsid w:val="009770DD"/>
    <w:rsid w:val="00982623"/>
    <w:rsid w:val="009923EC"/>
    <w:rsid w:val="00994376"/>
    <w:rsid w:val="00997F98"/>
    <w:rsid w:val="009A03AF"/>
    <w:rsid w:val="009A5A57"/>
    <w:rsid w:val="009A6266"/>
    <w:rsid w:val="009A7A0A"/>
    <w:rsid w:val="009B0D6D"/>
    <w:rsid w:val="009C05F9"/>
    <w:rsid w:val="009E5180"/>
    <w:rsid w:val="009F19BE"/>
    <w:rsid w:val="009F78FF"/>
    <w:rsid w:val="009F7B15"/>
    <w:rsid w:val="00A05678"/>
    <w:rsid w:val="00A20B0B"/>
    <w:rsid w:val="00A221B6"/>
    <w:rsid w:val="00A2470F"/>
    <w:rsid w:val="00A258D5"/>
    <w:rsid w:val="00A3083C"/>
    <w:rsid w:val="00A3678E"/>
    <w:rsid w:val="00A37BD6"/>
    <w:rsid w:val="00A8492F"/>
    <w:rsid w:val="00A853AD"/>
    <w:rsid w:val="00A85749"/>
    <w:rsid w:val="00AA05C9"/>
    <w:rsid w:val="00AA33F8"/>
    <w:rsid w:val="00AA58A9"/>
    <w:rsid w:val="00AA5DC8"/>
    <w:rsid w:val="00AA63A9"/>
    <w:rsid w:val="00AA7A7F"/>
    <w:rsid w:val="00AA7F70"/>
    <w:rsid w:val="00AB3567"/>
    <w:rsid w:val="00AB433B"/>
    <w:rsid w:val="00AB5533"/>
    <w:rsid w:val="00AB75BF"/>
    <w:rsid w:val="00AC2574"/>
    <w:rsid w:val="00AC53D7"/>
    <w:rsid w:val="00AC6B04"/>
    <w:rsid w:val="00AD5358"/>
    <w:rsid w:val="00AE0AC5"/>
    <w:rsid w:val="00B060E2"/>
    <w:rsid w:val="00B17A59"/>
    <w:rsid w:val="00B23A32"/>
    <w:rsid w:val="00B279BE"/>
    <w:rsid w:val="00B40A79"/>
    <w:rsid w:val="00B42EB6"/>
    <w:rsid w:val="00B430E8"/>
    <w:rsid w:val="00B47415"/>
    <w:rsid w:val="00B518D7"/>
    <w:rsid w:val="00B519B5"/>
    <w:rsid w:val="00B52596"/>
    <w:rsid w:val="00B57132"/>
    <w:rsid w:val="00B57D26"/>
    <w:rsid w:val="00B6445B"/>
    <w:rsid w:val="00B705D7"/>
    <w:rsid w:val="00B7205F"/>
    <w:rsid w:val="00B86199"/>
    <w:rsid w:val="00B8743D"/>
    <w:rsid w:val="00B9645C"/>
    <w:rsid w:val="00BA256C"/>
    <w:rsid w:val="00BA788A"/>
    <w:rsid w:val="00BB1D4D"/>
    <w:rsid w:val="00BB2539"/>
    <w:rsid w:val="00BC2378"/>
    <w:rsid w:val="00BE158B"/>
    <w:rsid w:val="00BF0DFF"/>
    <w:rsid w:val="00BF1525"/>
    <w:rsid w:val="00BF6041"/>
    <w:rsid w:val="00BF705D"/>
    <w:rsid w:val="00C01B32"/>
    <w:rsid w:val="00C02384"/>
    <w:rsid w:val="00C049F7"/>
    <w:rsid w:val="00C0715C"/>
    <w:rsid w:val="00C11FA8"/>
    <w:rsid w:val="00C12482"/>
    <w:rsid w:val="00C21498"/>
    <w:rsid w:val="00C24A70"/>
    <w:rsid w:val="00C26B67"/>
    <w:rsid w:val="00C328DE"/>
    <w:rsid w:val="00C37B98"/>
    <w:rsid w:val="00C47162"/>
    <w:rsid w:val="00C51D64"/>
    <w:rsid w:val="00C53A6D"/>
    <w:rsid w:val="00C64812"/>
    <w:rsid w:val="00C70F16"/>
    <w:rsid w:val="00C73181"/>
    <w:rsid w:val="00C74CAD"/>
    <w:rsid w:val="00C75227"/>
    <w:rsid w:val="00C82768"/>
    <w:rsid w:val="00C847E4"/>
    <w:rsid w:val="00C96AB7"/>
    <w:rsid w:val="00CA02C3"/>
    <w:rsid w:val="00CB00D8"/>
    <w:rsid w:val="00CB094C"/>
    <w:rsid w:val="00CB3655"/>
    <w:rsid w:val="00CB4352"/>
    <w:rsid w:val="00CB5B40"/>
    <w:rsid w:val="00CC0B78"/>
    <w:rsid w:val="00CC48B8"/>
    <w:rsid w:val="00CC723F"/>
    <w:rsid w:val="00CC7534"/>
    <w:rsid w:val="00CD400C"/>
    <w:rsid w:val="00CD4617"/>
    <w:rsid w:val="00CE53F1"/>
    <w:rsid w:val="00CE7556"/>
    <w:rsid w:val="00CF60A4"/>
    <w:rsid w:val="00D00A1F"/>
    <w:rsid w:val="00D10507"/>
    <w:rsid w:val="00D10633"/>
    <w:rsid w:val="00D129A4"/>
    <w:rsid w:val="00D2115F"/>
    <w:rsid w:val="00D22056"/>
    <w:rsid w:val="00D23196"/>
    <w:rsid w:val="00D23D56"/>
    <w:rsid w:val="00D32D66"/>
    <w:rsid w:val="00D35D60"/>
    <w:rsid w:val="00D4391A"/>
    <w:rsid w:val="00D43C25"/>
    <w:rsid w:val="00D470E8"/>
    <w:rsid w:val="00D4726C"/>
    <w:rsid w:val="00D533E2"/>
    <w:rsid w:val="00D54069"/>
    <w:rsid w:val="00D573E9"/>
    <w:rsid w:val="00D66E5F"/>
    <w:rsid w:val="00D838E2"/>
    <w:rsid w:val="00D90A20"/>
    <w:rsid w:val="00D96DAD"/>
    <w:rsid w:val="00DA3176"/>
    <w:rsid w:val="00DB359F"/>
    <w:rsid w:val="00DB3E43"/>
    <w:rsid w:val="00DB7D35"/>
    <w:rsid w:val="00DC28C2"/>
    <w:rsid w:val="00DD146D"/>
    <w:rsid w:val="00DE0164"/>
    <w:rsid w:val="00DE052B"/>
    <w:rsid w:val="00DE2ED5"/>
    <w:rsid w:val="00DE64AC"/>
    <w:rsid w:val="00E04848"/>
    <w:rsid w:val="00E06BE5"/>
    <w:rsid w:val="00E131AA"/>
    <w:rsid w:val="00E27979"/>
    <w:rsid w:val="00E3533B"/>
    <w:rsid w:val="00E36D93"/>
    <w:rsid w:val="00E42DFB"/>
    <w:rsid w:val="00E4551D"/>
    <w:rsid w:val="00E56BC8"/>
    <w:rsid w:val="00E60819"/>
    <w:rsid w:val="00E67131"/>
    <w:rsid w:val="00E70893"/>
    <w:rsid w:val="00E722C1"/>
    <w:rsid w:val="00E9058D"/>
    <w:rsid w:val="00E92261"/>
    <w:rsid w:val="00E95805"/>
    <w:rsid w:val="00E97C36"/>
    <w:rsid w:val="00EB1F83"/>
    <w:rsid w:val="00EB6FB0"/>
    <w:rsid w:val="00EB7FF9"/>
    <w:rsid w:val="00EC340D"/>
    <w:rsid w:val="00ED1CBD"/>
    <w:rsid w:val="00ED2C69"/>
    <w:rsid w:val="00ED5885"/>
    <w:rsid w:val="00ED62AD"/>
    <w:rsid w:val="00ED6FD8"/>
    <w:rsid w:val="00EE6BAB"/>
    <w:rsid w:val="00EF511D"/>
    <w:rsid w:val="00EF60DA"/>
    <w:rsid w:val="00F00C24"/>
    <w:rsid w:val="00F0179A"/>
    <w:rsid w:val="00F05321"/>
    <w:rsid w:val="00F13D51"/>
    <w:rsid w:val="00F2071C"/>
    <w:rsid w:val="00F23B12"/>
    <w:rsid w:val="00F24DEC"/>
    <w:rsid w:val="00F24F6E"/>
    <w:rsid w:val="00F301F7"/>
    <w:rsid w:val="00F37406"/>
    <w:rsid w:val="00F44E44"/>
    <w:rsid w:val="00F5183E"/>
    <w:rsid w:val="00F61E2C"/>
    <w:rsid w:val="00F70B74"/>
    <w:rsid w:val="00F77644"/>
    <w:rsid w:val="00F8470A"/>
    <w:rsid w:val="00F90FAA"/>
    <w:rsid w:val="00FA7F01"/>
    <w:rsid w:val="00FB7781"/>
    <w:rsid w:val="00FC068A"/>
    <w:rsid w:val="00FC739E"/>
    <w:rsid w:val="00FD30D6"/>
    <w:rsid w:val="00FD76EC"/>
    <w:rsid w:val="00FE5D85"/>
    <w:rsid w:val="00FE64FF"/>
    <w:rsid w:val="00FF04E2"/>
    <w:rsid w:val="00FF6B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7C"/>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625D7C"/>
    <w:pPr>
      <w:spacing w:after="120" w:line="240" w:lineRule="auto"/>
    </w:pPr>
    <w:rPr>
      <w:rFonts w:ascii="Times New Roman" w:eastAsia="Times New Roman" w:hAnsi="Times New Roman" w:cs="Times New Roman"/>
      <w:sz w:val="24"/>
      <w:szCs w:val="24"/>
    </w:rPr>
  </w:style>
  <w:style w:type="character" w:customStyle="1" w:styleId="CorpodetextoCarcter">
    <w:name w:val="Corpo de texto Carácter"/>
    <w:basedOn w:val="Tipodeletrapredefinidodopargrafo"/>
    <w:link w:val="Corpodetexto"/>
    <w:rsid w:val="00625D7C"/>
    <w:rPr>
      <w:rFonts w:ascii="Times New Roman" w:eastAsia="Times New Roman" w:hAnsi="Times New Roman" w:cs="Times New Roman"/>
      <w:sz w:val="24"/>
      <w:szCs w:val="24"/>
      <w:lang w:eastAsia="pt-PT"/>
    </w:rPr>
  </w:style>
  <w:style w:type="table" w:styleId="Tabelacomgrelha">
    <w:name w:val="Table Grid"/>
    <w:basedOn w:val="Tabelanormal"/>
    <w:uiPriority w:val="59"/>
    <w:rsid w:val="006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7C"/>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625D7C"/>
    <w:pPr>
      <w:spacing w:after="120" w:line="240" w:lineRule="auto"/>
    </w:pPr>
    <w:rPr>
      <w:rFonts w:ascii="Times New Roman" w:eastAsia="Times New Roman" w:hAnsi="Times New Roman" w:cs="Times New Roman"/>
      <w:sz w:val="24"/>
      <w:szCs w:val="24"/>
    </w:rPr>
  </w:style>
  <w:style w:type="character" w:customStyle="1" w:styleId="CorpodetextoCarcter">
    <w:name w:val="Corpo de texto Carácter"/>
    <w:basedOn w:val="Tipodeletrapredefinidodopargrafo"/>
    <w:link w:val="Corpodetexto"/>
    <w:rsid w:val="00625D7C"/>
    <w:rPr>
      <w:rFonts w:ascii="Times New Roman" w:eastAsia="Times New Roman" w:hAnsi="Times New Roman" w:cs="Times New Roman"/>
      <w:sz w:val="24"/>
      <w:szCs w:val="24"/>
      <w:lang w:eastAsia="pt-PT"/>
    </w:rPr>
  </w:style>
  <w:style w:type="table" w:styleId="Tabelacomgrelha">
    <w:name w:val="Table Grid"/>
    <w:basedOn w:val="Tabelanormal"/>
    <w:uiPriority w:val="59"/>
    <w:rsid w:val="006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1</cp:revision>
  <dcterms:created xsi:type="dcterms:W3CDTF">2014-08-19T09:46:00Z</dcterms:created>
  <dcterms:modified xsi:type="dcterms:W3CDTF">2014-08-19T09:46:00Z</dcterms:modified>
</cp:coreProperties>
</file>