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3E842AB" w:rsidR="00870FC3" w:rsidRDefault="00493182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3182">
              <w:rPr>
                <w:rFonts w:ascii="Times New Roman" w:eastAsia="Times New Roman" w:hAnsi="Times New Roman" w:cs="Times New Roman"/>
                <w:sz w:val="20"/>
                <w:szCs w:val="20"/>
              </w:rPr>
              <w:t>Práticas Administrativas e Comunicação Empresarial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756E04F0" w14:textId="77777777" w:rsidR="00493182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493182" w:rsidRPr="002F38BB">
        <w:rPr>
          <w:rFonts w:ascii="Times New Roman" w:hAnsi="Times New Roman"/>
          <w:iCs/>
          <w:sz w:val="20"/>
          <w:szCs w:val="20"/>
        </w:rPr>
        <w:t>r</w:t>
      </w:r>
      <w:r w:rsidR="00493182" w:rsidRPr="002F38BB">
        <w:rPr>
          <w:rFonts w:ascii="Times New Roman" w:hAnsi="Times New Roman"/>
          <w:sz w:val="20"/>
          <w:szCs w:val="20"/>
        </w:rPr>
        <w:t xml:space="preserve">epresentado por Sandrina Diniz Fernandes Milhano, Diretora da Escola Superior de Educação e Ciências Sociais, no uso de competência delegada, pelo Despacho n.º 5833/2017, publicado em Diário da República, n.º 126, 2.ª série, </w:t>
      </w:r>
      <w:r w:rsidR="00493182">
        <w:rPr>
          <w:rFonts w:ascii="Times New Roman" w:hAnsi="Times New Roman"/>
          <w:sz w:val="20"/>
          <w:szCs w:val="20"/>
        </w:rPr>
        <w:t>de 3 de julho,</w:t>
      </w:r>
    </w:p>
    <w:p w14:paraId="61D589AA" w14:textId="18C0536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36785F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493182" w:rsidRPr="00493182">
        <w:rPr>
          <w:rFonts w:ascii="Times New Roman" w:hAnsi="Times New Roman"/>
          <w:sz w:val="20"/>
          <w:szCs w:val="20"/>
        </w:rPr>
        <w:t>Práticas Administrativas e Comunicação Empresarial</w:t>
      </w:r>
      <w:r w:rsidR="00493182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305772E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493182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493182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ED6259">
        <w:rPr>
          <w:rFonts w:ascii="Times New Roman" w:hAnsi="Times New Roman"/>
          <w:b/>
          <w:sz w:val="20"/>
          <w:szCs w:val="20"/>
        </w:rPr>
        <w:t>17</w:t>
      </w:r>
      <w:r w:rsidR="00493182">
        <w:rPr>
          <w:rFonts w:ascii="Times New Roman" w:hAnsi="Times New Roman"/>
          <w:b/>
          <w:sz w:val="20"/>
          <w:szCs w:val="20"/>
        </w:rPr>
        <w:t>/</w:t>
      </w:r>
      <w:r w:rsidRPr="00493182">
        <w:rPr>
          <w:rFonts w:ascii="Times New Roman" w:hAnsi="Times New Roman"/>
          <w:b/>
          <w:sz w:val="20"/>
          <w:szCs w:val="20"/>
        </w:rPr>
        <w:t>09</w:t>
      </w:r>
      <w:r w:rsidR="00ED6259">
        <w:rPr>
          <w:rFonts w:ascii="Times New Roman" w:hAnsi="Times New Roman"/>
          <w:b/>
          <w:sz w:val="20"/>
          <w:szCs w:val="20"/>
        </w:rPr>
        <w:t>/2018</w:t>
      </w:r>
      <w:r w:rsidRPr="00493182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493182">
        <w:rPr>
          <w:rFonts w:ascii="Times New Roman" w:hAnsi="Times New Roman"/>
          <w:b/>
          <w:sz w:val="20"/>
          <w:szCs w:val="20"/>
        </w:rPr>
        <w:t>/20</w:t>
      </w:r>
      <w:r w:rsidR="00ED6259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93182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259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6E6A9D81-EA4A-424C-8D6C-08ABC36F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2016-12-05T09:37:00Z</cp:lastPrinted>
  <dcterms:created xsi:type="dcterms:W3CDTF">2017-08-24T14:52:00Z</dcterms:created>
  <dcterms:modified xsi:type="dcterms:W3CDTF">2018-08-28T07:52:00Z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