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E14" w:rsidRPr="00D73813" w:rsidRDefault="00D91A64" w:rsidP="00C36185">
      <w:pPr>
        <w:jc w:val="center"/>
        <w:rPr>
          <w:rFonts w:ascii="Calibri" w:hAnsi="Calibri" w:cs="Calibri"/>
          <w:b/>
          <w:bCs/>
          <w:color w:val="800000"/>
          <w:sz w:val="32"/>
          <w:szCs w:val="32"/>
        </w:rPr>
      </w:pPr>
      <w:r>
        <w:rPr>
          <w:noProof/>
        </w:rPr>
        <w:drawing>
          <wp:anchor distT="0" distB="0" distL="114300" distR="114300" simplePos="0" relativeHeight="251657216" behindDoc="1" locked="0" layoutInCell="1" allowOverlap="1">
            <wp:simplePos x="0" y="0"/>
            <wp:positionH relativeFrom="column">
              <wp:posOffset>-325755</wp:posOffset>
            </wp:positionH>
            <wp:positionV relativeFrom="paragraph">
              <wp:posOffset>-285750</wp:posOffset>
            </wp:positionV>
            <wp:extent cx="800100" cy="742950"/>
            <wp:effectExtent l="19050" t="0" r="0" b="0"/>
            <wp:wrapNone/>
            <wp:docPr id="4" name="Imagem 58" descr="simbolo_vertical_sem_fundo_bor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simbolo_vertical_sem_fundo_bordou"/>
                    <pic:cNvPicPr>
                      <a:picLocks noChangeAspect="1" noChangeArrowheads="1"/>
                    </pic:cNvPicPr>
                  </pic:nvPicPr>
                  <pic:blipFill>
                    <a:blip r:embed="rId10"/>
                    <a:srcRect/>
                    <a:stretch>
                      <a:fillRect/>
                    </a:stretch>
                  </pic:blipFill>
                  <pic:spPr bwMode="auto">
                    <a:xfrm>
                      <a:off x="0" y="0"/>
                      <a:ext cx="800100" cy="742950"/>
                    </a:xfrm>
                    <a:prstGeom prst="rect">
                      <a:avLst/>
                    </a:prstGeom>
                    <a:noFill/>
                  </pic:spPr>
                </pic:pic>
              </a:graphicData>
            </a:graphic>
          </wp:anchor>
        </w:drawing>
      </w:r>
      <w:r w:rsidR="00B95E14" w:rsidRPr="00D73813">
        <w:rPr>
          <w:rFonts w:ascii="Calibri" w:hAnsi="Calibri" w:cs="Calibri"/>
          <w:b/>
          <w:bCs/>
          <w:color w:val="800000"/>
          <w:sz w:val="32"/>
          <w:szCs w:val="32"/>
        </w:rPr>
        <w:t>Escola Superior de Tecnologia e Gestão</w:t>
      </w:r>
    </w:p>
    <w:p w:rsidR="00B95E14" w:rsidRPr="00D73813" w:rsidRDefault="00B95E14" w:rsidP="00C36185">
      <w:pPr>
        <w:jc w:val="center"/>
        <w:rPr>
          <w:rFonts w:ascii="Calibri" w:hAnsi="Calibri" w:cs="Calibri"/>
          <w:b/>
          <w:bCs/>
          <w:color w:val="800000"/>
          <w:sz w:val="32"/>
          <w:szCs w:val="32"/>
        </w:rPr>
      </w:pPr>
    </w:p>
    <w:p w:rsidR="00B95E14" w:rsidRPr="00D73813" w:rsidRDefault="00B95E14" w:rsidP="00C36185">
      <w:pPr>
        <w:rPr>
          <w:rFonts w:ascii="Calibri" w:hAnsi="Calibri" w:cs="Calibri"/>
          <w:color w:val="800000"/>
        </w:rPr>
      </w:pPr>
    </w:p>
    <w:p w:rsidR="00B95E14" w:rsidRPr="00D73813" w:rsidRDefault="00B95E14" w:rsidP="00C36185">
      <w:pPr>
        <w:jc w:val="center"/>
        <w:rPr>
          <w:rFonts w:ascii="Calibri" w:hAnsi="Calibri" w:cs="Calibri"/>
          <w:color w:val="800000"/>
          <w:sz w:val="44"/>
          <w:szCs w:val="44"/>
        </w:rPr>
      </w:pPr>
    </w:p>
    <w:p w:rsidR="00B95E14" w:rsidRPr="00D73813" w:rsidRDefault="00C77765" w:rsidP="00C36185">
      <w:pPr>
        <w:jc w:val="center"/>
        <w:rPr>
          <w:rFonts w:ascii="Calibri" w:hAnsi="Calibri" w:cs="Calibri"/>
          <w:color w:val="800000"/>
          <w:sz w:val="44"/>
          <w:szCs w:val="44"/>
        </w:rPr>
      </w:pPr>
      <w:r>
        <w:rPr>
          <w:rFonts w:ascii="Calibri" w:hAnsi="Calibri" w:cs="Calibri"/>
          <w:noProof/>
          <w:color w:val="800000"/>
          <w:sz w:val="44"/>
          <w:szCs w:val="44"/>
        </w:rPr>
        <mc:AlternateContent>
          <mc:Choice Requires="wps">
            <w:drawing>
              <wp:anchor distT="0" distB="0" distL="114300" distR="114300" simplePos="0" relativeHeight="251660288" behindDoc="0" locked="0" layoutInCell="1" allowOverlap="1">
                <wp:simplePos x="0" y="0"/>
                <wp:positionH relativeFrom="column">
                  <wp:posOffset>681355</wp:posOffset>
                </wp:positionH>
                <wp:positionV relativeFrom="paragraph">
                  <wp:posOffset>1678940</wp:posOffset>
                </wp:positionV>
                <wp:extent cx="4037330" cy="2219960"/>
                <wp:effectExtent l="0" t="0" r="0" b="889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221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706" w:rsidRPr="00D73813" w:rsidRDefault="001D2706" w:rsidP="0056502E">
                            <w:pPr>
                              <w:spacing w:line="360" w:lineRule="auto"/>
                              <w:jc w:val="center"/>
                              <w:rPr>
                                <w:rFonts w:ascii="Calibri" w:hAnsi="Calibri" w:cs="Calibri"/>
                                <w:color w:val="800000"/>
                                <w:sz w:val="56"/>
                                <w:szCs w:val="56"/>
                              </w:rPr>
                            </w:pPr>
                            <w:r w:rsidRPr="00D73813">
                              <w:rPr>
                                <w:rFonts w:ascii="Calibri" w:hAnsi="Calibri" w:cs="Calibri"/>
                                <w:color w:val="800000"/>
                                <w:sz w:val="56"/>
                                <w:szCs w:val="56"/>
                              </w:rPr>
                              <w:t xml:space="preserve">Pós-Graduação </w:t>
                            </w:r>
                            <w:proofErr w:type="gramStart"/>
                            <w:r w:rsidRPr="00D73813">
                              <w:rPr>
                                <w:rFonts w:ascii="Calibri" w:hAnsi="Calibri" w:cs="Calibri"/>
                                <w:color w:val="800000"/>
                                <w:sz w:val="56"/>
                                <w:szCs w:val="56"/>
                              </w:rPr>
                              <w:t>em</w:t>
                            </w:r>
                            <w:proofErr w:type="gramEnd"/>
                            <w:r w:rsidRPr="00D73813">
                              <w:rPr>
                                <w:rFonts w:ascii="Calibri" w:hAnsi="Calibri" w:cs="Calibri"/>
                                <w:color w:val="800000"/>
                                <w:sz w:val="56"/>
                                <w:szCs w:val="56"/>
                              </w:rPr>
                              <w:t xml:space="preserve"> </w:t>
                            </w:r>
                          </w:p>
                          <w:p w:rsidR="001D2706" w:rsidRPr="00401C13" w:rsidRDefault="001D2706" w:rsidP="00401C13">
                            <w:pPr>
                              <w:spacing w:line="360" w:lineRule="auto"/>
                              <w:jc w:val="center"/>
                              <w:rPr>
                                <w:rFonts w:ascii="Calibri" w:hAnsi="Calibri" w:cs="Calibri"/>
                                <w:color w:val="800000"/>
                                <w:sz w:val="56"/>
                                <w:szCs w:val="56"/>
                              </w:rPr>
                            </w:pPr>
                            <w:r>
                              <w:rPr>
                                <w:rFonts w:ascii="Calibri" w:hAnsi="Calibri" w:cs="Calibri"/>
                                <w:color w:val="800000"/>
                                <w:sz w:val="56"/>
                                <w:szCs w:val="56"/>
                              </w:rPr>
                              <w:t>Auditoria e Relato Financeiro</w:t>
                            </w:r>
                          </w:p>
                          <w:p w:rsidR="001D2706" w:rsidRDefault="001D270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026" type="#_x0000_t202" style="position:absolute;left:0;text-align:left;margin-left:53.65pt;margin-top:132.2pt;width:317.9pt;height:174.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lItQIAALs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" filled="f" stroked="f">
                <v:textbox style="mso-fit-shape-to-text:t">
                  <w:txbxContent>
                    <w:p w:rsidR="001D2706" w:rsidRPr="00D73813" w:rsidRDefault="001D2706" w:rsidP="0056502E">
                      <w:pPr>
                        <w:spacing w:line="360" w:lineRule="auto"/>
                        <w:jc w:val="center"/>
                        <w:rPr>
                          <w:rFonts w:ascii="Calibri" w:hAnsi="Calibri" w:cs="Calibri"/>
                          <w:color w:val="800000"/>
                          <w:sz w:val="56"/>
                          <w:szCs w:val="56"/>
                        </w:rPr>
                      </w:pPr>
                      <w:r w:rsidRPr="00D73813">
                        <w:rPr>
                          <w:rFonts w:ascii="Calibri" w:hAnsi="Calibri" w:cs="Calibri"/>
                          <w:color w:val="800000"/>
                          <w:sz w:val="56"/>
                          <w:szCs w:val="56"/>
                        </w:rPr>
                        <w:t xml:space="preserve">Pós-Graduação </w:t>
                      </w:r>
                      <w:proofErr w:type="gramStart"/>
                      <w:r w:rsidRPr="00D73813">
                        <w:rPr>
                          <w:rFonts w:ascii="Calibri" w:hAnsi="Calibri" w:cs="Calibri"/>
                          <w:color w:val="800000"/>
                          <w:sz w:val="56"/>
                          <w:szCs w:val="56"/>
                        </w:rPr>
                        <w:t>em</w:t>
                      </w:r>
                      <w:proofErr w:type="gramEnd"/>
                      <w:r w:rsidRPr="00D73813">
                        <w:rPr>
                          <w:rFonts w:ascii="Calibri" w:hAnsi="Calibri" w:cs="Calibri"/>
                          <w:color w:val="800000"/>
                          <w:sz w:val="56"/>
                          <w:szCs w:val="56"/>
                        </w:rPr>
                        <w:t xml:space="preserve"> </w:t>
                      </w:r>
                    </w:p>
                    <w:p w:rsidR="001D2706" w:rsidRPr="00401C13" w:rsidRDefault="001D2706" w:rsidP="00401C13">
                      <w:pPr>
                        <w:spacing w:line="360" w:lineRule="auto"/>
                        <w:jc w:val="center"/>
                        <w:rPr>
                          <w:rFonts w:ascii="Calibri" w:hAnsi="Calibri" w:cs="Calibri"/>
                          <w:color w:val="800000"/>
                          <w:sz w:val="56"/>
                          <w:szCs w:val="56"/>
                        </w:rPr>
                      </w:pPr>
                      <w:r>
                        <w:rPr>
                          <w:rFonts w:ascii="Calibri" w:hAnsi="Calibri" w:cs="Calibri"/>
                          <w:color w:val="800000"/>
                          <w:sz w:val="56"/>
                          <w:szCs w:val="56"/>
                        </w:rPr>
                        <w:t>Auditoria e Relato Financeiro</w:t>
                      </w:r>
                    </w:p>
                    <w:p w:rsidR="001D2706" w:rsidRDefault="001D2706"/>
                  </w:txbxContent>
                </v:textbox>
              </v:shape>
            </w:pict>
          </mc:Fallback>
        </mc:AlternateContent>
      </w:r>
    </w:p>
    <w:p w:rsidR="00B95E14" w:rsidRPr="00D73813" w:rsidRDefault="0056502E" w:rsidP="00C36185">
      <w:pPr>
        <w:jc w:val="center"/>
        <w:rPr>
          <w:rFonts w:ascii="Calibri" w:hAnsi="Calibri" w:cs="Calibri"/>
          <w:b/>
          <w:bCs/>
          <w:color w:val="800000"/>
        </w:rPr>
      </w:pPr>
      <w:r>
        <w:rPr>
          <w:rFonts w:ascii="Calibri" w:hAnsi="Calibri" w:cs="Calibri"/>
          <w:noProof/>
          <w:color w:val="800000"/>
          <w:sz w:val="44"/>
          <w:szCs w:val="44"/>
        </w:rPr>
        <w:drawing>
          <wp:anchor distT="0" distB="0" distL="114300" distR="114300" simplePos="0" relativeHeight="251656192" behindDoc="1" locked="0" layoutInCell="1" allowOverlap="1">
            <wp:simplePos x="0" y="0"/>
            <wp:positionH relativeFrom="column">
              <wp:posOffset>-70485</wp:posOffset>
            </wp:positionH>
            <wp:positionV relativeFrom="paragraph">
              <wp:posOffset>51435</wp:posOffset>
            </wp:positionV>
            <wp:extent cx="5400675" cy="5400675"/>
            <wp:effectExtent l="19050" t="0" r="9525" b="0"/>
            <wp:wrapTight wrapText="bothSides">
              <wp:wrapPolygon edited="0">
                <wp:start x="-76" y="0"/>
                <wp:lineTo x="-76" y="21562"/>
                <wp:lineTo x="21638" y="21562"/>
                <wp:lineTo x="21638" y="0"/>
                <wp:lineTo x="-76" y="0"/>
              </wp:wrapPolygon>
            </wp:wrapTight>
            <wp:docPr id="1" name="Imagem 57" descr="bo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descr="bola_logo"/>
                    <pic:cNvPicPr>
                      <a:picLocks noChangeAspect="1" noChangeArrowheads="1"/>
                    </pic:cNvPicPr>
                  </pic:nvPicPr>
                  <pic:blipFill>
                    <a:blip r:embed="rId11">
                      <a:lum bright="70000" contrast="-70000"/>
                      <a:grayscl/>
                    </a:blip>
                    <a:srcRect/>
                    <a:stretch>
                      <a:fillRect/>
                    </a:stretch>
                  </pic:blipFill>
                  <pic:spPr bwMode="auto">
                    <a:xfrm>
                      <a:off x="0" y="0"/>
                      <a:ext cx="5400675" cy="5400675"/>
                    </a:xfrm>
                    <a:prstGeom prst="rect">
                      <a:avLst/>
                    </a:prstGeom>
                    <a:noFill/>
                  </pic:spPr>
                </pic:pic>
              </a:graphicData>
            </a:graphic>
          </wp:anchor>
        </w:drawing>
      </w:r>
      <w:r w:rsidR="00B95E14" w:rsidRPr="00D73813">
        <w:rPr>
          <w:rFonts w:ascii="Calibri" w:hAnsi="Calibri" w:cs="Calibri"/>
          <w:b/>
          <w:bCs/>
          <w:color w:val="800000"/>
        </w:rPr>
        <w:t>Instituto Politécnico de Leiria</w:t>
      </w:r>
    </w:p>
    <w:p w:rsidR="00B95E14" w:rsidRPr="00D73813" w:rsidRDefault="00B95E14" w:rsidP="00D83537">
      <w:pPr>
        <w:tabs>
          <w:tab w:val="left" w:pos="6185"/>
          <w:tab w:val="left" w:pos="8418"/>
        </w:tabs>
        <w:ind w:left="70"/>
        <w:jc w:val="center"/>
        <w:rPr>
          <w:rFonts w:ascii="Calibri" w:hAnsi="Calibri" w:cs="Calibri"/>
          <w:b/>
          <w:bCs/>
          <w:color w:val="800000"/>
          <w:sz w:val="20"/>
          <w:szCs w:val="20"/>
        </w:rPr>
      </w:pPr>
    </w:p>
    <w:p w:rsidR="00B95E14" w:rsidRDefault="00B95E14" w:rsidP="00D83537">
      <w:pPr>
        <w:tabs>
          <w:tab w:val="left" w:pos="6185"/>
          <w:tab w:val="left" w:pos="8418"/>
        </w:tabs>
        <w:ind w:left="70"/>
        <w:jc w:val="center"/>
        <w:rPr>
          <w:rFonts w:ascii="Calibri" w:hAnsi="Calibri" w:cs="Calibri"/>
          <w:b/>
          <w:bCs/>
          <w:color w:val="800000"/>
          <w:sz w:val="20"/>
          <w:szCs w:val="20"/>
        </w:rPr>
      </w:pPr>
      <w:r w:rsidRPr="00D73813">
        <w:rPr>
          <w:rFonts w:ascii="Calibri" w:hAnsi="Calibri" w:cs="Calibri"/>
          <w:b/>
          <w:bCs/>
          <w:color w:val="800000"/>
          <w:sz w:val="20"/>
          <w:szCs w:val="20"/>
        </w:rPr>
        <w:t xml:space="preserve">Proposta </w:t>
      </w:r>
      <w:proofErr w:type="gramStart"/>
      <w:r w:rsidRPr="00D73813">
        <w:rPr>
          <w:rFonts w:ascii="Calibri" w:hAnsi="Calibri" w:cs="Calibri"/>
          <w:b/>
          <w:bCs/>
          <w:color w:val="800000"/>
          <w:sz w:val="20"/>
          <w:szCs w:val="20"/>
        </w:rPr>
        <w:t>de</w:t>
      </w:r>
      <w:proofErr w:type="gramEnd"/>
      <w:r w:rsidRPr="00D73813">
        <w:rPr>
          <w:rFonts w:ascii="Calibri" w:hAnsi="Calibri" w:cs="Calibri"/>
          <w:b/>
          <w:bCs/>
          <w:color w:val="800000"/>
          <w:sz w:val="20"/>
          <w:szCs w:val="20"/>
        </w:rPr>
        <w:t>:</w:t>
      </w:r>
    </w:p>
    <w:p w:rsidR="00912783" w:rsidRPr="00D73813" w:rsidRDefault="00912783" w:rsidP="00D83537">
      <w:pPr>
        <w:tabs>
          <w:tab w:val="left" w:pos="6185"/>
          <w:tab w:val="left" w:pos="8418"/>
        </w:tabs>
        <w:ind w:left="70"/>
        <w:jc w:val="center"/>
        <w:rPr>
          <w:rFonts w:ascii="Calibri" w:hAnsi="Calibri" w:cs="Calibri"/>
          <w:b/>
          <w:bCs/>
          <w:color w:val="800000"/>
          <w:sz w:val="20"/>
          <w:szCs w:val="20"/>
        </w:rPr>
      </w:pPr>
    </w:p>
    <w:p w:rsidR="00B95E14" w:rsidRPr="00D73813" w:rsidRDefault="00606422" w:rsidP="00D83537">
      <w:pPr>
        <w:tabs>
          <w:tab w:val="left" w:pos="6185"/>
          <w:tab w:val="left" w:pos="8418"/>
        </w:tabs>
        <w:ind w:left="70"/>
        <w:jc w:val="center"/>
        <w:rPr>
          <w:rFonts w:ascii="Calibri" w:hAnsi="Calibri" w:cs="Calibri"/>
          <w:b/>
          <w:bCs/>
          <w:color w:val="800000"/>
          <w:sz w:val="20"/>
          <w:szCs w:val="20"/>
        </w:rPr>
      </w:pPr>
      <w:r>
        <w:rPr>
          <w:rFonts w:ascii="Calibri" w:hAnsi="Calibri" w:cs="Calibri"/>
          <w:b/>
          <w:bCs/>
          <w:color w:val="800000"/>
          <w:sz w:val="20"/>
          <w:szCs w:val="20"/>
        </w:rPr>
        <w:t>Teresa Eugénio</w:t>
      </w:r>
    </w:p>
    <w:p w:rsidR="00606422" w:rsidRDefault="00912783" w:rsidP="00B362E1">
      <w:pPr>
        <w:tabs>
          <w:tab w:val="left" w:pos="6185"/>
          <w:tab w:val="left" w:pos="8418"/>
        </w:tabs>
        <w:ind w:left="70"/>
        <w:jc w:val="center"/>
        <w:rPr>
          <w:rFonts w:ascii="Calibri" w:hAnsi="Calibri" w:cs="Calibri"/>
          <w:b/>
          <w:bCs/>
          <w:color w:val="800000"/>
          <w:sz w:val="20"/>
          <w:szCs w:val="20"/>
        </w:rPr>
      </w:pPr>
      <w:r>
        <w:rPr>
          <w:rFonts w:ascii="Calibri" w:hAnsi="Calibri" w:cs="Calibri"/>
          <w:b/>
          <w:bCs/>
          <w:color w:val="800000"/>
          <w:sz w:val="20"/>
          <w:szCs w:val="20"/>
        </w:rPr>
        <w:t>Manuel Andrino Pereira</w:t>
      </w:r>
    </w:p>
    <w:p w:rsidR="00912783" w:rsidRDefault="00912783" w:rsidP="00B362E1">
      <w:pPr>
        <w:tabs>
          <w:tab w:val="left" w:pos="6185"/>
          <w:tab w:val="left" w:pos="8418"/>
        </w:tabs>
        <w:ind w:left="70"/>
        <w:jc w:val="center"/>
        <w:rPr>
          <w:rFonts w:ascii="Calibri" w:hAnsi="Calibri" w:cs="Calibri"/>
          <w:b/>
          <w:bCs/>
          <w:color w:val="800000"/>
          <w:sz w:val="20"/>
          <w:szCs w:val="20"/>
        </w:rPr>
      </w:pPr>
      <w:r>
        <w:rPr>
          <w:rFonts w:ascii="Calibri" w:hAnsi="Calibri" w:cs="Calibri"/>
          <w:b/>
          <w:bCs/>
          <w:color w:val="800000"/>
          <w:sz w:val="20"/>
          <w:szCs w:val="20"/>
        </w:rPr>
        <w:t>José Luís Martins</w:t>
      </w:r>
    </w:p>
    <w:p w:rsidR="00606422" w:rsidRDefault="00606422" w:rsidP="00B362E1">
      <w:pPr>
        <w:tabs>
          <w:tab w:val="left" w:pos="6185"/>
          <w:tab w:val="left" w:pos="8418"/>
        </w:tabs>
        <w:ind w:left="70"/>
        <w:jc w:val="center"/>
        <w:rPr>
          <w:rFonts w:ascii="Calibri" w:hAnsi="Calibri" w:cs="Calibri"/>
          <w:b/>
          <w:bCs/>
          <w:color w:val="800000"/>
          <w:sz w:val="20"/>
          <w:szCs w:val="20"/>
        </w:rPr>
      </w:pPr>
    </w:p>
    <w:p w:rsidR="00606422" w:rsidRDefault="00606422" w:rsidP="00B362E1">
      <w:pPr>
        <w:tabs>
          <w:tab w:val="left" w:pos="6185"/>
          <w:tab w:val="left" w:pos="8418"/>
        </w:tabs>
        <w:ind w:left="70"/>
        <w:jc w:val="center"/>
        <w:rPr>
          <w:rFonts w:ascii="Calibri" w:hAnsi="Calibri" w:cs="Calibri"/>
          <w:b/>
          <w:bCs/>
          <w:color w:val="800000"/>
          <w:sz w:val="20"/>
          <w:szCs w:val="20"/>
        </w:rPr>
      </w:pPr>
    </w:p>
    <w:p w:rsidR="00606422" w:rsidRDefault="00606422" w:rsidP="00B362E1">
      <w:pPr>
        <w:tabs>
          <w:tab w:val="left" w:pos="6185"/>
          <w:tab w:val="left" w:pos="8418"/>
        </w:tabs>
        <w:ind w:left="70"/>
        <w:jc w:val="center"/>
        <w:rPr>
          <w:rFonts w:ascii="Calibri" w:hAnsi="Calibri" w:cs="Calibri"/>
          <w:b/>
          <w:bCs/>
          <w:color w:val="800000"/>
          <w:sz w:val="20"/>
          <w:szCs w:val="20"/>
        </w:rPr>
      </w:pPr>
    </w:p>
    <w:p w:rsidR="0078502B" w:rsidRDefault="0078502B">
      <w:pPr>
        <w:rPr>
          <w:rFonts w:asciiTheme="minorHAnsi" w:hAnsiTheme="minorHAnsi" w:cstheme="minorHAnsi"/>
          <w:b/>
          <w:bCs/>
          <w:color w:val="800000"/>
          <w:sz w:val="22"/>
        </w:rPr>
      </w:pPr>
      <w:r>
        <w:rPr>
          <w:rFonts w:asciiTheme="minorHAnsi" w:hAnsiTheme="minorHAnsi" w:cstheme="minorHAnsi"/>
          <w:sz w:val="22"/>
        </w:rPr>
        <w:br w:type="page"/>
      </w:r>
    </w:p>
    <w:p w:rsidR="00B95E14" w:rsidRPr="009E675E" w:rsidRDefault="00B95E14" w:rsidP="0078502B">
      <w:pPr>
        <w:pStyle w:val="ndice1"/>
        <w:spacing w:after="240"/>
        <w:jc w:val="center"/>
        <w:rPr>
          <w:rFonts w:cstheme="minorHAnsi"/>
          <w:sz w:val="22"/>
          <w:szCs w:val="22"/>
        </w:rPr>
      </w:pPr>
      <w:r w:rsidRPr="009E675E">
        <w:rPr>
          <w:rFonts w:cstheme="minorHAnsi"/>
          <w:sz w:val="22"/>
          <w:szCs w:val="22"/>
        </w:rPr>
        <w:lastRenderedPageBreak/>
        <w:t>Índice</w:t>
      </w:r>
    </w:p>
    <w:p w:rsidR="0078502B" w:rsidRPr="009E675E" w:rsidRDefault="0078502B" w:rsidP="0078502B">
      <w:pPr>
        <w:rPr>
          <w:sz w:val="22"/>
          <w:szCs w:val="22"/>
        </w:rPr>
      </w:pPr>
    </w:p>
    <w:p w:rsidR="00904550" w:rsidRDefault="0078502B">
      <w:pPr>
        <w:pStyle w:val="ndice1"/>
        <w:tabs>
          <w:tab w:val="right" w:leader="dot" w:pos="8919"/>
        </w:tabs>
        <w:rPr>
          <w:rFonts w:eastAsiaTheme="minorEastAsia" w:cstheme="minorBidi"/>
          <w:b w:val="0"/>
          <w:bCs w:val="0"/>
          <w:caps w:val="0"/>
          <w:noProof/>
          <w:sz w:val="22"/>
          <w:szCs w:val="22"/>
        </w:rPr>
      </w:pPr>
      <w:r w:rsidRPr="009E675E">
        <w:rPr>
          <w:rFonts w:cstheme="minorHAnsi"/>
          <w:b w:val="0"/>
          <w:bCs w:val="0"/>
          <w:caps w:val="0"/>
          <w:sz w:val="22"/>
          <w:szCs w:val="22"/>
        </w:rPr>
        <w:fldChar w:fldCharType="begin"/>
      </w:r>
      <w:r w:rsidRPr="009E675E">
        <w:rPr>
          <w:rFonts w:cstheme="minorHAnsi"/>
          <w:b w:val="0"/>
          <w:bCs w:val="0"/>
          <w:caps w:val="0"/>
          <w:sz w:val="22"/>
          <w:szCs w:val="22"/>
        </w:rPr>
        <w:instrText xml:space="preserve"> TOC \o "1-3" \h \z \u </w:instrText>
      </w:r>
      <w:r w:rsidRPr="009E675E">
        <w:rPr>
          <w:rFonts w:cstheme="minorHAnsi"/>
          <w:b w:val="0"/>
          <w:bCs w:val="0"/>
          <w:caps w:val="0"/>
          <w:sz w:val="22"/>
          <w:szCs w:val="22"/>
        </w:rPr>
        <w:fldChar w:fldCharType="separate"/>
      </w:r>
      <w:hyperlink w:anchor="_Toc425851469" w:history="1">
        <w:r w:rsidR="00904550" w:rsidRPr="00605548">
          <w:rPr>
            <w:rStyle w:val="Hiperligao"/>
            <w:rFonts w:ascii="Calibri" w:hAnsi="Calibri" w:cs="Calibri"/>
            <w:noProof/>
          </w:rPr>
          <w:t>1. Descrição geral</w:t>
        </w:r>
        <w:r w:rsidR="00904550">
          <w:rPr>
            <w:noProof/>
            <w:webHidden/>
          </w:rPr>
          <w:tab/>
        </w:r>
        <w:r w:rsidR="00904550">
          <w:rPr>
            <w:noProof/>
            <w:webHidden/>
          </w:rPr>
          <w:fldChar w:fldCharType="begin"/>
        </w:r>
        <w:r w:rsidR="00904550">
          <w:rPr>
            <w:noProof/>
            <w:webHidden/>
          </w:rPr>
          <w:instrText xml:space="preserve"> PAGEREF _Toc425851469 \h </w:instrText>
        </w:r>
        <w:r w:rsidR="00904550">
          <w:rPr>
            <w:noProof/>
            <w:webHidden/>
          </w:rPr>
        </w:r>
        <w:r w:rsidR="00904550">
          <w:rPr>
            <w:noProof/>
            <w:webHidden/>
          </w:rPr>
          <w:fldChar w:fldCharType="separate"/>
        </w:r>
        <w:r w:rsidR="00904550">
          <w:rPr>
            <w:noProof/>
            <w:webHidden/>
          </w:rPr>
          <w:t>3</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0" w:history="1">
        <w:r w:rsidR="00904550" w:rsidRPr="00605548">
          <w:rPr>
            <w:rStyle w:val="Hiperligao"/>
            <w:rFonts w:ascii="Calibri" w:hAnsi="Calibri" w:cs="Calibri"/>
            <w:noProof/>
          </w:rPr>
          <w:t>1. 1. Designação do Curso</w:t>
        </w:r>
        <w:r w:rsidR="00904550">
          <w:rPr>
            <w:noProof/>
            <w:webHidden/>
          </w:rPr>
          <w:tab/>
        </w:r>
        <w:r w:rsidR="00904550">
          <w:rPr>
            <w:noProof/>
            <w:webHidden/>
          </w:rPr>
          <w:fldChar w:fldCharType="begin"/>
        </w:r>
        <w:r w:rsidR="00904550">
          <w:rPr>
            <w:noProof/>
            <w:webHidden/>
          </w:rPr>
          <w:instrText xml:space="preserve"> PAGEREF _Toc425851470 \h </w:instrText>
        </w:r>
        <w:r w:rsidR="00904550">
          <w:rPr>
            <w:noProof/>
            <w:webHidden/>
          </w:rPr>
        </w:r>
        <w:r w:rsidR="00904550">
          <w:rPr>
            <w:noProof/>
            <w:webHidden/>
          </w:rPr>
          <w:fldChar w:fldCharType="separate"/>
        </w:r>
        <w:r w:rsidR="00904550">
          <w:rPr>
            <w:noProof/>
            <w:webHidden/>
          </w:rPr>
          <w:t>3</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1" w:history="1">
        <w:r w:rsidR="00904550" w:rsidRPr="00605548">
          <w:rPr>
            <w:rStyle w:val="Hiperligao"/>
            <w:rFonts w:ascii="Calibri" w:hAnsi="Calibri" w:cs="Calibri"/>
            <w:noProof/>
          </w:rPr>
          <w:t>1. 2. Objetivos do Curso</w:t>
        </w:r>
        <w:r w:rsidR="00904550">
          <w:rPr>
            <w:noProof/>
            <w:webHidden/>
          </w:rPr>
          <w:tab/>
        </w:r>
        <w:r w:rsidR="00904550">
          <w:rPr>
            <w:noProof/>
            <w:webHidden/>
          </w:rPr>
          <w:fldChar w:fldCharType="begin"/>
        </w:r>
        <w:r w:rsidR="00904550">
          <w:rPr>
            <w:noProof/>
            <w:webHidden/>
          </w:rPr>
          <w:instrText xml:space="preserve"> PAGEREF _Toc425851471 \h </w:instrText>
        </w:r>
        <w:r w:rsidR="00904550">
          <w:rPr>
            <w:noProof/>
            <w:webHidden/>
          </w:rPr>
        </w:r>
        <w:r w:rsidR="00904550">
          <w:rPr>
            <w:noProof/>
            <w:webHidden/>
          </w:rPr>
          <w:fldChar w:fldCharType="separate"/>
        </w:r>
        <w:r w:rsidR="00904550">
          <w:rPr>
            <w:noProof/>
            <w:webHidden/>
          </w:rPr>
          <w:t>3</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2" w:history="1">
        <w:r w:rsidR="00904550" w:rsidRPr="00605548">
          <w:rPr>
            <w:rStyle w:val="Hiperligao"/>
            <w:rFonts w:ascii="Calibri" w:hAnsi="Calibri" w:cs="Calibri"/>
            <w:noProof/>
          </w:rPr>
          <w:t>1.3. Destinatários</w:t>
        </w:r>
        <w:r w:rsidR="00904550">
          <w:rPr>
            <w:noProof/>
            <w:webHidden/>
          </w:rPr>
          <w:tab/>
        </w:r>
        <w:r w:rsidR="00904550">
          <w:rPr>
            <w:noProof/>
            <w:webHidden/>
          </w:rPr>
          <w:fldChar w:fldCharType="begin"/>
        </w:r>
        <w:r w:rsidR="00904550">
          <w:rPr>
            <w:noProof/>
            <w:webHidden/>
          </w:rPr>
          <w:instrText xml:space="preserve"> PAGEREF _Toc425851472 \h </w:instrText>
        </w:r>
        <w:r w:rsidR="00904550">
          <w:rPr>
            <w:noProof/>
            <w:webHidden/>
          </w:rPr>
        </w:r>
        <w:r w:rsidR="00904550">
          <w:rPr>
            <w:noProof/>
            <w:webHidden/>
          </w:rPr>
          <w:fldChar w:fldCharType="separate"/>
        </w:r>
        <w:r w:rsidR="00904550">
          <w:rPr>
            <w:noProof/>
            <w:webHidden/>
          </w:rPr>
          <w:t>3</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3" w:history="1">
        <w:r w:rsidR="00904550" w:rsidRPr="00605548">
          <w:rPr>
            <w:rStyle w:val="Hiperligao"/>
            <w:rFonts w:ascii="Calibri" w:hAnsi="Calibri" w:cs="Calibri"/>
            <w:noProof/>
          </w:rPr>
          <w:t>1.4. Módulos de Especialização</w:t>
        </w:r>
        <w:r w:rsidR="00904550">
          <w:rPr>
            <w:noProof/>
            <w:webHidden/>
          </w:rPr>
          <w:tab/>
        </w:r>
        <w:r w:rsidR="00904550">
          <w:rPr>
            <w:noProof/>
            <w:webHidden/>
          </w:rPr>
          <w:fldChar w:fldCharType="begin"/>
        </w:r>
        <w:r w:rsidR="00904550">
          <w:rPr>
            <w:noProof/>
            <w:webHidden/>
          </w:rPr>
          <w:instrText xml:space="preserve"> PAGEREF _Toc425851473 \h </w:instrText>
        </w:r>
        <w:r w:rsidR="00904550">
          <w:rPr>
            <w:noProof/>
            <w:webHidden/>
          </w:rPr>
        </w:r>
        <w:r w:rsidR="00904550">
          <w:rPr>
            <w:noProof/>
            <w:webHidden/>
          </w:rPr>
          <w:fldChar w:fldCharType="separate"/>
        </w:r>
        <w:r w:rsidR="00904550">
          <w:rPr>
            <w:noProof/>
            <w:webHidden/>
          </w:rPr>
          <w:t>4</w:t>
        </w:r>
        <w:r w:rsidR="00904550">
          <w:rPr>
            <w:noProof/>
            <w:webHidden/>
          </w:rPr>
          <w:fldChar w:fldCharType="end"/>
        </w:r>
      </w:hyperlink>
    </w:p>
    <w:p w:rsidR="00904550" w:rsidRDefault="00EA17AD">
      <w:pPr>
        <w:pStyle w:val="ndice1"/>
        <w:tabs>
          <w:tab w:val="right" w:leader="dot" w:pos="8919"/>
        </w:tabs>
        <w:rPr>
          <w:rFonts w:eastAsiaTheme="minorEastAsia" w:cstheme="minorBidi"/>
          <w:b w:val="0"/>
          <w:bCs w:val="0"/>
          <w:caps w:val="0"/>
          <w:noProof/>
          <w:sz w:val="22"/>
          <w:szCs w:val="22"/>
        </w:rPr>
      </w:pPr>
      <w:hyperlink w:anchor="_Toc425851474" w:history="1">
        <w:r w:rsidR="00904550" w:rsidRPr="00605548">
          <w:rPr>
            <w:rStyle w:val="Hiperligao"/>
            <w:rFonts w:ascii="Calibri" w:hAnsi="Calibri" w:cs="Calibri"/>
            <w:noProof/>
          </w:rPr>
          <w:t>2. Direção de Curso, Coordenação Científica e Corpo Docente</w:t>
        </w:r>
        <w:r w:rsidR="00904550">
          <w:rPr>
            <w:noProof/>
            <w:webHidden/>
          </w:rPr>
          <w:tab/>
        </w:r>
        <w:r w:rsidR="00904550">
          <w:rPr>
            <w:noProof/>
            <w:webHidden/>
          </w:rPr>
          <w:fldChar w:fldCharType="begin"/>
        </w:r>
        <w:r w:rsidR="00904550">
          <w:rPr>
            <w:noProof/>
            <w:webHidden/>
          </w:rPr>
          <w:instrText xml:space="preserve"> PAGEREF _Toc425851474 \h </w:instrText>
        </w:r>
        <w:r w:rsidR="00904550">
          <w:rPr>
            <w:noProof/>
            <w:webHidden/>
          </w:rPr>
        </w:r>
        <w:r w:rsidR="00904550">
          <w:rPr>
            <w:noProof/>
            <w:webHidden/>
          </w:rPr>
          <w:fldChar w:fldCharType="separate"/>
        </w:r>
        <w:r w:rsidR="00904550">
          <w:rPr>
            <w:noProof/>
            <w:webHidden/>
          </w:rPr>
          <w:t>4</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5" w:history="1">
        <w:r w:rsidR="00904550" w:rsidRPr="00605548">
          <w:rPr>
            <w:rStyle w:val="Hiperligao"/>
            <w:rFonts w:ascii="Calibri" w:hAnsi="Calibri" w:cs="Calibri"/>
            <w:noProof/>
          </w:rPr>
          <w:t>2.1. Direção de Curso e Coordenação Científica</w:t>
        </w:r>
        <w:r w:rsidR="00904550">
          <w:rPr>
            <w:noProof/>
            <w:webHidden/>
          </w:rPr>
          <w:tab/>
        </w:r>
        <w:r w:rsidR="00904550">
          <w:rPr>
            <w:noProof/>
            <w:webHidden/>
          </w:rPr>
          <w:fldChar w:fldCharType="begin"/>
        </w:r>
        <w:r w:rsidR="00904550">
          <w:rPr>
            <w:noProof/>
            <w:webHidden/>
          </w:rPr>
          <w:instrText xml:space="preserve"> PAGEREF _Toc425851475 \h </w:instrText>
        </w:r>
        <w:r w:rsidR="00904550">
          <w:rPr>
            <w:noProof/>
            <w:webHidden/>
          </w:rPr>
        </w:r>
        <w:r w:rsidR="00904550">
          <w:rPr>
            <w:noProof/>
            <w:webHidden/>
          </w:rPr>
          <w:fldChar w:fldCharType="separate"/>
        </w:r>
        <w:r w:rsidR="00904550">
          <w:rPr>
            <w:noProof/>
            <w:webHidden/>
          </w:rPr>
          <w:t>4</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6" w:history="1">
        <w:r w:rsidR="00904550" w:rsidRPr="00605548">
          <w:rPr>
            <w:rStyle w:val="Hiperligao"/>
            <w:rFonts w:ascii="Calibri" w:hAnsi="Calibri" w:cs="Calibri"/>
            <w:noProof/>
          </w:rPr>
          <w:t>2.2. Corpo Docente</w:t>
        </w:r>
        <w:r w:rsidR="00904550">
          <w:rPr>
            <w:noProof/>
            <w:webHidden/>
          </w:rPr>
          <w:tab/>
        </w:r>
        <w:r w:rsidR="00904550">
          <w:rPr>
            <w:noProof/>
            <w:webHidden/>
          </w:rPr>
          <w:fldChar w:fldCharType="begin"/>
        </w:r>
        <w:r w:rsidR="00904550">
          <w:rPr>
            <w:noProof/>
            <w:webHidden/>
          </w:rPr>
          <w:instrText xml:space="preserve"> PAGEREF _Toc425851476 \h </w:instrText>
        </w:r>
        <w:r w:rsidR="00904550">
          <w:rPr>
            <w:noProof/>
            <w:webHidden/>
          </w:rPr>
        </w:r>
        <w:r w:rsidR="00904550">
          <w:rPr>
            <w:noProof/>
            <w:webHidden/>
          </w:rPr>
          <w:fldChar w:fldCharType="separate"/>
        </w:r>
        <w:r w:rsidR="00904550">
          <w:rPr>
            <w:noProof/>
            <w:webHidden/>
          </w:rPr>
          <w:t>4</w:t>
        </w:r>
        <w:r w:rsidR="00904550">
          <w:rPr>
            <w:noProof/>
            <w:webHidden/>
          </w:rPr>
          <w:fldChar w:fldCharType="end"/>
        </w:r>
      </w:hyperlink>
    </w:p>
    <w:p w:rsidR="00904550" w:rsidRDefault="00EA17AD">
      <w:pPr>
        <w:pStyle w:val="ndice1"/>
        <w:tabs>
          <w:tab w:val="right" w:leader="dot" w:pos="8919"/>
        </w:tabs>
        <w:rPr>
          <w:rFonts w:eastAsiaTheme="minorEastAsia" w:cstheme="minorBidi"/>
          <w:b w:val="0"/>
          <w:bCs w:val="0"/>
          <w:caps w:val="0"/>
          <w:noProof/>
          <w:sz w:val="22"/>
          <w:szCs w:val="22"/>
        </w:rPr>
      </w:pPr>
      <w:hyperlink w:anchor="_Toc425851477" w:history="1">
        <w:r w:rsidR="00904550" w:rsidRPr="00605548">
          <w:rPr>
            <w:rStyle w:val="Hiperligao"/>
            <w:rFonts w:ascii="Calibri" w:hAnsi="Calibri" w:cs="Calibri"/>
            <w:noProof/>
          </w:rPr>
          <w:t>3. Estrutura e Funcionamento</w:t>
        </w:r>
        <w:r w:rsidR="00904550">
          <w:rPr>
            <w:noProof/>
            <w:webHidden/>
          </w:rPr>
          <w:tab/>
        </w:r>
        <w:r w:rsidR="00904550">
          <w:rPr>
            <w:noProof/>
            <w:webHidden/>
          </w:rPr>
          <w:fldChar w:fldCharType="begin"/>
        </w:r>
        <w:r w:rsidR="00904550">
          <w:rPr>
            <w:noProof/>
            <w:webHidden/>
          </w:rPr>
          <w:instrText xml:space="preserve"> PAGEREF _Toc425851477 \h </w:instrText>
        </w:r>
        <w:r w:rsidR="00904550">
          <w:rPr>
            <w:noProof/>
            <w:webHidden/>
          </w:rPr>
        </w:r>
        <w:r w:rsidR="00904550">
          <w:rPr>
            <w:noProof/>
            <w:webHidden/>
          </w:rPr>
          <w:fldChar w:fldCharType="separate"/>
        </w:r>
        <w:r w:rsidR="00904550">
          <w:rPr>
            <w:noProof/>
            <w:webHidden/>
          </w:rPr>
          <w:t>5</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8" w:history="1">
        <w:r w:rsidR="00904550" w:rsidRPr="00605548">
          <w:rPr>
            <w:rStyle w:val="Hiperligao"/>
            <w:rFonts w:ascii="Calibri" w:hAnsi="Calibri" w:cs="Calibri"/>
            <w:noProof/>
          </w:rPr>
          <w:t>3.1. Propinas</w:t>
        </w:r>
        <w:r w:rsidR="00904550">
          <w:rPr>
            <w:noProof/>
            <w:webHidden/>
          </w:rPr>
          <w:tab/>
        </w:r>
        <w:r w:rsidR="00904550">
          <w:rPr>
            <w:noProof/>
            <w:webHidden/>
          </w:rPr>
          <w:fldChar w:fldCharType="begin"/>
        </w:r>
        <w:r w:rsidR="00904550">
          <w:rPr>
            <w:noProof/>
            <w:webHidden/>
          </w:rPr>
          <w:instrText xml:space="preserve"> PAGEREF _Toc425851478 \h </w:instrText>
        </w:r>
        <w:r w:rsidR="00904550">
          <w:rPr>
            <w:noProof/>
            <w:webHidden/>
          </w:rPr>
        </w:r>
        <w:r w:rsidR="00904550">
          <w:rPr>
            <w:noProof/>
            <w:webHidden/>
          </w:rPr>
          <w:fldChar w:fldCharType="separate"/>
        </w:r>
        <w:r w:rsidR="00904550">
          <w:rPr>
            <w:noProof/>
            <w:webHidden/>
          </w:rPr>
          <w:t>5</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79" w:history="1">
        <w:r w:rsidR="00904550" w:rsidRPr="00605548">
          <w:rPr>
            <w:rStyle w:val="Hiperligao"/>
            <w:rFonts w:ascii="Calibri" w:hAnsi="Calibri" w:cs="Calibri"/>
            <w:noProof/>
          </w:rPr>
          <w:t>3.2. Duração/Horário</w:t>
        </w:r>
        <w:r w:rsidR="00904550">
          <w:rPr>
            <w:noProof/>
            <w:webHidden/>
          </w:rPr>
          <w:tab/>
        </w:r>
        <w:r w:rsidR="00904550">
          <w:rPr>
            <w:noProof/>
            <w:webHidden/>
          </w:rPr>
          <w:fldChar w:fldCharType="begin"/>
        </w:r>
        <w:r w:rsidR="00904550">
          <w:rPr>
            <w:noProof/>
            <w:webHidden/>
          </w:rPr>
          <w:instrText xml:space="preserve"> PAGEREF _Toc425851479 \h </w:instrText>
        </w:r>
        <w:r w:rsidR="00904550">
          <w:rPr>
            <w:noProof/>
            <w:webHidden/>
          </w:rPr>
        </w:r>
        <w:r w:rsidR="00904550">
          <w:rPr>
            <w:noProof/>
            <w:webHidden/>
          </w:rPr>
          <w:fldChar w:fldCharType="separate"/>
        </w:r>
        <w:r w:rsidR="00904550">
          <w:rPr>
            <w:noProof/>
            <w:webHidden/>
          </w:rPr>
          <w:t>5</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0" w:history="1">
        <w:r w:rsidR="00904550" w:rsidRPr="00605548">
          <w:rPr>
            <w:rStyle w:val="Hiperligao"/>
            <w:rFonts w:ascii="Calibri" w:hAnsi="Calibri" w:cs="Calibri"/>
            <w:noProof/>
          </w:rPr>
          <w:t>3.3. Local</w:t>
        </w:r>
        <w:r w:rsidR="00904550">
          <w:rPr>
            <w:noProof/>
            <w:webHidden/>
          </w:rPr>
          <w:tab/>
        </w:r>
        <w:r w:rsidR="00904550">
          <w:rPr>
            <w:noProof/>
            <w:webHidden/>
          </w:rPr>
          <w:fldChar w:fldCharType="begin"/>
        </w:r>
        <w:r w:rsidR="00904550">
          <w:rPr>
            <w:noProof/>
            <w:webHidden/>
          </w:rPr>
          <w:instrText xml:space="preserve"> PAGEREF _Toc425851480 \h </w:instrText>
        </w:r>
        <w:r w:rsidR="00904550">
          <w:rPr>
            <w:noProof/>
            <w:webHidden/>
          </w:rPr>
        </w:r>
        <w:r w:rsidR="00904550">
          <w:rPr>
            <w:noProof/>
            <w:webHidden/>
          </w:rPr>
          <w:fldChar w:fldCharType="separate"/>
        </w:r>
        <w:r w:rsidR="00904550">
          <w:rPr>
            <w:noProof/>
            <w:webHidden/>
          </w:rPr>
          <w:t>5</w:t>
        </w:r>
        <w:r w:rsidR="00904550">
          <w:rPr>
            <w:noProof/>
            <w:webHidden/>
          </w:rPr>
          <w:fldChar w:fldCharType="end"/>
        </w:r>
      </w:hyperlink>
    </w:p>
    <w:p w:rsidR="00904550" w:rsidRDefault="00EA17AD">
      <w:pPr>
        <w:pStyle w:val="ndice1"/>
        <w:tabs>
          <w:tab w:val="right" w:leader="dot" w:pos="8919"/>
        </w:tabs>
        <w:rPr>
          <w:rFonts w:eastAsiaTheme="minorEastAsia" w:cstheme="minorBidi"/>
          <w:b w:val="0"/>
          <w:bCs w:val="0"/>
          <w:caps w:val="0"/>
          <w:noProof/>
          <w:sz w:val="22"/>
          <w:szCs w:val="22"/>
        </w:rPr>
      </w:pPr>
      <w:hyperlink w:anchor="_Toc425851481" w:history="1">
        <w:r w:rsidR="00904550" w:rsidRPr="00605548">
          <w:rPr>
            <w:rStyle w:val="Hiperligao"/>
            <w:rFonts w:ascii="Calibri" w:hAnsi="Calibri" w:cs="Calibri"/>
            <w:noProof/>
          </w:rPr>
          <w:t>3.4. Número de participantes</w:t>
        </w:r>
        <w:r w:rsidR="00904550">
          <w:rPr>
            <w:noProof/>
            <w:webHidden/>
          </w:rPr>
          <w:tab/>
        </w:r>
        <w:r w:rsidR="00904550">
          <w:rPr>
            <w:noProof/>
            <w:webHidden/>
          </w:rPr>
          <w:fldChar w:fldCharType="begin"/>
        </w:r>
        <w:r w:rsidR="00904550">
          <w:rPr>
            <w:noProof/>
            <w:webHidden/>
          </w:rPr>
          <w:instrText xml:space="preserve"> PAGEREF _Toc425851481 \h </w:instrText>
        </w:r>
        <w:r w:rsidR="00904550">
          <w:rPr>
            <w:noProof/>
            <w:webHidden/>
          </w:rPr>
        </w:r>
        <w:r w:rsidR="00904550">
          <w:rPr>
            <w:noProof/>
            <w:webHidden/>
          </w:rPr>
          <w:fldChar w:fldCharType="separate"/>
        </w:r>
        <w:r w:rsidR="00904550">
          <w:rPr>
            <w:noProof/>
            <w:webHidden/>
          </w:rPr>
          <w:t>5</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2" w:history="1">
        <w:r w:rsidR="00904550" w:rsidRPr="00605548">
          <w:rPr>
            <w:rStyle w:val="Hiperligao"/>
            <w:rFonts w:ascii="Calibri" w:hAnsi="Calibri" w:cs="Calibri"/>
            <w:noProof/>
          </w:rPr>
          <w:t>3.5. Sistema de Avaliação de Conhecimentos e Certificação</w:t>
        </w:r>
        <w:r w:rsidR="00904550">
          <w:rPr>
            <w:noProof/>
            <w:webHidden/>
          </w:rPr>
          <w:tab/>
        </w:r>
        <w:r w:rsidR="00904550">
          <w:rPr>
            <w:noProof/>
            <w:webHidden/>
          </w:rPr>
          <w:fldChar w:fldCharType="begin"/>
        </w:r>
        <w:r w:rsidR="00904550">
          <w:rPr>
            <w:noProof/>
            <w:webHidden/>
          </w:rPr>
          <w:instrText xml:space="preserve"> PAGEREF _Toc425851482 \h </w:instrText>
        </w:r>
        <w:r w:rsidR="00904550">
          <w:rPr>
            <w:noProof/>
            <w:webHidden/>
          </w:rPr>
        </w:r>
        <w:r w:rsidR="00904550">
          <w:rPr>
            <w:noProof/>
            <w:webHidden/>
          </w:rPr>
          <w:fldChar w:fldCharType="separate"/>
        </w:r>
        <w:r w:rsidR="00904550">
          <w:rPr>
            <w:noProof/>
            <w:webHidden/>
          </w:rPr>
          <w:t>5</w:t>
        </w:r>
        <w:r w:rsidR="00904550">
          <w:rPr>
            <w:noProof/>
            <w:webHidden/>
          </w:rPr>
          <w:fldChar w:fldCharType="end"/>
        </w:r>
      </w:hyperlink>
    </w:p>
    <w:p w:rsidR="00904550" w:rsidRDefault="00EA17AD">
      <w:pPr>
        <w:pStyle w:val="ndice1"/>
        <w:tabs>
          <w:tab w:val="right" w:leader="dot" w:pos="8919"/>
        </w:tabs>
        <w:rPr>
          <w:rFonts w:eastAsiaTheme="minorEastAsia" w:cstheme="minorBidi"/>
          <w:b w:val="0"/>
          <w:bCs w:val="0"/>
          <w:caps w:val="0"/>
          <w:noProof/>
          <w:sz w:val="22"/>
          <w:szCs w:val="22"/>
        </w:rPr>
      </w:pPr>
      <w:hyperlink w:anchor="_Toc425851483" w:history="1">
        <w:r w:rsidR="00904550" w:rsidRPr="00605548">
          <w:rPr>
            <w:rStyle w:val="Hiperligao"/>
            <w:rFonts w:ascii="Calibri" w:hAnsi="Calibri" w:cs="Calibri"/>
            <w:noProof/>
          </w:rPr>
          <w:t>4. Processo de Candidatura</w:t>
        </w:r>
        <w:r w:rsidR="00904550">
          <w:rPr>
            <w:noProof/>
            <w:webHidden/>
          </w:rPr>
          <w:tab/>
        </w:r>
        <w:r w:rsidR="00904550">
          <w:rPr>
            <w:noProof/>
            <w:webHidden/>
          </w:rPr>
          <w:fldChar w:fldCharType="begin"/>
        </w:r>
        <w:r w:rsidR="00904550">
          <w:rPr>
            <w:noProof/>
            <w:webHidden/>
          </w:rPr>
          <w:instrText xml:space="preserve"> PAGEREF _Toc425851483 \h </w:instrText>
        </w:r>
        <w:r w:rsidR="00904550">
          <w:rPr>
            <w:noProof/>
            <w:webHidden/>
          </w:rPr>
        </w:r>
        <w:r w:rsidR="00904550">
          <w:rPr>
            <w:noProof/>
            <w:webHidden/>
          </w:rPr>
          <w:fldChar w:fldCharType="separate"/>
        </w:r>
        <w:r w:rsidR="00904550">
          <w:rPr>
            <w:noProof/>
            <w:webHidden/>
          </w:rPr>
          <w:t>6</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4" w:history="1">
        <w:r w:rsidR="00904550" w:rsidRPr="00605548">
          <w:rPr>
            <w:rStyle w:val="Hiperligao"/>
            <w:rFonts w:ascii="Calibri" w:hAnsi="Calibri" w:cs="Calibri"/>
            <w:noProof/>
          </w:rPr>
          <w:t>4.1. Candidaturas</w:t>
        </w:r>
        <w:r w:rsidR="00904550">
          <w:rPr>
            <w:noProof/>
            <w:webHidden/>
          </w:rPr>
          <w:tab/>
        </w:r>
        <w:r w:rsidR="00904550">
          <w:rPr>
            <w:noProof/>
            <w:webHidden/>
          </w:rPr>
          <w:fldChar w:fldCharType="begin"/>
        </w:r>
        <w:r w:rsidR="00904550">
          <w:rPr>
            <w:noProof/>
            <w:webHidden/>
          </w:rPr>
          <w:instrText xml:space="preserve"> PAGEREF _Toc425851484 \h </w:instrText>
        </w:r>
        <w:r w:rsidR="00904550">
          <w:rPr>
            <w:noProof/>
            <w:webHidden/>
          </w:rPr>
        </w:r>
        <w:r w:rsidR="00904550">
          <w:rPr>
            <w:noProof/>
            <w:webHidden/>
          </w:rPr>
          <w:fldChar w:fldCharType="separate"/>
        </w:r>
        <w:r w:rsidR="00904550">
          <w:rPr>
            <w:noProof/>
            <w:webHidden/>
          </w:rPr>
          <w:t>6</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5" w:history="1">
        <w:r w:rsidR="00904550" w:rsidRPr="00605548">
          <w:rPr>
            <w:rStyle w:val="Hiperligao"/>
            <w:rFonts w:ascii="Calibri" w:hAnsi="Calibri" w:cs="Calibri"/>
            <w:noProof/>
          </w:rPr>
          <w:t>4.2. Documentos necessários à candidatura</w:t>
        </w:r>
        <w:r w:rsidR="00904550">
          <w:rPr>
            <w:noProof/>
            <w:webHidden/>
          </w:rPr>
          <w:tab/>
        </w:r>
        <w:r w:rsidR="00904550">
          <w:rPr>
            <w:noProof/>
            <w:webHidden/>
          </w:rPr>
          <w:fldChar w:fldCharType="begin"/>
        </w:r>
        <w:r w:rsidR="00904550">
          <w:rPr>
            <w:noProof/>
            <w:webHidden/>
          </w:rPr>
          <w:instrText xml:space="preserve"> PAGEREF _Toc425851485 \h </w:instrText>
        </w:r>
        <w:r w:rsidR="00904550">
          <w:rPr>
            <w:noProof/>
            <w:webHidden/>
          </w:rPr>
        </w:r>
        <w:r w:rsidR="00904550">
          <w:rPr>
            <w:noProof/>
            <w:webHidden/>
          </w:rPr>
          <w:fldChar w:fldCharType="separate"/>
        </w:r>
        <w:r w:rsidR="00904550">
          <w:rPr>
            <w:noProof/>
            <w:webHidden/>
          </w:rPr>
          <w:t>6</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6" w:history="1">
        <w:r w:rsidR="00904550" w:rsidRPr="00605548">
          <w:rPr>
            <w:rStyle w:val="Hiperligao"/>
            <w:rFonts w:ascii="Calibri" w:hAnsi="Calibri" w:cs="Calibri"/>
            <w:noProof/>
          </w:rPr>
          <w:t>4.3. Processo de seleção dos candidatos</w:t>
        </w:r>
        <w:r w:rsidR="00904550">
          <w:rPr>
            <w:noProof/>
            <w:webHidden/>
          </w:rPr>
          <w:tab/>
        </w:r>
        <w:r w:rsidR="00904550">
          <w:rPr>
            <w:noProof/>
            <w:webHidden/>
          </w:rPr>
          <w:fldChar w:fldCharType="begin"/>
        </w:r>
        <w:r w:rsidR="00904550">
          <w:rPr>
            <w:noProof/>
            <w:webHidden/>
          </w:rPr>
          <w:instrText xml:space="preserve"> PAGEREF _Toc425851486 \h </w:instrText>
        </w:r>
        <w:r w:rsidR="00904550">
          <w:rPr>
            <w:noProof/>
            <w:webHidden/>
          </w:rPr>
        </w:r>
        <w:r w:rsidR="00904550">
          <w:rPr>
            <w:noProof/>
            <w:webHidden/>
          </w:rPr>
          <w:fldChar w:fldCharType="separate"/>
        </w:r>
        <w:r w:rsidR="00904550">
          <w:rPr>
            <w:noProof/>
            <w:webHidden/>
          </w:rPr>
          <w:t>7</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7" w:history="1">
        <w:r w:rsidR="00904550" w:rsidRPr="00605548">
          <w:rPr>
            <w:rStyle w:val="Hiperligao"/>
            <w:rFonts w:ascii="Calibri" w:hAnsi="Calibri" w:cs="Calibri"/>
            <w:noProof/>
          </w:rPr>
          <w:t>4.4. Inscrições</w:t>
        </w:r>
        <w:r w:rsidR="00904550">
          <w:rPr>
            <w:noProof/>
            <w:webHidden/>
          </w:rPr>
          <w:tab/>
        </w:r>
        <w:r w:rsidR="00904550">
          <w:rPr>
            <w:noProof/>
            <w:webHidden/>
          </w:rPr>
          <w:fldChar w:fldCharType="begin"/>
        </w:r>
        <w:r w:rsidR="00904550">
          <w:rPr>
            <w:noProof/>
            <w:webHidden/>
          </w:rPr>
          <w:instrText xml:space="preserve"> PAGEREF _Toc425851487 \h </w:instrText>
        </w:r>
        <w:r w:rsidR="00904550">
          <w:rPr>
            <w:noProof/>
            <w:webHidden/>
          </w:rPr>
        </w:r>
        <w:r w:rsidR="00904550">
          <w:rPr>
            <w:noProof/>
            <w:webHidden/>
          </w:rPr>
          <w:fldChar w:fldCharType="separate"/>
        </w:r>
        <w:r w:rsidR="00904550">
          <w:rPr>
            <w:noProof/>
            <w:webHidden/>
          </w:rPr>
          <w:t>7</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8" w:history="1">
        <w:r w:rsidR="00904550" w:rsidRPr="00605548">
          <w:rPr>
            <w:rStyle w:val="Hiperligao"/>
            <w:rFonts w:ascii="Calibri" w:hAnsi="Calibri" w:cs="Calibri"/>
            <w:noProof/>
          </w:rPr>
          <w:t>4.5. Propinas</w:t>
        </w:r>
        <w:r w:rsidR="00904550">
          <w:rPr>
            <w:noProof/>
            <w:webHidden/>
          </w:rPr>
          <w:tab/>
        </w:r>
        <w:r w:rsidR="00904550">
          <w:rPr>
            <w:noProof/>
            <w:webHidden/>
          </w:rPr>
          <w:fldChar w:fldCharType="begin"/>
        </w:r>
        <w:r w:rsidR="00904550">
          <w:rPr>
            <w:noProof/>
            <w:webHidden/>
          </w:rPr>
          <w:instrText xml:space="preserve"> PAGEREF _Toc425851488 \h </w:instrText>
        </w:r>
        <w:r w:rsidR="00904550">
          <w:rPr>
            <w:noProof/>
            <w:webHidden/>
          </w:rPr>
        </w:r>
        <w:r w:rsidR="00904550">
          <w:rPr>
            <w:noProof/>
            <w:webHidden/>
          </w:rPr>
          <w:fldChar w:fldCharType="separate"/>
        </w:r>
        <w:r w:rsidR="00904550">
          <w:rPr>
            <w:noProof/>
            <w:webHidden/>
          </w:rPr>
          <w:t>7</w:t>
        </w:r>
        <w:r w:rsidR="00904550">
          <w:rPr>
            <w:noProof/>
            <w:webHidden/>
          </w:rPr>
          <w:fldChar w:fldCharType="end"/>
        </w:r>
      </w:hyperlink>
    </w:p>
    <w:p w:rsidR="00904550" w:rsidRDefault="00EA17AD">
      <w:pPr>
        <w:pStyle w:val="ndice2"/>
        <w:tabs>
          <w:tab w:val="right" w:leader="dot" w:pos="8919"/>
        </w:tabs>
        <w:rPr>
          <w:rFonts w:eastAsiaTheme="minorEastAsia" w:cstheme="minorBidi"/>
          <w:smallCaps w:val="0"/>
          <w:noProof/>
          <w:sz w:val="22"/>
          <w:szCs w:val="22"/>
        </w:rPr>
      </w:pPr>
      <w:hyperlink w:anchor="_Toc425851489" w:history="1">
        <w:r w:rsidR="00904550" w:rsidRPr="00605548">
          <w:rPr>
            <w:rStyle w:val="Hiperligao"/>
            <w:rFonts w:ascii="Calibri" w:hAnsi="Calibri" w:cs="Calibri"/>
            <w:noProof/>
          </w:rPr>
          <w:t>4.6. Para mais informações</w:t>
        </w:r>
        <w:r w:rsidR="00904550">
          <w:rPr>
            <w:noProof/>
            <w:webHidden/>
          </w:rPr>
          <w:tab/>
        </w:r>
        <w:r w:rsidR="00904550">
          <w:rPr>
            <w:noProof/>
            <w:webHidden/>
          </w:rPr>
          <w:fldChar w:fldCharType="begin"/>
        </w:r>
        <w:r w:rsidR="00904550">
          <w:rPr>
            <w:noProof/>
            <w:webHidden/>
          </w:rPr>
          <w:instrText xml:space="preserve"> PAGEREF _Toc425851489 \h </w:instrText>
        </w:r>
        <w:r w:rsidR="00904550">
          <w:rPr>
            <w:noProof/>
            <w:webHidden/>
          </w:rPr>
        </w:r>
        <w:r w:rsidR="00904550">
          <w:rPr>
            <w:noProof/>
            <w:webHidden/>
          </w:rPr>
          <w:fldChar w:fldCharType="separate"/>
        </w:r>
        <w:r w:rsidR="00904550">
          <w:rPr>
            <w:noProof/>
            <w:webHidden/>
          </w:rPr>
          <w:t>8</w:t>
        </w:r>
        <w:r w:rsidR="00904550">
          <w:rPr>
            <w:noProof/>
            <w:webHidden/>
          </w:rPr>
          <w:fldChar w:fldCharType="end"/>
        </w:r>
      </w:hyperlink>
    </w:p>
    <w:p w:rsidR="00904550" w:rsidRDefault="00EA17AD">
      <w:pPr>
        <w:pStyle w:val="ndice1"/>
        <w:tabs>
          <w:tab w:val="right" w:leader="dot" w:pos="8919"/>
        </w:tabs>
        <w:rPr>
          <w:rFonts w:eastAsiaTheme="minorEastAsia" w:cstheme="minorBidi"/>
          <w:b w:val="0"/>
          <w:bCs w:val="0"/>
          <w:caps w:val="0"/>
          <w:noProof/>
          <w:sz w:val="22"/>
          <w:szCs w:val="22"/>
        </w:rPr>
      </w:pPr>
      <w:hyperlink w:anchor="_Toc425851490" w:history="1">
        <w:r w:rsidR="00904550" w:rsidRPr="00605548">
          <w:rPr>
            <w:rStyle w:val="Hiperligao"/>
            <w:rFonts w:ascii="Calibri" w:hAnsi="Calibri" w:cs="Calibri"/>
            <w:noProof/>
          </w:rPr>
          <w:t>5. Estrutura do Curso</w:t>
        </w:r>
        <w:r w:rsidR="00904550">
          <w:rPr>
            <w:noProof/>
            <w:webHidden/>
          </w:rPr>
          <w:tab/>
        </w:r>
        <w:r w:rsidR="00904550">
          <w:rPr>
            <w:noProof/>
            <w:webHidden/>
          </w:rPr>
          <w:fldChar w:fldCharType="begin"/>
        </w:r>
        <w:r w:rsidR="00904550">
          <w:rPr>
            <w:noProof/>
            <w:webHidden/>
          </w:rPr>
          <w:instrText xml:space="preserve"> PAGEREF _Toc425851490 \h </w:instrText>
        </w:r>
        <w:r w:rsidR="00904550">
          <w:rPr>
            <w:noProof/>
            <w:webHidden/>
          </w:rPr>
        </w:r>
        <w:r w:rsidR="00904550">
          <w:rPr>
            <w:noProof/>
            <w:webHidden/>
          </w:rPr>
          <w:fldChar w:fldCharType="separate"/>
        </w:r>
        <w:r w:rsidR="00904550">
          <w:rPr>
            <w:noProof/>
            <w:webHidden/>
          </w:rPr>
          <w:t>8</w:t>
        </w:r>
        <w:r w:rsidR="00904550">
          <w:rPr>
            <w:noProof/>
            <w:webHidden/>
          </w:rPr>
          <w:fldChar w:fldCharType="end"/>
        </w:r>
      </w:hyperlink>
    </w:p>
    <w:p w:rsidR="0018011F" w:rsidRDefault="0078502B" w:rsidP="0078502B">
      <w:pPr>
        <w:spacing w:after="240"/>
        <w:jc w:val="center"/>
        <w:rPr>
          <w:rFonts w:ascii="Calibri" w:hAnsi="Calibri" w:cs="Calibri"/>
        </w:rPr>
      </w:pPr>
      <w:r w:rsidRPr="009E675E">
        <w:rPr>
          <w:rFonts w:asciiTheme="minorHAnsi" w:hAnsiTheme="minorHAnsi" w:cstheme="minorHAnsi"/>
          <w:b/>
          <w:bCs/>
          <w:caps/>
          <w:sz w:val="22"/>
          <w:szCs w:val="22"/>
        </w:rPr>
        <w:fldChar w:fldCharType="end"/>
      </w:r>
    </w:p>
    <w:p w:rsidR="0018011F" w:rsidRDefault="0018011F">
      <w:pPr>
        <w:rPr>
          <w:rFonts w:ascii="Calibri" w:hAnsi="Calibri" w:cs="Calibri"/>
        </w:rPr>
      </w:pPr>
      <w:r>
        <w:rPr>
          <w:rFonts w:ascii="Calibri" w:hAnsi="Calibri" w:cs="Calibri"/>
        </w:rPr>
        <w:br w:type="page"/>
      </w:r>
    </w:p>
    <w:p w:rsidR="00B95E14" w:rsidRDefault="00B95E14" w:rsidP="00B04640">
      <w:pPr>
        <w:jc w:val="center"/>
        <w:rPr>
          <w:rFonts w:ascii="Calibri" w:hAnsi="Calibri" w:cs="Calibri"/>
          <w:b/>
          <w:bCs/>
          <w:smallCaps/>
          <w:color w:val="800000"/>
          <w:sz w:val="36"/>
          <w:szCs w:val="36"/>
        </w:rPr>
      </w:pPr>
      <w:r w:rsidRPr="00D73813">
        <w:rPr>
          <w:rFonts w:ascii="Calibri" w:hAnsi="Calibri" w:cs="Calibri"/>
          <w:b/>
          <w:bCs/>
          <w:smallCaps/>
          <w:color w:val="800000"/>
          <w:sz w:val="36"/>
          <w:szCs w:val="36"/>
        </w:rPr>
        <w:lastRenderedPageBreak/>
        <w:t>Pós-graduação</w:t>
      </w:r>
    </w:p>
    <w:p w:rsidR="00B95E14" w:rsidRPr="00F60A32" w:rsidRDefault="00B95E14" w:rsidP="00B04640">
      <w:pPr>
        <w:tabs>
          <w:tab w:val="left" w:pos="6185"/>
          <w:tab w:val="left" w:pos="8418"/>
        </w:tabs>
        <w:ind w:left="70"/>
        <w:jc w:val="center"/>
        <w:rPr>
          <w:rFonts w:ascii="Calibri" w:hAnsi="Calibri" w:cs="Calibri"/>
          <w:b/>
          <w:bCs/>
          <w:smallCaps/>
          <w:color w:val="800000"/>
          <w:sz w:val="36"/>
          <w:szCs w:val="36"/>
        </w:rPr>
      </w:pPr>
      <w:proofErr w:type="gramStart"/>
      <w:r w:rsidRPr="00F60A32">
        <w:rPr>
          <w:rFonts w:ascii="Calibri" w:hAnsi="Calibri" w:cs="Calibri"/>
          <w:b/>
          <w:bCs/>
          <w:smallCaps/>
          <w:color w:val="800000"/>
          <w:sz w:val="36"/>
          <w:szCs w:val="36"/>
        </w:rPr>
        <w:t>em</w:t>
      </w:r>
      <w:proofErr w:type="gramEnd"/>
      <w:r w:rsidRPr="00F60A32">
        <w:rPr>
          <w:rFonts w:ascii="Calibri" w:hAnsi="Calibri" w:cs="Calibri"/>
          <w:b/>
          <w:bCs/>
          <w:smallCaps/>
          <w:color w:val="800000"/>
          <w:sz w:val="36"/>
          <w:szCs w:val="36"/>
        </w:rPr>
        <w:t xml:space="preserve"> </w:t>
      </w:r>
    </w:p>
    <w:p w:rsidR="00401C13" w:rsidRPr="00401C13" w:rsidRDefault="00341286" w:rsidP="00B04640">
      <w:pPr>
        <w:tabs>
          <w:tab w:val="left" w:pos="6185"/>
          <w:tab w:val="left" w:pos="8418"/>
        </w:tabs>
        <w:ind w:left="70"/>
        <w:jc w:val="center"/>
        <w:rPr>
          <w:rFonts w:ascii="Calibri" w:hAnsi="Calibri" w:cs="Calibri"/>
          <w:b/>
          <w:bCs/>
          <w:smallCaps/>
          <w:color w:val="800000"/>
          <w:sz w:val="36"/>
          <w:szCs w:val="36"/>
        </w:rPr>
      </w:pPr>
      <w:r w:rsidRPr="00341286">
        <w:rPr>
          <w:rFonts w:ascii="Calibri" w:hAnsi="Calibri" w:cs="Calibri"/>
          <w:b/>
          <w:bCs/>
          <w:smallCaps/>
          <w:color w:val="800000"/>
          <w:sz w:val="36"/>
          <w:szCs w:val="36"/>
        </w:rPr>
        <w:t>Auditoria e Relato Financeiro</w:t>
      </w:r>
    </w:p>
    <w:p w:rsidR="00B95E14" w:rsidRPr="00F60A32" w:rsidRDefault="00B95E14" w:rsidP="00C36185">
      <w:pPr>
        <w:tabs>
          <w:tab w:val="left" w:pos="6185"/>
          <w:tab w:val="left" w:pos="8418"/>
        </w:tabs>
        <w:spacing w:line="360" w:lineRule="auto"/>
        <w:ind w:left="70"/>
        <w:jc w:val="center"/>
        <w:rPr>
          <w:rFonts w:ascii="Calibri" w:hAnsi="Calibri" w:cs="Calibri"/>
          <w:b/>
          <w:bCs/>
          <w:smallCaps/>
          <w:color w:val="800000"/>
          <w:sz w:val="36"/>
          <w:szCs w:val="36"/>
        </w:rPr>
      </w:pPr>
      <w:r w:rsidRPr="00F60A32">
        <w:rPr>
          <w:rFonts w:ascii="Calibri" w:hAnsi="Calibri" w:cs="Calibri"/>
          <w:b/>
          <w:bCs/>
          <w:smallCaps/>
          <w:color w:val="800000"/>
          <w:sz w:val="36"/>
          <w:szCs w:val="36"/>
        </w:rPr>
        <w:t xml:space="preserve"> </w:t>
      </w:r>
    </w:p>
    <w:p w:rsidR="00B95E14" w:rsidRPr="00F60A32" w:rsidRDefault="00B95E14" w:rsidP="00C36185">
      <w:pPr>
        <w:tabs>
          <w:tab w:val="left" w:pos="6185"/>
          <w:tab w:val="left" w:pos="8418"/>
        </w:tabs>
        <w:spacing w:line="360" w:lineRule="auto"/>
        <w:ind w:left="70"/>
        <w:jc w:val="both"/>
        <w:rPr>
          <w:rFonts w:ascii="Calibri" w:hAnsi="Calibri" w:cs="Calibri"/>
          <w:b/>
          <w:bCs/>
          <w:sz w:val="22"/>
          <w:szCs w:val="22"/>
        </w:rPr>
      </w:pPr>
    </w:p>
    <w:p w:rsidR="00B95E14" w:rsidRPr="00D73813" w:rsidRDefault="00B95E14" w:rsidP="00C36185">
      <w:pPr>
        <w:pStyle w:val="Cabealho1"/>
        <w:spacing w:before="0" w:after="0" w:line="360" w:lineRule="auto"/>
        <w:rPr>
          <w:rFonts w:ascii="Calibri" w:hAnsi="Calibri" w:cs="Calibri"/>
          <w:color w:val="800000"/>
          <w:sz w:val="22"/>
          <w:szCs w:val="22"/>
        </w:rPr>
      </w:pPr>
      <w:bookmarkStart w:id="0" w:name="_Toc230594920"/>
      <w:bookmarkStart w:id="1" w:name="_Toc425851469"/>
      <w:r w:rsidRPr="00D73813">
        <w:rPr>
          <w:rFonts w:ascii="Calibri" w:hAnsi="Calibri" w:cs="Calibri"/>
          <w:color w:val="800000"/>
          <w:sz w:val="22"/>
          <w:szCs w:val="22"/>
        </w:rPr>
        <w:t>1. Descrição geral</w:t>
      </w:r>
      <w:bookmarkEnd w:id="0"/>
      <w:bookmarkEnd w:id="1"/>
    </w:p>
    <w:p w:rsidR="00B04640" w:rsidRDefault="00B04640" w:rsidP="00C36185">
      <w:pPr>
        <w:pStyle w:val="Cabealho2"/>
        <w:spacing w:before="0" w:after="0" w:line="360" w:lineRule="auto"/>
        <w:rPr>
          <w:rFonts w:ascii="Calibri" w:hAnsi="Calibri" w:cs="Calibri"/>
          <w:i w:val="0"/>
          <w:iCs w:val="0"/>
          <w:color w:val="800000"/>
          <w:sz w:val="22"/>
          <w:szCs w:val="22"/>
        </w:rPr>
      </w:pPr>
      <w:bookmarkStart w:id="2" w:name="_Toc230594921"/>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3" w:name="_Toc425851470"/>
      <w:r w:rsidRPr="00D73813">
        <w:rPr>
          <w:rFonts w:ascii="Calibri" w:hAnsi="Calibri" w:cs="Calibri"/>
          <w:i w:val="0"/>
          <w:iCs w:val="0"/>
          <w:color w:val="800000"/>
          <w:sz w:val="22"/>
          <w:szCs w:val="22"/>
        </w:rPr>
        <w:t>1. 1. Designação do Curso</w:t>
      </w:r>
      <w:bookmarkEnd w:id="2"/>
      <w:bookmarkEnd w:id="3"/>
    </w:p>
    <w:p w:rsidR="00B95E14" w:rsidRPr="00D73813" w:rsidRDefault="00B95E14" w:rsidP="00C36185">
      <w:pPr>
        <w:spacing w:line="360" w:lineRule="auto"/>
        <w:jc w:val="both"/>
        <w:rPr>
          <w:rFonts w:ascii="Calibri" w:hAnsi="Calibri" w:cs="Calibri"/>
          <w:sz w:val="22"/>
          <w:szCs w:val="22"/>
        </w:rPr>
      </w:pPr>
      <w:r w:rsidRPr="00D73813">
        <w:rPr>
          <w:rFonts w:ascii="Calibri" w:hAnsi="Calibri" w:cs="Calibri"/>
          <w:sz w:val="22"/>
          <w:szCs w:val="22"/>
        </w:rPr>
        <w:t xml:space="preserve">Curso de Pós-graduação em </w:t>
      </w:r>
      <w:r w:rsidR="00E86150">
        <w:rPr>
          <w:rFonts w:ascii="Calibri" w:hAnsi="Calibri" w:cs="Calibri"/>
          <w:sz w:val="22"/>
          <w:szCs w:val="22"/>
        </w:rPr>
        <w:t xml:space="preserve">Auditoria e </w:t>
      </w:r>
      <w:r w:rsidR="00912783">
        <w:rPr>
          <w:rFonts w:ascii="Calibri" w:hAnsi="Calibri" w:cs="Calibri"/>
          <w:sz w:val="22"/>
          <w:szCs w:val="22"/>
        </w:rPr>
        <w:t>Relato Financeiro</w:t>
      </w:r>
      <w:r w:rsidR="00E86150">
        <w:rPr>
          <w:rFonts w:ascii="Calibri" w:hAnsi="Calibri" w:cs="Calibri"/>
          <w:b/>
          <w:bCs/>
          <w:smallCaps/>
          <w:sz w:val="22"/>
          <w:szCs w:val="22"/>
        </w:rPr>
        <w:t xml:space="preserve"> -</w:t>
      </w:r>
      <w:r>
        <w:rPr>
          <w:rFonts w:ascii="Calibri" w:hAnsi="Calibri" w:cs="Calibri"/>
          <w:b/>
          <w:bCs/>
          <w:smallCaps/>
          <w:sz w:val="22"/>
          <w:szCs w:val="22"/>
        </w:rPr>
        <w:t xml:space="preserve"> </w:t>
      </w:r>
      <w:r w:rsidRPr="00D73813">
        <w:rPr>
          <w:rFonts w:ascii="Calibri" w:hAnsi="Calibri" w:cs="Calibri"/>
          <w:sz w:val="22"/>
          <w:szCs w:val="22"/>
        </w:rPr>
        <w:t>1.ª edição</w:t>
      </w:r>
    </w:p>
    <w:p w:rsidR="00B95E14" w:rsidRDefault="00B95E14" w:rsidP="00F529D7">
      <w:pPr>
        <w:pStyle w:val="Cabealho2"/>
        <w:spacing w:before="0" w:after="0" w:line="360" w:lineRule="auto"/>
        <w:rPr>
          <w:rFonts w:ascii="Calibri" w:hAnsi="Calibri" w:cs="Calibri"/>
          <w:i w:val="0"/>
          <w:iCs w:val="0"/>
          <w:color w:val="800000"/>
          <w:sz w:val="22"/>
          <w:szCs w:val="22"/>
        </w:rPr>
      </w:pPr>
      <w:bookmarkStart w:id="4" w:name="_Toc230594922"/>
    </w:p>
    <w:p w:rsidR="004E392D" w:rsidRPr="004E392D" w:rsidRDefault="004E392D" w:rsidP="004E392D"/>
    <w:p w:rsidR="004E392D" w:rsidRPr="00D73813" w:rsidRDefault="004E392D" w:rsidP="00275DE2">
      <w:pPr>
        <w:pStyle w:val="Cabealho2"/>
        <w:spacing w:before="0" w:after="120" w:line="360" w:lineRule="auto"/>
        <w:rPr>
          <w:rFonts w:ascii="Calibri" w:hAnsi="Calibri" w:cs="Calibri"/>
          <w:i w:val="0"/>
          <w:iCs w:val="0"/>
          <w:color w:val="800000"/>
          <w:sz w:val="22"/>
          <w:szCs w:val="22"/>
        </w:rPr>
      </w:pPr>
      <w:bookmarkStart w:id="5" w:name="_Toc425851471"/>
      <w:r w:rsidRPr="00D73813">
        <w:rPr>
          <w:rFonts w:ascii="Calibri" w:hAnsi="Calibri" w:cs="Calibri"/>
          <w:i w:val="0"/>
          <w:iCs w:val="0"/>
          <w:color w:val="800000"/>
          <w:sz w:val="22"/>
          <w:szCs w:val="22"/>
        </w:rPr>
        <w:t xml:space="preserve">1. </w:t>
      </w:r>
      <w:r w:rsidR="001D2706">
        <w:rPr>
          <w:rFonts w:ascii="Calibri" w:hAnsi="Calibri" w:cs="Calibri"/>
          <w:i w:val="0"/>
          <w:iCs w:val="0"/>
          <w:color w:val="800000"/>
          <w:sz w:val="22"/>
          <w:szCs w:val="22"/>
        </w:rPr>
        <w:t>2</w:t>
      </w:r>
      <w:r w:rsidRPr="00D73813">
        <w:rPr>
          <w:rFonts w:ascii="Calibri" w:hAnsi="Calibri" w:cs="Calibri"/>
          <w:i w:val="0"/>
          <w:iCs w:val="0"/>
          <w:color w:val="800000"/>
          <w:sz w:val="22"/>
          <w:szCs w:val="22"/>
        </w:rPr>
        <w:t xml:space="preserve">. </w:t>
      </w:r>
      <w:r w:rsidR="001D2706">
        <w:rPr>
          <w:rFonts w:ascii="Calibri" w:hAnsi="Calibri" w:cs="Calibri"/>
          <w:i w:val="0"/>
          <w:iCs w:val="0"/>
          <w:color w:val="800000"/>
          <w:sz w:val="22"/>
          <w:szCs w:val="22"/>
        </w:rPr>
        <w:t>Objetivos</w:t>
      </w:r>
      <w:r w:rsidRPr="00D73813">
        <w:rPr>
          <w:rFonts w:ascii="Calibri" w:hAnsi="Calibri" w:cs="Calibri"/>
          <w:i w:val="0"/>
          <w:iCs w:val="0"/>
          <w:color w:val="800000"/>
          <w:sz w:val="22"/>
          <w:szCs w:val="22"/>
        </w:rPr>
        <w:t xml:space="preserve"> do Curso</w:t>
      </w:r>
      <w:bookmarkEnd w:id="5"/>
    </w:p>
    <w:p w:rsidR="001D2706" w:rsidRDefault="004E392D" w:rsidP="00275DE2">
      <w:pPr>
        <w:spacing w:after="240" w:line="360" w:lineRule="auto"/>
        <w:jc w:val="both"/>
        <w:rPr>
          <w:rFonts w:ascii="Calibri" w:hAnsi="Calibri" w:cs="Calibri"/>
          <w:sz w:val="22"/>
          <w:szCs w:val="22"/>
        </w:rPr>
      </w:pPr>
      <w:r w:rsidRPr="004E392D">
        <w:rPr>
          <w:rFonts w:ascii="Calibri" w:hAnsi="Calibri" w:cs="Calibri"/>
          <w:sz w:val="22"/>
          <w:szCs w:val="22"/>
        </w:rPr>
        <w:t>Este curso visa o desenvolvimento científico e profissional em auditoria</w:t>
      </w:r>
      <w:r w:rsidR="001D2706">
        <w:rPr>
          <w:rFonts w:ascii="Calibri" w:hAnsi="Calibri" w:cs="Calibri"/>
          <w:sz w:val="22"/>
          <w:szCs w:val="22"/>
        </w:rPr>
        <w:t xml:space="preserve"> e relato financeiro</w:t>
      </w:r>
      <w:r w:rsidRPr="004E392D">
        <w:rPr>
          <w:rFonts w:ascii="Calibri" w:hAnsi="Calibri" w:cs="Calibri"/>
          <w:sz w:val="22"/>
          <w:szCs w:val="22"/>
        </w:rPr>
        <w:t xml:space="preserve">, </w:t>
      </w:r>
      <w:r w:rsidR="001D2706">
        <w:rPr>
          <w:rFonts w:ascii="Calibri" w:hAnsi="Calibri" w:cs="Calibri"/>
          <w:sz w:val="22"/>
          <w:szCs w:val="22"/>
        </w:rPr>
        <w:t>pretendendo p</w:t>
      </w:r>
      <w:r w:rsidRPr="004E392D">
        <w:rPr>
          <w:rFonts w:ascii="Calibri" w:hAnsi="Calibri" w:cs="Calibri"/>
          <w:sz w:val="22"/>
          <w:szCs w:val="22"/>
        </w:rPr>
        <w:t xml:space="preserve">roporcionar uma </w:t>
      </w:r>
      <w:r w:rsidR="001D2706" w:rsidRPr="004E392D">
        <w:rPr>
          <w:rFonts w:ascii="Calibri" w:hAnsi="Calibri" w:cs="Calibri"/>
          <w:sz w:val="22"/>
          <w:szCs w:val="22"/>
        </w:rPr>
        <w:t xml:space="preserve">formação teórico-prática </w:t>
      </w:r>
      <w:r w:rsidRPr="004E392D">
        <w:rPr>
          <w:rFonts w:ascii="Calibri" w:hAnsi="Calibri" w:cs="Calibri"/>
          <w:sz w:val="22"/>
          <w:szCs w:val="22"/>
        </w:rPr>
        <w:t xml:space="preserve">sólida a </w:t>
      </w:r>
      <w:r w:rsidR="001D2706">
        <w:rPr>
          <w:rFonts w:ascii="Calibri" w:hAnsi="Calibri" w:cs="Calibri"/>
          <w:sz w:val="22"/>
          <w:szCs w:val="22"/>
        </w:rPr>
        <w:t xml:space="preserve">profissionais </w:t>
      </w:r>
      <w:r w:rsidRPr="004E392D">
        <w:rPr>
          <w:rFonts w:ascii="Calibri" w:hAnsi="Calibri" w:cs="Calibri"/>
          <w:sz w:val="22"/>
          <w:szCs w:val="22"/>
        </w:rPr>
        <w:t>que</w:t>
      </w:r>
      <w:r w:rsidR="001D2706">
        <w:rPr>
          <w:rFonts w:ascii="Calibri" w:hAnsi="Calibri" w:cs="Calibri"/>
          <w:sz w:val="22"/>
          <w:szCs w:val="22"/>
        </w:rPr>
        <w:t xml:space="preserve"> atuem ou pretendam atuar na área</w:t>
      </w:r>
      <w:r w:rsidRPr="004E392D">
        <w:rPr>
          <w:rFonts w:ascii="Calibri" w:hAnsi="Calibri" w:cs="Calibri"/>
          <w:sz w:val="22"/>
          <w:szCs w:val="22"/>
        </w:rPr>
        <w:t xml:space="preserve"> profissional </w:t>
      </w:r>
      <w:r w:rsidR="00275DE2">
        <w:rPr>
          <w:rFonts w:ascii="Calibri" w:hAnsi="Calibri" w:cs="Calibri"/>
          <w:sz w:val="22"/>
          <w:szCs w:val="22"/>
        </w:rPr>
        <w:t>da auditoria, quer enquanto quadros das empresas, quer enquanto consultores independentes.</w:t>
      </w:r>
    </w:p>
    <w:p w:rsidR="004E392D" w:rsidRPr="00275DE2" w:rsidRDefault="001D2706" w:rsidP="00275DE2">
      <w:pPr>
        <w:spacing w:after="240" w:line="360" w:lineRule="auto"/>
        <w:jc w:val="both"/>
        <w:rPr>
          <w:rFonts w:ascii="Calibri" w:hAnsi="Calibri" w:cs="Calibri"/>
          <w:sz w:val="22"/>
          <w:szCs w:val="22"/>
        </w:rPr>
      </w:pPr>
      <w:r w:rsidRPr="00275DE2">
        <w:rPr>
          <w:rFonts w:ascii="Calibri" w:hAnsi="Calibri" w:cs="Calibri"/>
          <w:sz w:val="22"/>
          <w:szCs w:val="22"/>
        </w:rPr>
        <w:t xml:space="preserve">Visa também abordar os mais recentes desenvolvimentos nas áreas da auditoria e do </w:t>
      </w:r>
      <w:r w:rsidR="00275DE2" w:rsidRPr="00275DE2">
        <w:rPr>
          <w:rFonts w:ascii="Calibri" w:hAnsi="Calibri" w:cs="Calibri"/>
          <w:sz w:val="22"/>
          <w:szCs w:val="22"/>
        </w:rPr>
        <w:t>relato financeiro</w:t>
      </w:r>
      <w:r w:rsidRPr="00275DE2">
        <w:rPr>
          <w:rFonts w:ascii="Calibri" w:hAnsi="Calibri" w:cs="Calibri"/>
          <w:sz w:val="22"/>
          <w:szCs w:val="22"/>
        </w:rPr>
        <w:t>, com o objetivo de transmitir uma visão integrada destas importantes áreas funcionais, através de uma formaçã</w:t>
      </w:r>
      <w:r w:rsidR="00275DE2">
        <w:rPr>
          <w:rFonts w:ascii="Calibri" w:hAnsi="Calibri" w:cs="Calibri"/>
          <w:sz w:val="22"/>
          <w:szCs w:val="22"/>
        </w:rPr>
        <w:t xml:space="preserve">o integrada e interdisciplinar, </w:t>
      </w:r>
      <w:r w:rsidR="00275DE2" w:rsidRPr="00275DE2">
        <w:rPr>
          <w:rFonts w:ascii="Calibri" w:hAnsi="Calibri" w:cs="Calibri"/>
          <w:sz w:val="22"/>
          <w:szCs w:val="22"/>
        </w:rPr>
        <w:t>desenvolvendo competências técnicas no âmbito da auditoria financeira, incluindo a análise e requisitos dos sistemas contabilístico e de controlo interno, bem como a importância da existência de procedimentos que permitam um adequado controlo de gestão.</w:t>
      </w:r>
    </w:p>
    <w:p w:rsidR="001D2706" w:rsidRPr="004E392D" w:rsidRDefault="001D2706" w:rsidP="004E392D">
      <w:pPr>
        <w:rPr>
          <w:lang w:val="pt-BR"/>
        </w:rPr>
      </w:pPr>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6" w:name="_Toc230594925"/>
      <w:bookmarkStart w:id="7" w:name="_Toc425851472"/>
      <w:bookmarkEnd w:id="4"/>
      <w:r w:rsidRPr="00D73813">
        <w:rPr>
          <w:rFonts w:ascii="Calibri" w:hAnsi="Calibri" w:cs="Calibri"/>
          <w:i w:val="0"/>
          <w:iCs w:val="0"/>
          <w:color w:val="800000"/>
          <w:sz w:val="22"/>
          <w:szCs w:val="22"/>
        </w:rPr>
        <w:t>1.</w:t>
      </w:r>
      <w:r w:rsidR="001D2706">
        <w:rPr>
          <w:rFonts w:ascii="Calibri" w:hAnsi="Calibri" w:cs="Calibri"/>
          <w:i w:val="0"/>
          <w:iCs w:val="0"/>
          <w:color w:val="800000"/>
          <w:sz w:val="22"/>
          <w:szCs w:val="22"/>
        </w:rPr>
        <w:t>3</w:t>
      </w:r>
      <w:r w:rsidRPr="00D73813">
        <w:rPr>
          <w:rFonts w:ascii="Calibri" w:hAnsi="Calibri" w:cs="Calibri"/>
          <w:i w:val="0"/>
          <w:iCs w:val="0"/>
          <w:color w:val="800000"/>
          <w:sz w:val="22"/>
          <w:szCs w:val="22"/>
        </w:rPr>
        <w:t>. Destinatários</w:t>
      </w:r>
      <w:bookmarkEnd w:id="6"/>
      <w:bookmarkEnd w:id="7"/>
    </w:p>
    <w:p w:rsidR="00B567AA" w:rsidRPr="00B567AA" w:rsidRDefault="00B567AA" w:rsidP="00B04640">
      <w:pPr>
        <w:pStyle w:val="PargrafodaLista"/>
        <w:numPr>
          <w:ilvl w:val="0"/>
          <w:numId w:val="24"/>
        </w:numPr>
        <w:spacing w:line="360" w:lineRule="auto"/>
        <w:ind w:left="567" w:hanging="283"/>
        <w:jc w:val="both"/>
        <w:rPr>
          <w:rFonts w:ascii="Calibri" w:hAnsi="Calibri" w:cs="Calibri"/>
          <w:sz w:val="22"/>
          <w:szCs w:val="22"/>
        </w:rPr>
      </w:pPr>
      <w:r w:rsidRPr="00B567AA">
        <w:rPr>
          <w:rFonts w:ascii="Calibri" w:hAnsi="Calibri" w:cs="Calibri"/>
          <w:sz w:val="22"/>
          <w:szCs w:val="22"/>
        </w:rPr>
        <w:t xml:space="preserve">Licenciados em Contabilidade, </w:t>
      </w:r>
      <w:r w:rsidR="000D395A" w:rsidRPr="00B567AA">
        <w:rPr>
          <w:rFonts w:ascii="Calibri" w:hAnsi="Calibri" w:cs="Calibri"/>
          <w:sz w:val="22"/>
          <w:szCs w:val="22"/>
        </w:rPr>
        <w:t>Gestão,</w:t>
      </w:r>
      <w:r w:rsidR="000D395A">
        <w:rPr>
          <w:rFonts w:ascii="Calibri" w:hAnsi="Calibri" w:cs="Calibri"/>
          <w:sz w:val="22"/>
          <w:szCs w:val="22"/>
        </w:rPr>
        <w:t xml:space="preserve"> </w:t>
      </w:r>
      <w:r w:rsidRPr="00B567AA">
        <w:rPr>
          <w:rFonts w:ascii="Calibri" w:hAnsi="Calibri" w:cs="Calibri"/>
          <w:sz w:val="22"/>
          <w:szCs w:val="22"/>
        </w:rPr>
        <w:t>Economia, Finanças</w:t>
      </w:r>
      <w:r w:rsidR="000D395A">
        <w:rPr>
          <w:rFonts w:ascii="Calibri" w:hAnsi="Calibri" w:cs="Calibri"/>
          <w:sz w:val="22"/>
          <w:szCs w:val="22"/>
        </w:rPr>
        <w:t>, Auditoria</w:t>
      </w:r>
      <w:r w:rsidRPr="00B567AA">
        <w:rPr>
          <w:rFonts w:ascii="Calibri" w:hAnsi="Calibri" w:cs="Calibri"/>
          <w:sz w:val="22"/>
          <w:szCs w:val="22"/>
        </w:rPr>
        <w:t xml:space="preserve"> e áreas afins;</w:t>
      </w:r>
    </w:p>
    <w:p w:rsidR="00B567AA" w:rsidRPr="00B567AA" w:rsidRDefault="00B567AA" w:rsidP="00B04640">
      <w:pPr>
        <w:pStyle w:val="PargrafodaLista"/>
        <w:numPr>
          <w:ilvl w:val="0"/>
          <w:numId w:val="24"/>
        </w:numPr>
        <w:spacing w:line="360" w:lineRule="auto"/>
        <w:ind w:left="567" w:hanging="283"/>
        <w:jc w:val="both"/>
        <w:rPr>
          <w:rFonts w:ascii="Calibri" w:hAnsi="Calibri" w:cs="Calibri"/>
          <w:sz w:val="22"/>
          <w:szCs w:val="22"/>
        </w:rPr>
      </w:pPr>
      <w:r w:rsidRPr="00B567AA">
        <w:rPr>
          <w:rFonts w:ascii="Calibri" w:hAnsi="Calibri" w:cs="Calibri"/>
          <w:sz w:val="22"/>
          <w:szCs w:val="22"/>
        </w:rPr>
        <w:t>Titulares de qualquer curso superior que possuam uma formação ou experiência profissional suficientes para a integração na Pós-graduação;</w:t>
      </w:r>
    </w:p>
    <w:p w:rsidR="00B567AA" w:rsidRPr="009F498C" w:rsidRDefault="00B567AA" w:rsidP="00B04640">
      <w:pPr>
        <w:pStyle w:val="PargrafodaLista"/>
        <w:numPr>
          <w:ilvl w:val="0"/>
          <w:numId w:val="24"/>
        </w:numPr>
        <w:spacing w:line="360" w:lineRule="auto"/>
        <w:ind w:left="567" w:hanging="283"/>
        <w:jc w:val="both"/>
        <w:rPr>
          <w:rFonts w:ascii="Calibri" w:hAnsi="Calibri" w:cs="Calibri"/>
          <w:sz w:val="22"/>
          <w:szCs w:val="22"/>
        </w:rPr>
      </w:pPr>
      <w:proofErr w:type="gramStart"/>
      <w:r w:rsidRPr="00B567AA">
        <w:rPr>
          <w:rFonts w:ascii="Calibri" w:hAnsi="Calibri" w:cs="Calibri"/>
          <w:sz w:val="22"/>
          <w:szCs w:val="22"/>
        </w:rPr>
        <w:t>Titulares de um grau académico superior estrangeiro</w:t>
      </w:r>
      <w:proofErr w:type="gramEnd"/>
      <w:r w:rsidRPr="00B567AA">
        <w:rPr>
          <w:rFonts w:ascii="Calibri" w:hAnsi="Calibri" w:cs="Calibri"/>
          <w:sz w:val="22"/>
          <w:szCs w:val="22"/>
        </w:rPr>
        <w:t xml:space="preserve"> que seja reconhecido como satisfazendo os objetivos do grau de licenciado nas áreas da Contabilidade, </w:t>
      </w:r>
      <w:r w:rsidR="000D395A" w:rsidRPr="00B567AA">
        <w:rPr>
          <w:rFonts w:ascii="Calibri" w:hAnsi="Calibri" w:cs="Calibri"/>
          <w:sz w:val="22"/>
          <w:szCs w:val="22"/>
        </w:rPr>
        <w:t>Gestão,</w:t>
      </w:r>
      <w:r w:rsidR="000D395A">
        <w:rPr>
          <w:rFonts w:ascii="Calibri" w:hAnsi="Calibri" w:cs="Calibri"/>
          <w:sz w:val="22"/>
          <w:szCs w:val="22"/>
        </w:rPr>
        <w:t xml:space="preserve"> </w:t>
      </w:r>
      <w:r w:rsidRPr="00B567AA">
        <w:rPr>
          <w:rFonts w:ascii="Calibri" w:hAnsi="Calibri" w:cs="Calibri"/>
          <w:sz w:val="22"/>
          <w:szCs w:val="22"/>
        </w:rPr>
        <w:t xml:space="preserve">Finanças e áreas afins, pelo Conselho Técnico-Científico da Escola </w:t>
      </w:r>
      <w:r>
        <w:rPr>
          <w:rFonts w:ascii="Calibri" w:hAnsi="Calibri" w:cs="Calibri"/>
          <w:sz w:val="22"/>
          <w:szCs w:val="22"/>
        </w:rPr>
        <w:t xml:space="preserve">Superior de Tecnologia </w:t>
      </w:r>
      <w:r w:rsidRPr="009F498C">
        <w:rPr>
          <w:rFonts w:ascii="Calibri" w:hAnsi="Calibri" w:cs="Calibri"/>
          <w:sz w:val="22"/>
          <w:szCs w:val="22"/>
        </w:rPr>
        <w:t>e Gestão.</w:t>
      </w:r>
    </w:p>
    <w:p w:rsidR="009023C0" w:rsidRPr="009F498C" w:rsidRDefault="009023C0" w:rsidP="00B04640">
      <w:pPr>
        <w:pStyle w:val="PargrafodaLista"/>
        <w:numPr>
          <w:ilvl w:val="0"/>
          <w:numId w:val="24"/>
        </w:numPr>
        <w:autoSpaceDE w:val="0"/>
        <w:autoSpaceDN w:val="0"/>
        <w:adjustRightInd w:val="0"/>
        <w:spacing w:line="360" w:lineRule="auto"/>
        <w:ind w:left="567" w:hanging="283"/>
        <w:jc w:val="both"/>
        <w:rPr>
          <w:rFonts w:ascii="Calibri" w:hAnsi="Calibri" w:cs="Calibri"/>
          <w:sz w:val="22"/>
          <w:szCs w:val="22"/>
        </w:rPr>
      </w:pPr>
      <w:r w:rsidRPr="009F498C">
        <w:rPr>
          <w:rFonts w:ascii="Calibri" w:hAnsi="Calibri" w:cs="Calibri"/>
          <w:sz w:val="22"/>
          <w:szCs w:val="22"/>
        </w:rPr>
        <w:t xml:space="preserve">Outros profissionais, </w:t>
      </w:r>
      <w:r w:rsidRPr="000D395A">
        <w:rPr>
          <w:rFonts w:ascii="Calibri" w:hAnsi="Calibri" w:cs="Calibri"/>
          <w:sz w:val="22"/>
          <w:szCs w:val="22"/>
        </w:rPr>
        <w:t>não licenciados, desde que possuam um currículo considerado relevante pelo órgão competente.</w:t>
      </w:r>
    </w:p>
    <w:p w:rsidR="00B567AA" w:rsidRDefault="00B567AA" w:rsidP="00B567AA">
      <w:pPr>
        <w:rPr>
          <w:rFonts w:ascii="Calibri" w:hAnsi="Calibri" w:cs="Calibri"/>
          <w:color w:val="800000"/>
          <w:sz w:val="22"/>
          <w:szCs w:val="22"/>
        </w:rPr>
      </w:pPr>
      <w:bookmarkStart w:id="8" w:name="_Toc230594926"/>
    </w:p>
    <w:p w:rsidR="00B567AA" w:rsidRDefault="00B567AA" w:rsidP="00B567AA">
      <w:pPr>
        <w:rPr>
          <w:rFonts w:ascii="Calibri" w:hAnsi="Calibri" w:cs="Calibri"/>
          <w:color w:val="800000"/>
          <w:sz w:val="22"/>
          <w:szCs w:val="22"/>
        </w:rPr>
      </w:pPr>
    </w:p>
    <w:p w:rsidR="00B95E14" w:rsidRPr="004E392D" w:rsidRDefault="00B95E14" w:rsidP="004E392D">
      <w:pPr>
        <w:pStyle w:val="Cabealho2"/>
        <w:spacing w:before="0" w:after="0" w:line="360" w:lineRule="auto"/>
        <w:rPr>
          <w:rFonts w:ascii="Calibri" w:hAnsi="Calibri" w:cs="Calibri"/>
          <w:i w:val="0"/>
          <w:iCs w:val="0"/>
          <w:color w:val="800000"/>
          <w:sz w:val="22"/>
          <w:szCs w:val="22"/>
        </w:rPr>
      </w:pPr>
      <w:bookmarkStart w:id="9" w:name="_Toc425851473"/>
      <w:r w:rsidRPr="004E392D">
        <w:rPr>
          <w:rFonts w:ascii="Calibri" w:hAnsi="Calibri" w:cs="Calibri"/>
          <w:i w:val="0"/>
          <w:iCs w:val="0"/>
          <w:color w:val="800000"/>
          <w:sz w:val="22"/>
          <w:szCs w:val="22"/>
        </w:rPr>
        <w:t>1.</w:t>
      </w:r>
      <w:r w:rsidR="001D2706">
        <w:rPr>
          <w:rFonts w:ascii="Calibri" w:hAnsi="Calibri" w:cs="Calibri"/>
          <w:i w:val="0"/>
          <w:iCs w:val="0"/>
          <w:color w:val="800000"/>
          <w:sz w:val="22"/>
          <w:szCs w:val="22"/>
        </w:rPr>
        <w:t>4</w:t>
      </w:r>
      <w:r w:rsidRPr="004E392D">
        <w:rPr>
          <w:rFonts w:ascii="Calibri" w:hAnsi="Calibri" w:cs="Calibri"/>
          <w:i w:val="0"/>
          <w:iCs w:val="0"/>
          <w:color w:val="800000"/>
          <w:sz w:val="22"/>
          <w:szCs w:val="22"/>
        </w:rPr>
        <w:t>. Módulos de Especialização</w:t>
      </w:r>
      <w:bookmarkEnd w:id="8"/>
      <w:bookmarkEnd w:id="9"/>
    </w:p>
    <w:p w:rsidR="00B95E14" w:rsidRPr="00D73813" w:rsidRDefault="00B95E14" w:rsidP="00AE3123">
      <w:pPr>
        <w:tabs>
          <w:tab w:val="left" w:pos="6185"/>
          <w:tab w:val="left" w:pos="8418"/>
        </w:tabs>
        <w:ind w:left="70"/>
        <w:jc w:val="both"/>
        <w:rPr>
          <w:rFonts w:ascii="Calibri" w:hAnsi="Calibri" w:cs="Calibri"/>
          <w:b/>
          <w:bCs/>
          <w:sz w:val="20"/>
          <w:szCs w:val="20"/>
        </w:rPr>
      </w:pPr>
    </w:p>
    <w:tbl>
      <w:tblPr>
        <w:tblStyle w:val="Tabelacomgrelha"/>
        <w:tblW w:w="7280" w:type="dxa"/>
        <w:jc w:val="center"/>
        <w:tblLook w:val="04A0" w:firstRow="1" w:lastRow="0" w:firstColumn="1" w:lastColumn="0" w:noHBand="0" w:noVBand="1"/>
      </w:tblPr>
      <w:tblGrid>
        <w:gridCol w:w="675"/>
        <w:gridCol w:w="4341"/>
        <w:gridCol w:w="568"/>
        <w:gridCol w:w="987"/>
        <w:gridCol w:w="709"/>
      </w:tblGrid>
      <w:tr w:rsidR="00723E3F" w:rsidRPr="00B04640" w:rsidTr="00B04640">
        <w:trPr>
          <w:trHeight w:hRule="exact" w:val="397"/>
          <w:jc w:val="center"/>
        </w:trPr>
        <w:tc>
          <w:tcPr>
            <w:tcW w:w="675" w:type="dxa"/>
            <w:vAlign w:val="center"/>
          </w:tcPr>
          <w:p w:rsidR="00723E3F" w:rsidRPr="00B04640" w:rsidRDefault="00723E3F" w:rsidP="00C77765">
            <w:pPr>
              <w:tabs>
                <w:tab w:val="left" w:pos="6185"/>
                <w:tab w:val="left" w:pos="8418"/>
              </w:tabs>
              <w:jc w:val="center"/>
              <w:rPr>
                <w:rFonts w:ascii="Calibri" w:hAnsi="Calibri" w:cs="Calibri"/>
                <w:b/>
                <w:bCs/>
                <w:sz w:val="20"/>
                <w:szCs w:val="20"/>
              </w:rPr>
            </w:pPr>
            <w:bookmarkStart w:id="10" w:name="_Toc230594927"/>
            <w:proofErr w:type="spellStart"/>
            <w:r w:rsidRPr="00B04640">
              <w:rPr>
                <w:rFonts w:ascii="Calibri" w:hAnsi="Calibri" w:cs="Calibri"/>
                <w:b/>
                <w:bCs/>
                <w:sz w:val="20"/>
                <w:szCs w:val="20"/>
              </w:rPr>
              <w:t>Mód</w:t>
            </w:r>
            <w:proofErr w:type="spellEnd"/>
            <w:r w:rsidRPr="00B04640">
              <w:rPr>
                <w:rFonts w:ascii="Calibri" w:hAnsi="Calibri" w:cs="Calibri"/>
                <w:b/>
                <w:bCs/>
                <w:sz w:val="20"/>
                <w:szCs w:val="20"/>
              </w:rPr>
              <w:t>.</w:t>
            </w:r>
          </w:p>
        </w:tc>
        <w:tc>
          <w:tcPr>
            <w:tcW w:w="4341" w:type="dxa"/>
            <w:vAlign w:val="center"/>
          </w:tcPr>
          <w:p w:rsidR="00723E3F" w:rsidRPr="00B04640" w:rsidRDefault="00723E3F" w:rsidP="00C77765">
            <w:pPr>
              <w:tabs>
                <w:tab w:val="left" w:pos="6185"/>
                <w:tab w:val="left" w:pos="8418"/>
              </w:tabs>
              <w:rPr>
                <w:rFonts w:ascii="Calibri" w:hAnsi="Calibri" w:cs="Calibri"/>
                <w:b/>
                <w:bCs/>
                <w:sz w:val="20"/>
                <w:szCs w:val="20"/>
              </w:rPr>
            </w:pPr>
            <w:r w:rsidRPr="00B04640">
              <w:rPr>
                <w:rFonts w:ascii="Calibri" w:hAnsi="Calibri" w:cs="Calibri"/>
                <w:b/>
                <w:bCs/>
                <w:sz w:val="20"/>
                <w:szCs w:val="20"/>
              </w:rPr>
              <w:t>Designação</w:t>
            </w:r>
          </w:p>
        </w:tc>
        <w:tc>
          <w:tcPr>
            <w:tcW w:w="568" w:type="dxa"/>
            <w:vAlign w:val="center"/>
          </w:tcPr>
          <w:p w:rsidR="00723E3F" w:rsidRPr="00B04640" w:rsidRDefault="00723E3F" w:rsidP="00C77765">
            <w:pPr>
              <w:tabs>
                <w:tab w:val="left" w:pos="6185"/>
                <w:tab w:val="left" w:pos="8418"/>
              </w:tabs>
              <w:rPr>
                <w:rFonts w:ascii="Calibri" w:hAnsi="Calibri" w:cs="Calibri"/>
                <w:b/>
                <w:bCs/>
                <w:sz w:val="20"/>
                <w:szCs w:val="20"/>
              </w:rPr>
            </w:pPr>
          </w:p>
        </w:tc>
        <w:tc>
          <w:tcPr>
            <w:tcW w:w="987" w:type="dxa"/>
            <w:vAlign w:val="center"/>
          </w:tcPr>
          <w:p w:rsidR="00723E3F" w:rsidRPr="00B04640" w:rsidRDefault="00723E3F" w:rsidP="00C77765">
            <w:pPr>
              <w:tabs>
                <w:tab w:val="left" w:pos="6185"/>
                <w:tab w:val="left" w:pos="8418"/>
              </w:tabs>
              <w:rPr>
                <w:rFonts w:ascii="Calibri" w:hAnsi="Calibri" w:cs="Calibri"/>
                <w:b/>
                <w:bCs/>
                <w:sz w:val="20"/>
                <w:szCs w:val="20"/>
              </w:rPr>
            </w:pPr>
            <w:r w:rsidRPr="00B04640">
              <w:rPr>
                <w:rFonts w:ascii="Calibri" w:hAnsi="Calibri" w:cs="Calibri"/>
                <w:b/>
                <w:bCs/>
                <w:sz w:val="20"/>
                <w:szCs w:val="20"/>
              </w:rPr>
              <w:t>Nº</w:t>
            </w:r>
            <w:r w:rsidR="00B04640">
              <w:rPr>
                <w:rFonts w:ascii="Calibri" w:hAnsi="Calibri" w:cs="Calibri"/>
                <w:b/>
                <w:bCs/>
                <w:sz w:val="20"/>
                <w:szCs w:val="20"/>
              </w:rPr>
              <w:t xml:space="preserve"> </w:t>
            </w:r>
            <w:r w:rsidRPr="00B04640">
              <w:rPr>
                <w:rFonts w:ascii="Calibri" w:hAnsi="Calibri" w:cs="Calibri"/>
                <w:b/>
                <w:bCs/>
                <w:sz w:val="20"/>
                <w:szCs w:val="20"/>
              </w:rPr>
              <w:t>horas</w:t>
            </w:r>
          </w:p>
        </w:tc>
        <w:tc>
          <w:tcPr>
            <w:tcW w:w="709" w:type="dxa"/>
            <w:vAlign w:val="center"/>
          </w:tcPr>
          <w:p w:rsidR="00723E3F" w:rsidRPr="00B04640" w:rsidRDefault="00723E3F" w:rsidP="00C77765">
            <w:pPr>
              <w:tabs>
                <w:tab w:val="left" w:pos="6185"/>
                <w:tab w:val="left" w:pos="8418"/>
              </w:tabs>
              <w:rPr>
                <w:rFonts w:ascii="Calibri" w:hAnsi="Calibri" w:cs="Calibri"/>
                <w:b/>
                <w:bCs/>
                <w:sz w:val="20"/>
                <w:szCs w:val="20"/>
              </w:rPr>
            </w:pPr>
            <w:r w:rsidRPr="00B04640">
              <w:rPr>
                <w:rFonts w:ascii="Calibri" w:hAnsi="Calibri" w:cs="Calibri"/>
                <w:b/>
                <w:bCs/>
                <w:sz w:val="20"/>
                <w:szCs w:val="20"/>
              </w:rPr>
              <w:t>Tipo</w:t>
            </w:r>
          </w:p>
        </w:tc>
      </w:tr>
      <w:tr w:rsidR="00D804C7" w:rsidRPr="00B04640" w:rsidTr="00C77765">
        <w:trPr>
          <w:trHeight w:hRule="exact" w:val="340"/>
          <w:jc w:val="center"/>
        </w:trPr>
        <w:tc>
          <w:tcPr>
            <w:tcW w:w="675" w:type="dxa"/>
            <w:vAlign w:val="center"/>
          </w:tcPr>
          <w:p w:rsidR="00D804C7" w:rsidRPr="00B04640" w:rsidRDefault="00D804C7" w:rsidP="00C77765">
            <w:pPr>
              <w:jc w:val="center"/>
              <w:rPr>
                <w:rFonts w:ascii="Calibri" w:hAnsi="Calibri" w:cstheme="minorHAnsi"/>
                <w:sz w:val="20"/>
                <w:szCs w:val="20"/>
              </w:rPr>
            </w:pPr>
            <w:r w:rsidRPr="00B04640">
              <w:rPr>
                <w:rFonts w:ascii="Calibri" w:hAnsi="Calibri" w:cstheme="minorHAnsi"/>
                <w:sz w:val="20"/>
                <w:szCs w:val="20"/>
              </w:rPr>
              <w:t>1.</w:t>
            </w:r>
          </w:p>
        </w:tc>
        <w:tc>
          <w:tcPr>
            <w:tcW w:w="4341" w:type="dxa"/>
            <w:vAlign w:val="center"/>
          </w:tcPr>
          <w:p w:rsidR="00D804C7" w:rsidRPr="00B04640" w:rsidRDefault="00EA17AD" w:rsidP="00C77765">
            <w:pPr>
              <w:rPr>
                <w:rFonts w:ascii="Calibri" w:hAnsi="Calibri" w:cstheme="minorHAnsi"/>
                <w:bCs/>
                <w:caps/>
                <w:sz w:val="20"/>
                <w:szCs w:val="20"/>
              </w:rPr>
            </w:pPr>
            <w:hyperlink r:id="rId12" w:tgtFrame="_blank" w:history="1">
              <w:r w:rsidR="00D804C7" w:rsidRPr="00B04640">
                <w:rPr>
                  <w:rFonts w:ascii="Calibri" w:hAnsi="Calibri" w:cstheme="minorHAnsi"/>
                  <w:bCs/>
                  <w:sz w:val="20"/>
                  <w:szCs w:val="20"/>
                  <w:bdr w:val="none" w:sz="0" w:space="0" w:color="auto" w:frame="1"/>
                </w:rPr>
                <w:t>Contabilidade Financeira</w:t>
              </w:r>
            </w:hyperlink>
            <w:r w:rsidR="00D804C7" w:rsidRPr="00B04640">
              <w:rPr>
                <w:rFonts w:ascii="Calibri" w:hAnsi="Calibri" w:cstheme="minorHAnsi"/>
                <w:bCs/>
                <w:sz w:val="20"/>
                <w:szCs w:val="20"/>
                <w:bdr w:val="none" w:sz="0" w:space="0" w:color="auto" w:frame="1"/>
              </w:rPr>
              <w:t xml:space="preserve"> Avançada</w:t>
            </w:r>
          </w:p>
        </w:tc>
        <w:tc>
          <w:tcPr>
            <w:tcW w:w="568" w:type="dxa"/>
            <w:vAlign w:val="center"/>
          </w:tcPr>
          <w:p w:rsidR="00D804C7" w:rsidRPr="00B04640" w:rsidRDefault="00D804C7"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D804C7"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28</w:t>
            </w:r>
          </w:p>
        </w:tc>
        <w:tc>
          <w:tcPr>
            <w:tcW w:w="709" w:type="dxa"/>
            <w:vAlign w:val="center"/>
          </w:tcPr>
          <w:p w:rsidR="00D804C7" w:rsidRPr="00B04640" w:rsidRDefault="00D804C7" w:rsidP="00C77765">
            <w:pPr>
              <w:jc w:val="center"/>
              <w:rPr>
                <w:rFonts w:ascii="Calibri" w:hAnsi="Calibri" w:cstheme="minorHAnsi"/>
                <w:sz w:val="20"/>
                <w:szCs w:val="20"/>
              </w:rPr>
            </w:pPr>
            <w:r w:rsidRPr="00B04640">
              <w:rPr>
                <w:rFonts w:ascii="Calibri" w:hAnsi="Calibri" w:cstheme="minorHAnsi"/>
                <w:sz w:val="20"/>
                <w:szCs w:val="20"/>
              </w:rPr>
              <w:t>TP</w:t>
            </w:r>
          </w:p>
        </w:tc>
      </w:tr>
      <w:tr w:rsidR="00723E3F" w:rsidRPr="00B04640" w:rsidTr="00C77765">
        <w:trPr>
          <w:trHeight w:hRule="exact" w:val="340"/>
          <w:jc w:val="center"/>
        </w:trPr>
        <w:tc>
          <w:tcPr>
            <w:tcW w:w="675" w:type="dxa"/>
            <w:vAlign w:val="center"/>
          </w:tcPr>
          <w:p w:rsidR="00723E3F" w:rsidRPr="00B04640" w:rsidRDefault="00D804C7" w:rsidP="00C77765">
            <w:pPr>
              <w:jc w:val="center"/>
              <w:rPr>
                <w:rFonts w:ascii="Calibri" w:hAnsi="Calibri" w:cstheme="minorHAnsi"/>
                <w:sz w:val="20"/>
                <w:szCs w:val="20"/>
              </w:rPr>
            </w:pPr>
            <w:r w:rsidRPr="00B04640">
              <w:rPr>
                <w:rFonts w:ascii="Calibri" w:hAnsi="Calibri" w:cstheme="minorHAnsi"/>
                <w:sz w:val="20"/>
                <w:szCs w:val="20"/>
              </w:rPr>
              <w:t>2</w:t>
            </w:r>
            <w:r w:rsidR="00723E3F" w:rsidRPr="00B04640">
              <w:rPr>
                <w:rFonts w:ascii="Calibri" w:hAnsi="Calibri" w:cstheme="minorHAnsi"/>
                <w:sz w:val="20"/>
                <w:szCs w:val="20"/>
              </w:rPr>
              <w:t>.</w:t>
            </w:r>
          </w:p>
        </w:tc>
        <w:tc>
          <w:tcPr>
            <w:tcW w:w="4341" w:type="dxa"/>
            <w:vAlign w:val="center"/>
          </w:tcPr>
          <w:p w:rsidR="00723E3F" w:rsidRPr="00B04640" w:rsidRDefault="00130A3C" w:rsidP="00C77765">
            <w:pPr>
              <w:autoSpaceDE w:val="0"/>
              <w:autoSpaceDN w:val="0"/>
              <w:adjustRightInd w:val="0"/>
              <w:rPr>
                <w:rFonts w:ascii="Calibri" w:hAnsi="Calibri" w:cstheme="minorHAnsi"/>
                <w:bCs/>
                <w:sz w:val="20"/>
                <w:szCs w:val="20"/>
              </w:rPr>
            </w:pPr>
            <w:r w:rsidRPr="00B04640">
              <w:rPr>
                <w:rFonts w:ascii="Calibri" w:hAnsi="Calibri" w:cstheme="minorHAnsi"/>
                <w:sz w:val="20"/>
                <w:szCs w:val="20"/>
              </w:rPr>
              <w:t>Direito das S</w:t>
            </w:r>
            <w:r w:rsidR="00675B7A" w:rsidRPr="00B04640">
              <w:rPr>
                <w:rFonts w:ascii="Calibri" w:hAnsi="Calibri" w:cstheme="minorHAnsi"/>
                <w:sz w:val="20"/>
                <w:szCs w:val="20"/>
              </w:rPr>
              <w:t xml:space="preserve">ociedades </w:t>
            </w:r>
          </w:p>
        </w:tc>
        <w:tc>
          <w:tcPr>
            <w:tcW w:w="568" w:type="dxa"/>
            <w:vAlign w:val="center"/>
          </w:tcPr>
          <w:p w:rsidR="00723E3F" w:rsidRPr="00B04640" w:rsidRDefault="00723E3F"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723E3F"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20</w:t>
            </w:r>
          </w:p>
        </w:tc>
        <w:tc>
          <w:tcPr>
            <w:tcW w:w="709" w:type="dxa"/>
            <w:vAlign w:val="center"/>
          </w:tcPr>
          <w:p w:rsidR="00723E3F" w:rsidRPr="00B04640" w:rsidRDefault="00723E3F" w:rsidP="00C77765">
            <w:pPr>
              <w:jc w:val="center"/>
              <w:rPr>
                <w:rFonts w:ascii="Calibri" w:hAnsi="Calibri" w:cstheme="minorHAnsi"/>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3</w:t>
            </w:r>
            <w:r w:rsidR="00675B7A" w:rsidRPr="00B04640">
              <w:rPr>
                <w:rFonts w:ascii="Calibri" w:hAnsi="Calibri" w:cstheme="minorHAnsi"/>
                <w:sz w:val="20"/>
                <w:szCs w:val="20"/>
              </w:rPr>
              <w:t>.</w:t>
            </w:r>
          </w:p>
        </w:tc>
        <w:tc>
          <w:tcPr>
            <w:tcW w:w="4341" w:type="dxa"/>
            <w:vAlign w:val="center"/>
          </w:tcPr>
          <w:p w:rsidR="00675B7A" w:rsidRPr="00B04640" w:rsidRDefault="00675B7A" w:rsidP="00C77765">
            <w:pPr>
              <w:autoSpaceDE w:val="0"/>
              <w:autoSpaceDN w:val="0"/>
              <w:adjustRightInd w:val="0"/>
              <w:rPr>
                <w:rFonts w:ascii="Calibri" w:hAnsi="Calibri" w:cstheme="minorHAnsi"/>
                <w:bCs/>
                <w:sz w:val="20"/>
                <w:szCs w:val="20"/>
              </w:rPr>
            </w:pPr>
            <w:r w:rsidRPr="00B04640">
              <w:rPr>
                <w:rFonts w:ascii="Calibri" w:hAnsi="Calibri" w:cstheme="minorHAnsi"/>
                <w:sz w:val="20"/>
                <w:szCs w:val="20"/>
              </w:rPr>
              <w:t>Planeamento em Auditoria</w:t>
            </w:r>
          </w:p>
        </w:tc>
        <w:tc>
          <w:tcPr>
            <w:tcW w:w="568"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16</w:t>
            </w:r>
          </w:p>
        </w:tc>
        <w:tc>
          <w:tcPr>
            <w:tcW w:w="709"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4</w:t>
            </w:r>
            <w:r w:rsidR="00675B7A" w:rsidRPr="00B04640">
              <w:rPr>
                <w:rFonts w:ascii="Calibri" w:hAnsi="Calibri" w:cstheme="minorHAnsi"/>
                <w:sz w:val="20"/>
                <w:szCs w:val="20"/>
              </w:rPr>
              <w:t>.</w:t>
            </w:r>
          </w:p>
        </w:tc>
        <w:tc>
          <w:tcPr>
            <w:tcW w:w="4341" w:type="dxa"/>
            <w:vAlign w:val="center"/>
          </w:tcPr>
          <w:p w:rsidR="00675B7A" w:rsidRPr="00B04640" w:rsidRDefault="00675B7A" w:rsidP="00C77765">
            <w:pPr>
              <w:rPr>
                <w:rFonts w:ascii="Calibri" w:hAnsi="Calibri" w:cstheme="minorHAnsi"/>
                <w:bCs/>
                <w:caps/>
                <w:sz w:val="20"/>
                <w:szCs w:val="20"/>
              </w:rPr>
            </w:pPr>
            <w:r w:rsidRPr="00B04640">
              <w:rPr>
                <w:rFonts w:ascii="Calibri" w:hAnsi="Calibri" w:cstheme="minorHAnsi"/>
                <w:sz w:val="20"/>
                <w:szCs w:val="20"/>
              </w:rPr>
              <w:t>Auditoria Financeira</w:t>
            </w:r>
          </w:p>
        </w:tc>
        <w:tc>
          <w:tcPr>
            <w:tcW w:w="568"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32</w:t>
            </w:r>
          </w:p>
        </w:tc>
        <w:tc>
          <w:tcPr>
            <w:tcW w:w="709"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5</w:t>
            </w:r>
            <w:r w:rsidR="00675B7A" w:rsidRPr="00B04640">
              <w:rPr>
                <w:rFonts w:ascii="Calibri" w:hAnsi="Calibri" w:cstheme="minorHAnsi"/>
                <w:sz w:val="20"/>
                <w:szCs w:val="20"/>
              </w:rPr>
              <w:t>.</w:t>
            </w:r>
          </w:p>
        </w:tc>
        <w:tc>
          <w:tcPr>
            <w:tcW w:w="4341" w:type="dxa"/>
            <w:vAlign w:val="center"/>
          </w:tcPr>
          <w:p w:rsidR="00675B7A" w:rsidRPr="00B04640" w:rsidRDefault="00675B7A" w:rsidP="00C77765">
            <w:pPr>
              <w:rPr>
                <w:rFonts w:ascii="Calibri" w:hAnsi="Calibri" w:cstheme="minorHAnsi"/>
                <w:sz w:val="20"/>
                <w:szCs w:val="20"/>
              </w:rPr>
            </w:pPr>
            <w:r w:rsidRPr="00B04640">
              <w:rPr>
                <w:rFonts w:ascii="Calibri" w:hAnsi="Calibri" w:cstheme="minorHAnsi"/>
                <w:sz w:val="20"/>
                <w:szCs w:val="20"/>
              </w:rPr>
              <w:t xml:space="preserve">Auditoria Fiscal </w:t>
            </w:r>
          </w:p>
        </w:tc>
        <w:tc>
          <w:tcPr>
            <w:tcW w:w="568"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16</w:t>
            </w:r>
          </w:p>
        </w:tc>
        <w:tc>
          <w:tcPr>
            <w:tcW w:w="709" w:type="dxa"/>
            <w:vAlign w:val="center"/>
          </w:tcPr>
          <w:p w:rsidR="00675B7A" w:rsidRPr="00B04640" w:rsidRDefault="00675B7A" w:rsidP="00C77765">
            <w:pPr>
              <w:jc w:val="center"/>
              <w:rPr>
                <w:rFonts w:ascii="Calibri" w:hAnsi="Calibri" w:cstheme="minorHAnsi"/>
                <w:b/>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6</w:t>
            </w:r>
            <w:r w:rsidR="00675B7A" w:rsidRPr="00B04640">
              <w:rPr>
                <w:rFonts w:ascii="Calibri" w:hAnsi="Calibri" w:cstheme="minorHAnsi"/>
                <w:sz w:val="20"/>
                <w:szCs w:val="20"/>
              </w:rPr>
              <w:t>.</w:t>
            </w:r>
          </w:p>
        </w:tc>
        <w:tc>
          <w:tcPr>
            <w:tcW w:w="4341" w:type="dxa"/>
            <w:vAlign w:val="center"/>
          </w:tcPr>
          <w:p w:rsidR="00675B7A" w:rsidRPr="00B04640" w:rsidRDefault="00675B7A" w:rsidP="00C77765">
            <w:pPr>
              <w:rPr>
                <w:rFonts w:ascii="Calibri" w:hAnsi="Calibri" w:cstheme="minorHAnsi"/>
                <w:sz w:val="20"/>
                <w:szCs w:val="20"/>
              </w:rPr>
            </w:pPr>
            <w:r w:rsidRPr="00B04640">
              <w:rPr>
                <w:rFonts w:ascii="Calibri" w:hAnsi="Calibri" w:cstheme="minorHAnsi"/>
                <w:sz w:val="20"/>
                <w:szCs w:val="20"/>
              </w:rPr>
              <w:t>Auditoria aos Relatórios de Sustentabilidade</w:t>
            </w:r>
          </w:p>
        </w:tc>
        <w:tc>
          <w:tcPr>
            <w:tcW w:w="568"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12</w:t>
            </w:r>
          </w:p>
        </w:tc>
        <w:tc>
          <w:tcPr>
            <w:tcW w:w="709"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7</w:t>
            </w:r>
            <w:r w:rsidR="00675B7A" w:rsidRPr="00B04640">
              <w:rPr>
                <w:rFonts w:ascii="Calibri" w:hAnsi="Calibri" w:cstheme="minorHAnsi"/>
                <w:sz w:val="20"/>
                <w:szCs w:val="20"/>
              </w:rPr>
              <w:t>.</w:t>
            </w:r>
          </w:p>
        </w:tc>
        <w:tc>
          <w:tcPr>
            <w:tcW w:w="4341" w:type="dxa"/>
            <w:vAlign w:val="center"/>
          </w:tcPr>
          <w:p w:rsidR="00675B7A" w:rsidRPr="00B04640" w:rsidRDefault="00675B7A" w:rsidP="00C77765">
            <w:pPr>
              <w:rPr>
                <w:rFonts w:ascii="Calibri" w:hAnsi="Calibri" w:cstheme="minorHAnsi"/>
                <w:sz w:val="20"/>
                <w:szCs w:val="20"/>
              </w:rPr>
            </w:pPr>
            <w:r w:rsidRPr="00B04640">
              <w:rPr>
                <w:rFonts w:ascii="Calibri" w:hAnsi="Calibri" w:cstheme="minorHAnsi"/>
                <w:sz w:val="20"/>
                <w:szCs w:val="20"/>
              </w:rPr>
              <w:t>Auditoria Forense</w:t>
            </w:r>
          </w:p>
        </w:tc>
        <w:tc>
          <w:tcPr>
            <w:tcW w:w="568"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8</w:t>
            </w:r>
          </w:p>
        </w:tc>
        <w:tc>
          <w:tcPr>
            <w:tcW w:w="709"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8</w:t>
            </w:r>
            <w:r w:rsidR="00675B7A" w:rsidRPr="00B04640">
              <w:rPr>
                <w:rFonts w:ascii="Calibri" w:hAnsi="Calibri" w:cstheme="minorHAnsi"/>
                <w:sz w:val="20"/>
                <w:szCs w:val="20"/>
              </w:rPr>
              <w:t>.</w:t>
            </w:r>
          </w:p>
        </w:tc>
        <w:tc>
          <w:tcPr>
            <w:tcW w:w="4341" w:type="dxa"/>
            <w:vAlign w:val="center"/>
          </w:tcPr>
          <w:p w:rsidR="00675B7A" w:rsidRPr="00B04640" w:rsidRDefault="00675B7A" w:rsidP="00C77765">
            <w:pPr>
              <w:autoSpaceDE w:val="0"/>
              <w:autoSpaceDN w:val="0"/>
              <w:adjustRightInd w:val="0"/>
              <w:rPr>
                <w:rFonts w:ascii="Calibri" w:hAnsi="Calibri" w:cstheme="minorHAnsi"/>
                <w:bCs/>
                <w:caps/>
                <w:sz w:val="20"/>
                <w:szCs w:val="20"/>
              </w:rPr>
            </w:pPr>
            <w:r w:rsidRPr="00B04640">
              <w:rPr>
                <w:rFonts w:ascii="Calibri" w:hAnsi="Calibri" w:cstheme="minorHAnsi"/>
                <w:sz w:val="20"/>
                <w:szCs w:val="20"/>
              </w:rPr>
              <w:t xml:space="preserve">Contabilidade e </w:t>
            </w:r>
            <w:r w:rsidR="00130A3C" w:rsidRPr="00B04640">
              <w:rPr>
                <w:rFonts w:ascii="Calibri" w:hAnsi="Calibri" w:cstheme="minorHAnsi"/>
                <w:sz w:val="20"/>
                <w:szCs w:val="20"/>
              </w:rPr>
              <w:t>A</w:t>
            </w:r>
            <w:r w:rsidRPr="00B04640">
              <w:rPr>
                <w:rFonts w:ascii="Calibri" w:hAnsi="Calibri" w:cstheme="minorHAnsi"/>
                <w:sz w:val="20"/>
                <w:szCs w:val="20"/>
              </w:rPr>
              <w:t xml:space="preserve">uditoria nas </w:t>
            </w:r>
            <w:r w:rsidR="00130A3C" w:rsidRPr="00B04640">
              <w:rPr>
                <w:rFonts w:ascii="Calibri" w:hAnsi="Calibri" w:cstheme="minorHAnsi"/>
                <w:sz w:val="20"/>
                <w:szCs w:val="20"/>
              </w:rPr>
              <w:t>E</w:t>
            </w:r>
            <w:r w:rsidRPr="00B04640">
              <w:rPr>
                <w:rFonts w:ascii="Calibri" w:hAnsi="Calibri" w:cstheme="minorHAnsi"/>
                <w:sz w:val="20"/>
                <w:szCs w:val="20"/>
              </w:rPr>
              <w:t>ntidades Publicas</w:t>
            </w:r>
          </w:p>
        </w:tc>
        <w:tc>
          <w:tcPr>
            <w:tcW w:w="568"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20</w:t>
            </w:r>
          </w:p>
        </w:tc>
        <w:tc>
          <w:tcPr>
            <w:tcW w:w="709"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TP</w:t>
            </w:r>
          </w:p>
        </w:tc>
      </w:tr>
      <w:tr w:rsidR="00675B7A" w:rsidRPr="00B04640" w:rsidTr="00C77765">
        <w:trPr>
          <w:trHeight w:hRule="exact" w:val="340"/>
          <w:jc w:val="center"/>
        </w:trPr>
        <w:tc>
          <w:tcPr>
            <w:tcW w:w="675" w:type="dxa"/>
            <w:vAlign w:val="center"/>
          </w:tcPr>
          <w:p w:rsidR="00675B7A" w:rsidRPr="00B04640" w:rsidRDefault="00B267E5" w:rsidP="00C77765">
            <w:pPr>
              <w:jc w:val="center"/>
              <w:rPr>
                <w:rFonts w:ascii="Calibri" w:hAnsi="Calibri" w:cstheme="minorHAnsi"/>
                <w:sz w:val="20"/>
                <w:szCs w:val="20"/>
              </w:rPr>
            </w:pPr>
            <w:r w:rsidRPr="00B04640">
              <w:rPr>
                <w:rFonts w:ascii="Calibri" w:hAnsi="Calibri" w:cstheme="minorHAnsi"/>
                <w:sz w:val="20"/>
                <w:szCs w:val="20"/>
              </w:rPr>
              <w:t>9</w:t>
            </w:r>
            <w:r w:rsidR="00675B7A" w:rsidRPr="00B04640">
              <w:rPr>
                <w:rFonts w:ascii="Calibri" w:hAnsi="Calibri" w:cstheme="minorHAnsi"/>
                <w:sz w:val="20"/>
                <w:szCs w:val="20"/>
              </w:rPr>
              <w:t>.</w:t>
            </w:r>
          </w:p>
        </w:tc>
        <w:tc>
          <w:tcPr>
            <w:tcW w:w="4341" w:type="dxa"/>
            <w:vAlign w:val="center"/>
          </w:tcPr>
          <w:p w:rsidR="00675B7A" w:rsidRPr="00B04640" w:rsidRDefault="00675B7A" w:rsidP="00C77765">
            <w:pPr>
              <w:rPr>
                <w:rFonts w:ascii="Calibri" w:hAnsi="Calibri" w:cstheme="minorHAnsi"/>
                <w:bCs/>
                <w:caps/>
                <w:sz w:val="20"/>
                <w:szCs w:val="20"/>
              </w:rPr>
            </w:pPr>
            <w:r w:rsidRPr="00B04640">
              <w:rPr>
                <w:rFonts w:ascii="Calibri" w:hAnsi="Calibri" w:cstheme="minorHAnsi"/>
                <w:sz w:val="20"/>
                <w:szCs w:val="20"/>
              </w:rPr>
              <w:t>Auditoria aos Sistemas de Informação</w:t>
            </w:r>
          </w:p>
        </w:tc>
        <w:tc>
          <w:tcPr>
            <w:tcW w:w="568" w:type="dxa"/>
            <w:vAlign w:val="center"/>
          </w:tcPr>
          <w:p w:rsidR="00675B7A" w:rsidRPr="00B04640" w:rsidRDefault="001B3484"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8</w:t>
            </w:r>
          </w:p>
        </w:tc>
        <w:tc>
          <w:tcPr>
            <w:tcW w:w="709" w:type="dxa"/>
            <w:vAlign w:val="center"/>
          </w:tcPr>
          <w:p w:rsidR="00675B7A" w:rsidRPr="00B04640" w:rsidRDefault="00675B7A" w:rsidP="00C77765">
            <w:pPr>
              <w:jc w:val="center"/>
              <w:rPr>
                <w:rFonts w:ascii="Calibri" w:hAnsi="Calibri" w:cstheme="minorHAnsi"/>
                <w:sz w:val="20"/>
                <w:szCs w:val="20"/>
              </w:rPr>
            </w:pPr>
            <w:r w:rsidRPr="00B04640">
              <w:rPr>
                <w:rFonts w:ascii="Calibri" w:hAnsi="Calibri" w:cstheme="minorHAnsi"/>
                <w:sz w:val="20"/>
                <w:szCs w:val="20"/>
              </w:rPr>
              <w:t>TP</w:t>
            </w:r>
          </w:p>
        </w:tc>
      </w:tr>
      <w:tr w:rsidR="001B3484" w:rsidRPr="00B04640" w:rsidTr="00C77765">
        <w:trPr>
          <w:trHeight w:hRule="exact" w:val="340"/>
          <w:jc w:val="center"/>
        </w:trPr>
        <w:tc>
          <w:tcPr>
            <w:tcW w:w="675" w:type="dxa"/>
            <w:vAlign w:val="center"/>
          </w:tcPr>
          <w:p w:rsidR="001B3484" w:rsidRPr="00B04640" w:rsidRDefault="001B3484" w:rsidP="00C77765">
            <w:pPr>
              <w:jc w:val="center"/>
              <w:rPr>
                <w:rFonts w:ascii="Calibri" w:hAnsi="Calibri" w:cstheme="minorHAnsi"/>
                <w:sz w:val="20"/>
                <w:szCs w:val="20"/>
              </w:rPr>
            </w:pPr>
            <w:r w:rsidRPr="00B04640">
              <w:rPr>
                <w:rFonts w:ascii="Calibri" w:hAnsi="Calibri" w:cstheme="minorHAnsi"/>
                <w:sz w:val="20"/>
                <w:szCs w:val="20"/>
              </w:rPr>
              <w:t>10</w:t>
            </w:r>
          </w:p>
        </w:tc>
        <w:tc>
          <w:tcPr>
            <w:tcW w:w="4341" w:type="dxa"/>
            <w:vAlign w:val="center"/>
          </w:tcPr>
          <w:p w:rsidR="001B3484" w:rsidRPr="00B04640" w:rsidRDefault="001B3484" w:rsidP="00C77765">
            <w:pPr>
              <w:rPr>
                <w:rFonts w:ascii="Calibri" w:hAnsi="Calibri" w:cstheme="minorHAnsi"/>
                <w:sz w:val="20"/>
                <w:szCs w:val="20"/>
              </w:rPr>
            </w:pPr>
            <w:r w:rsidRPr="00B04640">
              <w:rPr>
                <w:rFonts w:ascii="Calibri" w:hAnsi="Calibri" w:cstheme="minorHAnsi"/>
                <w:sz w:val="20"/>
                <w:szCs w:val="20"/>
              </w:rPr>
              <w:t>Temas Atuais de Auditoria e Relato Financeiro</w:t>
            </w:r>
          </w:p>
        </w:tc>
        <w:tc>
          <w:tcPr>
            <w:tcW w:w="568" w:type="dxa"/>
            <w:vAlign w:val="center"/>
          </w:tcPr>
          <w:p w:rsidR="001B3484" w:rsidRPr="00B04640" w:rsidRDefault="001B3484" w:rsidP="00C77765">
            <w:pPr>
              <w:jc w:val="center"/>
              <w:rPr>
                <w:rFonts w:ascii="Calibri" w:hAnsi="Calibri" w:cstheme="minorHAnsi"/>
                <w:sz w:val="20"/>
                <w:szCs w:val="20"/>
              </w:rPr>
            </w:pPr>
            <w:r w:rsidRPr="00B04640">
              <w:rPr>
                <w:rFonts w:ascii="Calibri" w:hAnsi="Calibri" w:cstheme="minorHAnsi"/>
                <w:sz w:val="20"/>
                <w:szCs w:val="20"/>
              </w:rPr>
              <w:t>C</w:t>
            </w:r>
          </w:p>
        </w:tc>
        <w:tc>
          <w:tcPr>
            <w:tcW w:w="987" w:type="dxa"/>
            <w:vAlign w:val="center"/>
          </w:tcPr>
          <w:p w:rsidR="001B3484" w:rsidRPr="00B04640" w:rsidRDefault="001B3484" w:rsidP="00C77765">
            <w:pPr>
              <w:jc w:val="center"/>
              <w:rPr>
                <w:rFonts w:ascii="Calibri" w:hAnsi="Calibri" w:cstheme="minorHAnsi"/>
                <w:sz w:val="20"/>
                <w:szCs w:val="20"/>
              </w:rPr>
            </w:pPr>
            <w:r w:rsidRPr="00B04640">
              <w:rPr>
                <w:rFonts w:ascii="Calibri" w:hAnsi="Calibri" w:cstheme="minorHAnsi"/>
                <w:sz w:val="20"/>
                <w:szCs w:val="20"/>
              </w:rPr>
              <w:t>8</w:t>
            </w:r>
          </w:p>
        </w:tc>
        <w:tc>
          <w:tcPr>
            <w:tcW w:w="709" w:type="dxa"/>
            <w:vAlign w:val="center"/>
          </w:tcPr>
          <w:p w:rsidR="001B3484" w:rsidRPr="00B04640" w:rsidRDefault="001B3484" w:rsidP="00C77765">
            <w:pPr>
              <w:jc w:val="center"/>
              <w:rPr>
                <w:rFonts w:ascii="Calibri" w:hAnsi="Calibri" w:cstheme="minorHAnsi"/>
                <w:sz w:val="20"/>
                <w:szCs w:val="20"/>
              </w:rPr>
            </w:pPr>
            <w:r w:rsidRPr="00B04640">
              <w:rPr>
                <w:rFonts w:ascii="Calibri" w:hAnsi="Calibri" w:cstheme="minorHAnsi"/>
                <w:sz w:val="20"/>
                <w:szCs w:val="20"/>
              </w:rPr>
              <w:t>TP</w:t>
            </w:r>
          </w:p>
        </w:tc>
      </w:tr>
    </w:tbl>
    <w:p w:rsidR="009942D4" w:rsidRDefault="009942D4" w:rsidP="00C36185">
      <w:pPr>
        <w:pStyle w:val="Cabealho1"/>
        <w:spacing w:before="0" w:after="0" w:line="360" w:lineRule="auto"/>
        <w:rPr>
          <w:rFonts w:asciiTheme="minorHAnsi" w:hAnsiTheme="minorHAnsi" w:cstheme="minorHAnsi"/>
          <w:bCs w:val="0"/>
          <w:kern w:val="0"/>
          <w:sz w:val="22"/>
          <w:szCs w:val="22"/>
        </w:rPr>
      </w:pPr>
    </w:p>
    <w:p w:rsidR="00904550" w:rsidRPr="00904550" w:rsidRDefault="00904550" w:rsidP="00904550"/>
    <w:p w:rsidR="00B95E14" w:rsidRPr="00D73813" w:rsidRDefault="0035538B" w:rsidP="00C36185">
      <w:pPr>
        <w:pStyle w:val="Cabealho1"/>
        <w:spacing w:before="0" w:after="0" w:line="360" w:lineRule="auto"/>
        <w:rPr>
          <w:rFonts w:ascii="Calibri" w:hAnsi="Calibri" w:cs="Calibri"/>
          <w:color w:val="800000"/>
          <w:sz w:val="22"/>
          <w:szCs w:val="22"/>
        </w:rPr>
      </w:pPr>
      <w:bookmarkStart w:id="11" w:name="_Toc425851474"/>
      <w:r>
        <w:rPr>
          <w:rFonts w:ascii="Calibri" w:hAnsi="Calibri" w:cs="Calibri"/>
          <w:color w:val="800000"/>
          <w:sz w:val="22"/>
          <w:szCs w:val="22"/>
        </w:rPr>
        <w:t>2. Dire</w:t>
      </w:r>
      <w:r w:rsidR="00B95E14" w:rsidRPr="00D73813">
        <w:rPr>
          <w:rFonts w:ascii="Calibri" w:hAnsi="Calibri" w:cs="Calibri"/>
          <w:color w:val="800000"/>
          <w:sz w:val="22"/>
          <w:szCs w:val="22"/>
        </w:rPr>
        <w:t>ção de Curso, Coordenação Científica e Corpo Docente</w:t>
      </w:r>
      <w:bookmarkEnd w:id="10"/>
      <w:bookmarkEnd w:id="11"/>
    </w:p>
    <w:p w:rsidR="00B95E14" w:rsidRPr="00D73813" w:rsidRDefault="00B95E14" w:rsidP="00C36185">
      <w:pPr>
        <w:tabs>
          <w:tab w:val="left" w:pos="6185"/>
          <w:tab w:val="left" w:pos="8418"/>
        </w:tabs>
        <w:spacing w:line="360" w:lineRule="auto"/>
        <w:ind w:left="70"/>
        <w:jc w:val="both"/>
        <w:rPr>
          <w:rFonts w:ascii="Calibri" w:hAnsi="Calibri" w:cs="Calibri"/>
          <w:b/>
          <w:bCs/>
          <w:sz w:val="22"/>
          <w:szCs w:val="22"/>
        </w:rPr>
      </w:pPr>
    </w:p>
    <w:p w:rsidR="00B95E14" w:rsidRPr="00D73813" w:rsidRDefault="0035538B" w:rsidP="00C36185">
      <w:pPr>
        <w:pStyle w:val="Cabealho2"/>
        <w:spacing w:before="0" w:after="0" w:line="360" w:lineRule="auto"/>
        <w:rPr>
          <w:rFonts w:ascii="Calibri" w:hAnsi="Calibri" w:cs="Calibri"/>
          <w:i w:val="0"/>
          <w:iCs w:val="0"/>
          <w:color w:val="800000"/>
          <w:sz w:val="22"/>
          <w:szCs w:val="22"/>
        </w:rPr>
      </w:pPr>
      <w:bookmarkStart w:id="12" w:name="_Toc230594928"/>
      <w:bookmarkStart w:id="13" w:name="_Toc425851475"/>
      <w:r>
        <w:rPr>
          <w:rFonts w:ascii="Calibri" w:hAnsi="Calibri" w:cs="Calibri"/>
          <w:i w:val="0"/>
          <w:iCs w:val="0"/>
          <w:color w:val="800000"/>
          <w:sz w:val="22"/>
          <w:szCs w:val="22"/>
        </w:rPr>
        <w:t>2.1. Dire</w:t>
      </w:r>
      <w:r w:rsidR="00B95E14" w:rsidRPr="00D73813">
        <w:rPr>
          <w:rFonts w:ascii="Calibri" w:hAnsi="Calibri" w:cs="Calibri"/>
          <w:i w:val="0"/>
          <w:iCs w:val="0"/>
          <w:color w:val="800000"/>
          <w:sz w:val="22"/>
          <w:szCs w:val="22"/>
        </w:rPr>
        <w:t>ção de Curso e Coordenação Científica</w:t>
      </w:r>
      <w:bookmarkEnd w:id="12"/>
      <w:bookmarkEnd w:id="13"/>
    </w:p>
    <w:p w:rsidR="007232B7" w:rsidRPr="00B567AA" w:rsidRDefault="007232B7" w:rsidP="007232B7">
      <w:pPr>
        <w:autoSpaceDE w:val="0"/>
        <w:autoSpaceDN w:val="0"/>
        <w:adjustRightInd w:val="0"/>
        <w:spacing w:line="360" w:lineRule="auto"/>
        <w:rPr>
          <w:rFonts w:asciiTheme="minorHAnsi" w:hAnsiTheme="minorHAnsi" w:cstheme="minorHAnsi"/>
          <w:b/>
          <w:bCs/>
          <w:sz w:val="22"/>
          <w:szCs w:val="22"/>
        </w:rPr>
      </w:pPr>
      <w:r w:rsidRPr="00B567AA">
        <w:rPr>
          <w:rFonts w:asciiTheme="minorHAnsi" w:hAnsiTheme="minorHAnsi" w:cstheme="minorHAnsi"/>
          <w:b/>
          <w:bCs/>
          <w:sz w:val="22"/>
          <w:szCs w:val="22"/>
        </w:rPr>
        <w:t>Teresa Eugénio</w:t>
      </w:r>
    </w:p>
    <w:p w:rsidR="007232B7" w:rsidRPr="00C77765" w:rsidRDefault="00C77765" w:rsidP="007232B7">
      <w:pPr>
        <w:autoSpaceDE w:val="0"/>
        <w:autoSpaceDN w:val="0"/>
        <w:adjustRightInd w:val="0"/>
        <w:spacing w:line="360" w:lineRule="auto"/>
        <w:rPr>
          <w:rFonts w:asciiTheme="minorHAnsi" w:hAnsiTheme="minorHAnsi" w:cstheme="minorHAnsi"/>
          <w:bCs/>
          <w:sz w:val="20"/>
          <w:szCs w:val="20"/>
        </w:rPr>
      </w:pPr>
      <w:r>
        <w:rPr>
          <w:rFonts w:asciiTheme="minorHAnsi" w:hAnsiTheme="minorHAnsi" w:cstheme="minorHAnsi"/>
          <w:bCs/>
          <w:sz w:val="20"/>
          <w:szCs w:val="20"/>
        </w:rPr>
        <w:t xml:space="preserve">     </w:t>
      </w:r>
      <w:r w:rsidR="007232B7" w:rsidRPr="00C77765">
        <w:rPr>
          <w:rFonts w:asciiTheme="minorHAnsi" w:hAnsiTheme="minorHAnsi" w:cstheme="minorHAnsi"/>
          <w:bCs/>
          <w:sz w:val="20"/>
          <w:szCs w:val="20"/>
        </w:rPr>
        <w:t>Professora Adjunta da Escola Superior de Tecnologia e Gestão do Instituto Politécnico de Leiria</w:t>
      </w:r>
      <w:r w:rsidR="0035538B" w:rsidRPr="00C77765">
        <w:rPr>
          <w:rFonts w:asciiTheme="minorHAnsi" w:hAnsiTheme="minorHAnsi" w:cstheme="minorHAnsi"/>
          <w:bCs/>
          <w:sz w:val="20"/>
          <w:szCs w:val="20"/>
        </w:rPr>
        <w:t>.</w:t>
      </w:r>
    </w:p>
    <w:p w:rsidR="00AB6A0C" w:rsidRDefault="00AB6A0C" w:rsidP="007232B7">
      <w:pPr>
        <w:autoSpaceDE w:val="0"/>
        <w:autoSpaceDN w:val="0"/>
        <w:adjustRightInd w:val="0"/>
        <w:spacing w:line="360" w:lineRule="auto"/>
        <w:rPr>
          <w:rFonts w:asciiTheme="minorHAnsi" w:hAnsiTheme="minorHAnsi" w:cstheme="minorHAnsi"/>
          <w:b/>
          <w:bCs/>
          <w:sz w:val="22"/>
          <w:szCs w:val="22"/>
        </w:rPr>
      </w:pPr>
      <w:r>
        <w:rPr>
          <w:rFonts w:asciiTheme="minorHAnsi" w:hAnsiTheme="minorHAnsi" w:cstheme="minorHAnsi"/>
          <w:b/>
          <w:bCs/>
          <w:sz w:val="22"/>
          <w:szCs w:val="22"/>
        </w:rPr>
        <w:t>Manuel Andrino Pereira</w:t>
      </w:r>
    </w:p>
    <w:p w:rsidR="007232B7" w:rsidRPr="00C77765" w:rsidRDefault="00C77765" w:rsidP="007232B7">
      <w:pPr>
        <w:autoSpaceDE w:val="0"/>
        <w:autoSpaceDN w:val="0"/>
        <w:adjustRightInd w:val="0"/>
        <w:spacing w:line="360" w:lineRule="auto"/>
        <w:rPr>
          <w:rFonts w:asciiTheme="minorHAnsi" w:hAnsiTheme="minorHAnsi" w:cstheme="minorHAnsi"/>
          <w:bCs/>
          <w:sz w:val="20"/>
          <w:szCs w:val="20"/>
        </w:rPr>
      </w:pPr>
      <w:r>
        <w:rPr>
          <w:rFonts w:asciiTheme="minorHAnsi" w:hAnsiTheme="minorHAnsi" w:cstheme="minorHAnsi"/>
          <w:bCs/>
          <w:sz w:val="20"/>
          <w:szCs w:val="20"/>
        </w:rPr>
        <w:t xml:space="preserve">     </w:t>
      </w:r>
      <w:r w:rsidR="007232B7" w:rsidRPr="00C77765">
        <w:rPr>
          <w:rFonts w:asciiTheme="minorHAnsi" w:hAnsiTheme="minorHAnsi" w:cstheme="minorHAnsi"/>
          <w:bCs/>
          <w:sz w:val="20"/>
          <w:szCs w:val="20"/>
        </w:rPr>
        <w:t>Professor Adjunto da Escola Superior de Tecnologia e Gestão do Instituto Politécnico de Leiria</w:t>
      </w:r>
      <w:r w:rsidR="0035538B" w:rsidRPr="00C77765">
        <w:rPr>
          <w:rFonts w:asciiTheme="minorHAnsi" w:hAnsiTheme="minorHAnsi" w:cstheme="minorHAnsi"/>
          <w:bCs/>
          <w:sz w:val="20"/>
          <w:szCs w:val="20"/>
        </w:rPr>
        <w:t>.</w:t>
      </w:r>
    </w:p>
    <w:p w:rsidR="00AB6A0C" w:rsidRDefault="0035538B" w:rsidP="007232B7">
      <w:pPr>
        <w:autoSpaceDE w:val="0"/>
        <w:autoSpaceDN w:val="0"/>
        <w:adjustRightInd w:val="0"/>
        <w:spacing w:line="360" w:lineRule="auto"/>
        <w:rPr>
          <w:rFonts w:asciiTheme="minorHAnsi" w:hAnsiTheme="minorHAnsi" w:cstheme="minorHAnsi"/>
          <w:b/>
          <w:bCs/>
          <w:sz w:val="22"/>
          <w:szCs w:val="22"/>
        </w:rPr>
      </w:pPr>
      <w:r>
        <w:rPr>
          <w:rFonts w:asciiTheme="minorHAnsi" w:hAnsiTheme="minorHAnsi" w:cstheme="minorHAnsi"/>
          <w:b/>
          <w:bCs/>
          <w:sz w:val="22"/>
          <w:szCs w:val="22"/>
        </w:rPr>
        <w:t>José Luí</w:t>
      </w:r>
      <w:r w:rsidR="00AB6A0C">
        <w:rPr>
          <w:rFonts w:asciiTheme="minorHAnsi" w:hAnsiTheme="minorHAnsi" w:cstheme="minorHAnsi"/>
          <w:b/>
          <w:bCs/>
          <w:sz w:val="22"/>
          <w:szCs w:val="22"/>
        </w:rPr>
        <w:t>s Martins</w:t>
      </w:r>
    </w:p>
    <w:p w:rsidR="007232B7" w:rsidRPr="00C77765" w:rsidRDefault="00C77765" w:rsidP="007232B7">
      <w:pPr>
        <w:autoSpaceDE w:val="0"/>
        <w:autoSpaceDN w:val="0"/>
        <w:adjustRightInd w:val="0"/>
        <w:spacing w:line="360" w:lineRule="auto"/>
        <w:rPr>
          <w:rFonts w:asciiTheme="minorHAnsi" w:hAnsiTheme="minorHAnsi" w:cstheme="minorHAnsi"/>
          <w:bCs/>
          <w:sz w:val="20"/>
          <w:szCs w:val="20"/>
        </w:rPr>
      </w:pPr>
      <w:r>
        <w:rPr>
          <w:rFonts w:asciiTheme="minorHAnsi" w:hAnsiTheme="minorHAnsi" w:cstheme="minorHAnsi"/>
          <w:bCs/>
          <w:sz w:val="20"/>
          <w:szCs w:val="20"/>
        </w:rPr>
        <w:t xml:space="preserve">     </w:t>
      </w:r>
      <w:r w:rsidR="007232B7" w:rsidRPr="00C77765">
        <w:rPr>
          <w:rFonts w:asciiTheme="minorHAnsi" w:hAnsiTheme="minorHAnsi" w:cstheme="minorHAnsi"/>
          <w:bCs/>
          <w:sz w:val="20"/>
          <w:szCs w:val="20"/>
        </w:rPr>
        <w:t>Professor Adjunt</w:t>
      </w:r>
      <w:r w:rsidR="0035538B" w:rsidRPr="00C77765">
        <w:rPr>
          <w:rFonts w:asciiTheme="minorHAnsi" w:hAnsiTheme="minorHAnsi" w:cstheme="minorHAnsi"/>
          <w:bCs/>
          <w:sz w:val="20"/>
          <w:szCs w:val="20"/>
        </w:rPr>
        <w:t>o</w:t>
      </w:r>
      <w:r w:rsidR="007232B7" w:rsidRPr="00C77765">
        <w:rPr>
          <w:rFonts w:asciiTheme="minorHAnsi" w:hAnsiTheme="minorHAnsi" w:cstheme="minorHAnsi"/>
          <w:bCs/>
          <w:sz w:val="20"/>
          <w:szCs w:val="20"/>
        </w:rPr>
        <w:t xml:space="preserve"> da Escola Superior de Tecnologia e Gestão do Instituto Politécnico de Leiria</w:t>
      </w:r>
      <w:r w:rsidR="0035538B" w:rsidRPr="00C77765">
        <w:rPr>
          <w:rFonts w:asciiTheme="minorHAnsi" w:hAnsiTheme="minorHAnsi" w:cstheme="minorHAnsi"/>
          <w:bCs/>
          <w:sz w:val="20"/>
          <w:szCs w:val="20"/>
        </w:rPr>
        <w:t>.</w:t>
      </w:r>
    </w:p>
    <w:p w:rsidR="00B95E14" w:rsidRDefault="00B95E14" w:rsidP="004221D5">
      <w:pPr>
        <w:tabs>
          <w:tab w:val="left" w:pos="6185"/>
          <w:tab w:val="left" w:pos="8418"/>
        </w:tabs>
        <w:spacing w:line="360" w:lineRule="auto"/>
        <w:ind w:left="70"/>
        <w:jc w:val="both"/>
        <w:rPr>
          <w:rFonts w:ascii="Calibri" w:hAnsi="Calibri" w:cs="Calibri"/>
          <w:sz w:val="20"/>
          <w:szCs w:val="20"/>
        </w:rPr>
      </w:pPr>
    </w:p>
    <w:p w:rsidR="004B532D" w:rsidRDefault="004B532D" w:rsidP="00C77765">
      <w:pPr>
        <w:tabs>
          <w:tab w:val="left" w:pos="6185"/>
          <w:tab w:val="left" w:pos="8418"/>
        </w:tabs>
        <w:spacing w:line="360" w:lineRule="auto"/>
        <w:jc w:val="both"/>
        <w:rPr>
          <w:rFonts w:ascii="Calibri" w:hAnsi="Calibri" w:cs="Calibri"/>
          <w:sz w:val="20"/>
          <w:szCs w:val="20"/>
        </w:rPr>
      </w:pPr>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14" w:name="_Toc230594929"/>
      <w:bookmarkStart w:id="15" w:name="_Toc425851476"/>
      <w:r w:rsidRPr="00D73813">
        <w:rPr>
          <w:rFonts w:ascii="Calibri" w:hAnsi="Calibri" w:cs="Calibri"/>
          <w:i w:val="0"/>
          <w:iCs w:val="0"/>
          <w:color w:val="800000"/>
          <w:sz w:val="22"/>
          <w:szCs w:val="22"/>
        </w:rPr>
        <w:t>2.2. Corpo Docente</w:t>
      </w:r>
      <w:bookmarkEnd w:id="14"/>
      <w:bookmarkEnd w:id="15"/>
    </w:p>
    <w:p w:rsidR="00B95E14" w:rsidRDefault="00B95E14" w:rsidP="008B0434">
      <w:pPr>
        <w:tabs>
          <w:tab w:val="left" w:pos="6185"/>
          <w:tab w:val="left" w:pos="8418"/>
        </w:tabs>
        <w:ind w:left="70"/>
        <w:jc w:val="both"/>
        <w:rPr>
          <w:rFonts w:ascii="Calibri" w:hAnsi="Calibri" w:cs="Calibri"/>
          <w:b/>
          <w:bCs/>
          <w:sz w:val="20"/>
          <w:szCs w:val="20"/>
        </w:rPr>
      </w:pPr>
    </w:p>
    <w:tbl>
      <w:tblPr>
        <w:tblW w:w="88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6"/>
        <w:gridCol w:w="4581"/>
        <w:gridCol w:w="2524"/>
        <w:gridCol w:w="992"/>
      </w:tblGrid>
      <w:tr w:rsidR="00B95E14" w:rsidRPr="00C77765" w:rsidTr="00C77765">
        <w:trPr>
          <w:trHeight w:val="340"/>
        </w:trPr>
        <w:tc>
          <w:tcPr>
            <w:tcW w:w="736" w:type="dxa"/>
            <w:vAlign w:val="center"/>
          </w:tcPr>
          <w:p w:rsidR="00B95E14" w:rsidRPr="00C77765" w:rsidRDefault="00B95E14" w:rsidP="0035538B">
            <w:pPr>
              <w:tabs>
                <w:tab w:val="left" w:pos="6185"/>
                <w:tab w:val="left" w:pos="8418"/>
              </w:tabs>
              <w:rPr>
                <w:rFonts w:asciiTheme="minorHAnsi" w:hAnsiTheme="minorHAnsi" w:cs="Calibri"/>
                <w:b/>
                <w:bCs/>
                <w:sz w:val="20"/>
                <w:szCs w:val="20"/>
              </w:rPr>
            </w:pPr>
            <w:proofErr w:type="spellStart"/>
            <w:r w:rsidRPr="00C77765">
              <w:rPr>
                <w:rFonts w:asciiTheme="minorHAnsi" w:hAnsiTheme="minorHAnsi" w:cs="Calibri"/>
                <w:b/>
                <w:bCs/>
                <w:sz w:val="20"/>
                <w:szCs w:val="20"/>
              </w:rPr>
              <w:t>Mód</w:t>
            </w:r>
            <w:proofErr w:type="spellEnd"/>
            <w:r w:rsidRPr="00C77765">
              <w:rPr>
                <w:rFonts w:asciiTheme="minorHAnsi" w:hAnsiTheme="minorHAnsi" w:cs="Calibri"/>
                <w:b/>
                <w:bCs/>
                <w:sz w:val="20"/>
                <w:szCs w:val="20"/>
              </w:rPr>
              <w:t>.</w:t>
            </w:r>
          </w:p>
        </w:tc>
        <w:tc>
          <w:tcPr>
            <w:tcW w:w="4581" w:type="dxa"/>
            <w:vAlign w:val="center"/>
          </w:tcPr>
          <w:p w:rsidR="00B95E14" w:rsidRPr="00C77765" w:rsidRDefault="00B95E14" w:rsidP="0035538B">
            <w:pPr>
              <w:tabs>
                <w:tab w:val="left" w:pos="6185"/>
                <w:tab w:val="left" w:pos="8418"/>
              </w:tabs>
              <w:rPr>
                <w:rFonts w:asciiTheme="minorHAnsi" w:hAnsiTheme="minorHAnsi" w:cs="Calibri"/>
                <w:b/>
                <w:bCs/>
                <w:sz w:val="20"/>
                <w:szCs w:val="20"/>
              </w:rPr>
            </w:pPr>
            <w:r w:rsidRPr="00C77765">
              <w:rPr>
                <w:rFonts w:asciiTheme="minorHAnsi" w:hAnsiTheme="minorHAnsi" w:cs="Calibri"/>
                <w:b/>
                <w:bCs/>
                <w:sz w:val="20"/>
                <w:szCs w:val="20"/>
              </w:rPr>
              <w:t>Designação</w:t>
            </w:r>
          </w:p>
        </w:tc>
        <w:tc>
          <w:tcPr>
            <w:tcW w:w="2524" w:type="dxa"/>
            <w:vAlign w:val="center"/>
          </w:tcPr>
          <w:p w:rsidR="00B95E14" w:rsidRPr="00C77765" w:rsidRDefault="00B95E14" w:rsidP="0035538B">
            <w:pPr>
              <w:tabs>
                <w:tab w:val="left" w:pos="6185"/>
                <w:tab w:val="left" w:pos="8418"/>
              </w:tabs>
              <w:jc w:val="center"/>
              <w:rPr>
                <w:rFonts w:asciiTheme="minorHAnsi" w:hAnsiTheme="minorHAnsi" w:cs="Calibri"/>
                <w:b/>
                <w:bCs/>
                <w:sz w:val="20"/>
                <w:szCs w:val="20"/>
              </w:rPr>
            </w:pPr>
            <w:r w:rsidRPr="00C77765">
              <w:rPr>
                <w:rFonts w:asciiTheme="minorHAnsi" w:hAnsiTheme="minorHAnsi" w:cs="Calibri"/>
                <w:b/>
                <w:bCs/>
                <w:sz w:val="20"/>
                <w:szCs w:val="20"/>
              </w:rPr>
              <w:t>DOCENTE</w:t>
            </w:r>
          </w:p>
        </w:tc>
        <w:tc>
          <w:tcPr>
            <w:tcW w:w="992" w:type="dxa"/>
            <w:vAlign w:val="center"/>
          </w:tcPr>
          <w:p w:rsidR="00B95E14" w:rsidRPr="00C77765" w:rsidRDefault="00B95E14" w:rsidP="0035538B">
            <w:pPr>
              <w:tabs>
                <w:tab w:val="left" w:pos="6185"/>
                <w:tab w:val="left" w:pos="8418"/>
              </w:tabs>
              <w:jc w:val="center"/>
              <w:rPr>
                <w:rFonts w:asciiTheme="minorHAnsi" w:hAnsiTheme="minorHAnsi" w:cs="Calibri"/>
                <w:b/>
                <w:bCs/>
                <w:sz w:val="20"/>
                <w:szCs w:val="20"/>
              </w:rPr>
            </w:pPr>
            <w:r w:rsidRPr="00C77765">
              <w:rPr>
                <w:rFonts w:asciiTheme="minorHAnsi" w:hAnsiTheme="minorHAnsi" w:cs="Calibri"/>
                <w:b/>
                <w:bCs/>
                <w:sz w:val="20"/>
                <w:szCs w:val="20"/>
              </w:rPr>
              <w:t>Nº horas</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1.</w:t>
            </w:r>
          </w:p>
        </w:tc>
        <w:tc>
          <w:tcPr>
            <w:tcW w:w="4581" w:type="dxa"/>
            <w:vAlign w:val="center"/>
          </w:tcPr>
          <w:p w:rsidR="006D1CAE" w:rsidRPr="00C77765" w:rsidRDefault="00EA17AD" w:rsidP="0035538B">
            <w:pPr>
              <w:rPr>
                <w:rFonts w:asciiTheme="minorHAnsi" w:hAnsiTheme="minorHAnsi" w:cstheme="minorHAnsi"/>
                <w:bCs/>
                <w:caps/>
                <w:sz w:val="20"/>
                <w:szCs w:val="20"/>
              </w:rPr>
            </w:pPr>
            <w:hyperlink r:id="rId13" w:tgtFrame="_blank" w:history="1">
              <w:r w:rsidR="006D1CAE" w:rsidRPr="00C77765">
                <w:rPr>
                  <w:rFonts w:asciiTheme="minorHAnsi" w:hAnsiTheme="minorHAnsi" w:cstheme="minorHAnsi"/>
                  <w:bCs/>
                  <w:sz w:val="20"/>
                  <w:szCs w:val="20"/>
                  <w:bdr w:val="none" w:sz="0" w:space="0" w:color="auto" w:frame="1"/>
                </w:rPr>
                <w:t>Contabilidade Financeira</w:t>
              </w:r>
            </w:hyperlink>
            <w:r w:rsidR="006D1CAE" w:rsidRPr="00C77765">
              <w:rPr>
                <w:rFonts w:asciiTheme="minorHAnsi" w:hAnsiTheme="minorHAnsi" w:cstheme="minorHAnsi"/>
                <w:bCs/>
                <w:sz w:val="20"/>
                <w:szCs w:val="20"/>
                <w:bdr w:val="none" w:sz="0" w:space="0" w:color="auto" w:frame="1"/>
              </w:rPr>
              <w:t xml:space="preserve"> Avançada</w:t>
            </w:r>
          </w:p>
        </w:tc>
        <w:tc>
          <w:tcPr>
            <w:tcW w:w="2524" w:type="dxa"/>
            <w:vAlign w:val="center"/>
          </w:tcPr>
          <w:p w:rsidR="009942D4" w:rsidRDefault="00132137" w:rsidP="009942D4">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José Luís Martins</w:t>
            </w:r>
            <w:r w:rsidR="0035538B" w:rsidRPr="00C77765">
              <w:rPr>
                <w:rFonts w:asciiTheme="minorHAnsi" w:hAnsiTheme="minorHAnsi" w:cs="Calibri"/>
                <w:sz w:val="20"/>
                <w:szCs w:val="20"/>
              </w:rPr>
              <w:t xml:space="preserve"> </w:t>
            </w:r>
            <w:r w:rsidRPr="00C77765">
              <w:rPr>
                <w:rFonts w:asciiTheme="minorHAnsi" w:hAnsiTheme="minorHAnsi" w:cs="Calibri"/>
                <w:sz w:val="20"/>
                <w:szCs w:val="20"/>
              </w:rPr>
              <w:t xml:space="preserve">/ </w:t>
            </w:r>
          </w:p>
          <w:p w:rsidR="006D1CAE" w:rsidRPr="00C77765" w:rsidRDefault="006D1CAE" w:rsidP="009942D4">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Ana Isabel Morais</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28</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2.</w:t>
            </w:r>
          </w:p>
        </w:tc>
        <w:tc>
          <w:tcPr>
            <w:tcW w:w="4581" w:type="dxa"/>
            <w:vAlign w:val="center"/>
          </w:tcPr>
          <w:p w:rsidR="006D1CAE" w:rsidRPr="00C77765" w:rsidRDefault="006D1CAE" w:rsidP="0035538B">
            <w:pPr>
              <w:autoSpaceDE w:val="0"/>
              <w:autoSpaceDN w:val="0"/>
              <w:adjustRightInd w:val="0"/>
              <w:rPr>
                <w:rFonts w:asciiTheme="minorHAnsi" w:hAnsiTheme="minorHAnsi" w:cstheme="minorHAnsi"/>
                <w:bCs/>
                <w:sz w:val="20"/>
                <w:szCs w:val="20"/>
              </w:rPr>
            </w:pPr>
            <w:r w:rsidRPr="00C77765">
              <w:rPr>
                <w:rFonts w:asciiTheme="minorHAnsi" w:hAnsiTheme="minorHAnsi" w:cstheme="minorHAnsi"/>
                <w:sz w:val="20"/>
                <w:szCs w:val="20"/>
              </w:rPr>
              <w:t>Direito das sociedades e Valores Mobiliários</w:t>
            </w:r>
          </w:p>
        </w:tc>
        <w:tc>
          <w:tcPr>
            <w:tcW w:w="2524" w:type="dxa"/>
            <w:vAlign w:val="center"/>
          </w:tcPr>
          <w:p w:rsidR="006D1CAE" w:rsidRPr="00C77765" w:rsidRDefault="00132137" w:rsidP="0035538B">
            <w:pPr>
              <w:tabs>
                <w:tab w:val="left" w:pos="6185"/>
                <w:tab w:val="left" w:pos="8418"/>
              </w:tabs>
              <w:jc w:val="center"/>
              <w:rPr>
                <w:rFonts w:asciiTheme="minorHAnsi" w:hAnsiTheme="minorHAnsi" w:cs="Calibri"/>
                <w:sz w:val="20"/>
                <w:szCs w:val="20"/>
                <w:lang w:val="en-US"/>
              </w:rPr>
            </w:pPr>
            <w:r w:rsidRPr="00C77765">
              <w:rPr>
                <w:rFonts w:asciiTheme="minorHAnsi" w:hAnsiTheme="minorHAnsi" w:cs="Calibri"/>
                <w:sz w:val="20"/>
                <w:szCs w:val="20"/>
                <w:lang w:val="en-US"/>
              </w:rPr>
              <w:t>José Carreira</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20</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3.</w:t>
            </w:r>
          </w:p>
        </w:tc>
        <w:tc>
          <w:tcPr>
            <w:tcW w:w="4581" w:type="dxa"/>
            <w:vAlign w:val="center"/>
          </w:tcPr>
          <w:p w:rsidR="006D1CAE" w:rsidRPr="00C77765" w:rsidRDefault="006D1CAE" w:rsidP="0035538B">
            <w:pPr>
              <w:autoSpaceDE w:val="0"/>
              <w:autoSpaceDN w:val="0"/>
              <w:adjustRightInd w:val="0"/>
              <w:rPr>
                <w:rFonts w:asciiTheme="minorHAnsi" w:hAnsiTheme="minorHAnsi" w:cstheme="minorHAnsi"/>
                <w:bCs/>
                <w:sz w:val="20"/>
                <w:szCs w:val="20"/>
              </w:rPr>
            </w:pPr>
            <w:r w:rsidRPr="00C77765">
              <w:rPr>
                <w:rFonts w:asciiTheme="minorHAnsi" w:hAnsiTheme="minorHAnsi" w:cstheme="minorHAnsi"/>
                <w:sz w:val="20"/>
                <w:szCs w:val="20"/>
              </w:rPr>
              <w:t>Planeamento em Auditoria</w:t>
            </w:r>
          </w:p>
        </w:tc>
        <w:tc>
          <w:tcPr>
            <w:tcW w:w="2524" w:type="dxa"/>
            <w:vAlign w:val="center"/>
          </w:tcPr>
          <w:p w:rsidR="006D1CAE" w:rsidRPr="00C77765" w:rsidRDefault="00132137"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Manuel Andrino</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16</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4.</w:t>
            </w:r>
          </w:p>
        </w:tc>
        <w:tc>
          <w:tcPr>
            <w:tcW w:w="4581" w:type="dxa"/>
            <w:vAlign w:val="center"/>
          </w:tcPr>
          <w:p w:rsidR="006D1CAE" w:rsidRPr="00C77765" w:rsidRDefault="006D1CAE" w:rsidP="0035538B">
            <w:pPr>
              <w:rPr>
                <w:rFonts w:asciiTheme="minorHAnsi" w:hAnsiTheme="minorHAnsi" w:cstheme="minorHAnsi"/>
                <w:bCs/>
                <w:caps/>
                <w:sz w:val="20"/>
                <w:szCs w:val="20"/>
              </w:rPr>
            </w:pPr>
            <w:r w:rsidRPr="00C77765">
              <w:rPr>
                <w:rFonts w:asciiTheme="minorHAnsi" w:hAnsiTheme="minorHAnsi" w:cstheme="minorHAnsi"/>
                <w:sz w:val="20"/>
                <w:szCs w:val="20"/>
              </w:rPr>
              <w:t>Auditoria Financeira</w:t>
            </w:r>
          </w:p>
        </w:tc>
        <w:tc>
          <w:tcPr>
            <w:tcW w:w="2524" w:type="dxa"/>
            <w:vAlign w:val="center"/>
          </w:tcPr>
          <w:p w:rsidR="006D1CAE" w:rsidRPr="00C77765" w:rsidRDefault="00132137" w:rsidP="009942D4">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Ana Doutor</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32</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5.</w:t>
            </w:r>
          </w:p>
        </w:tc>
        <w:tc>
          <w:tcPr>
            <w:tcW w:w="4581" w:type="dxa"/>
            <w:vAlign w:val="center"/>
          </w:tcPr>
          <w:p w:rsidR="006D1CAE" w:rsidRPr="00C77765" w:rsidRDefault="006D1CAE" w:rsidP="0035538B">
            <w:pPr>
              <w:rPr>
                <w:rFonts w:asciiTheme="minorHAnsi" w:hAnsiTheme="minorHAnsi" w:cstheme="minorHAnsi"/>
                <w:sz w:val="20"/>
                <w:szCs w:val="20"/>
              </w:rPr>
            </w:pPr>
            <w:r w:rsidRPr="00C77765">
              <w:rPr>
                <w:rFonts w:asciiTheme="minorHAnsi" w:hAnsiTheme="minorHAnsi" w:cstheme="minorHAnsi"/>
                <w:sz w:val="20"/>
                <w:szCs w:val="20"/>
              </w:rPr>
              <w:t xml:space="preserve">Auditoria Fiscal </w:t>
            </w:r>
          </w:p>
        </w:tc>
        <w:tc>
          <w:tcPr>
            <w:tcW w:w="2524" w:type="dxa"/>
            <w:vAlign w:val="center"/>
          </w:tcPr>
          <w:p w:rsidR="006D1CAE" w:rsidRPr="00C77765" w:rsidRDefault="00132137" w:rsidP="0035538B">
            <w:pPr>
              <w:tabs>
                <w:tab w:val="left" w:pos="6185"/>
                <w:tab w:val="left" w:pos="8418"/>
              </w:tabs>
              <w:jc w:val="center"/>
              <w:rPr>
                <w:rFonts w:asciiTheme="minorHAnsi" w:hAnsiTheme="minorHAnsi" w:cs="Calibri"/>
                <w:sz w:val="20"/>
                <w:szCs w:val="20"/>
                <w:lang w:val="en-US"/>
              </w:rPr>
            </w:pPr>
            <w:r w:rsidRPr="00C77765">
              <w:rPr>
                <w:rFonts w:asciiTheme="minorHAnsi" w:hAnsiTheme="minorHAnsi" w:cs="Calibri"/>
                <w:sz w:val="20"/>
                <w:szCs w:val="20"/>
                <w:lang w:val="en-US"/>
              </w:rPr>
              <w:t>Fernando Amado</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16</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6.</w:t>
            </w:r>
          </w:p>
        </w:tc>
        <w:tc>
          <w:tcPr>
            <w:tcW w:w="4581" w:type="dxa"/>
            <w:vAlign w:val="center"/>
          </w:tcPr>
          <w:p w:rsidR="006D1CAE" w:rsidRPr="00C77765" w:rsidRDefault="006D1CAE" w:rsidP="0035538B">
            <w:pPr>
              <w:rPr>
                <w:rFonts w:asciiTheme="minorHAnsi" w:hAnsiTheme="minorHAnsi" w:cstheme="minorHAnsi"/>
                <w:sz w:val="20"/>
                <w:szCs w:val="20"/>
              </w:rPr>
            </w:pPr>
            <w:r w:rsidRPr="00C77765">
              <w:rPr>
                <w:rFonts w:asciiTheme="minorHAnsi" w:hAnsiTheme="minorHAnsi" w:cstheme="minorHAnsi"/>
                <w:sz w:val="20"/>
                <w:szCs w:val="20"/>
              </w:rPr>
              <w:t>Auditoria aos Relatórios de Sustentabilidade</w:t>
            </w:r>
          </w:p>
        </w:tc>
        <w:tc>
          <w:tcPr>
            <w:tcW w:w="2524" w:type="dxa"/>
            <w:vAlign w:val="center"/>
          </w:tcPr>
          <w:p w:rsidR="006D1CAE" w:rsidRPr="00C77765" w:rsidRDefault="00132137"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Teresa Eugénio</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12</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7.</w:t>
            </w:r>
          </w:p>
        </w:tc>
        <w:tc>
          <w:tcPr>
            <w:tcW w:w="4581" w:type="dxa"/>
            <w:vAlign w:val="center"/>
          </w:tcPr>
          <w:p w:rsidR="006D1CAE" w:rsidRPr="00C77765" w:rsidRDefault="006D1CAE" w:rsidP="0035538B">
            <w:pPr>
              <w:rPr>
                <w:rFonts w:asciiTheme="minorHAnsi" w:hAnsiTheme="minorHAnsi" w:cstheme="minorHAnsi"/>
                <w:sz w:val="20"/>
                <w:szCs w:val="20"/>
              </w:rPr>
            </w:pPr>
            <w:r w:rsidRPr="00C77765">
              <w:rPr>
                <w:rFonts w:asciiTheme="minorHAnsi" w:hAnsiTheme="minorHAnsi" w:cstheme="minorHAnsi"/>
                <w:sz w:val="20"/>
                <w:szCs w:val="20"/>
              </w:rPr>
              <w:t>Auditoria Forense</w:t>
            </w:r>
          </w:p>
        </w:tc>
        <w:tc>
          <w:tcPr>
            <w:tcW w:w="2524" w:type="dxa"/>
            <w:vAlign w:val="center"/>
          </w:tcPr>
          <w:p w:rsidR="006D1CAE" w:rsidRPr="00C77765" w:rsidRDefault="00132137"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Pedro Roque</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8</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lastRenderedPageBreak/>
              <w:t>8.</w:t>
            </w:r>
          </w:p>
        </w:tc>
        <w:tc>
          <w:tcPr>
            <w:tcW w:w="4581" w:type="dxa"/>
            <w:vAlign w:val="center"/>
          </w:tcPr>
          <w:p w:rsidR="006D1CAE" w:rsidRPr="00C77765" w:rsidRDefault="006D1CAE" w:rsidP="0035538B">
            <w:pPr>
              <w:autoSpaceDE w:val="0"/>
              <w:autoSpaceDN w:val="0"/>
              <w:adjustRightInd w:val="0"/>
              <w:rPr>
                <w:rFonts w:asciiTheme="minorHAnsi" w:hAnsiTheme="minorHAnsi" w:cstheme="minorHAnsi"/>
                <w:bCs/>
                <w:caps/>
                <w:sz w:val="20"/>
                <w:szCs w:val="20"/>
              </w:rPr>
            </w:pPr>
            <w:r w:rsidRPr="00C77765">
              <w:rPr>
                <w:rFonts w:asciiTheme="minorHAnsi" w:hAnsiTheme="minorHAnsi" w:cstheme="minorHAnsi"/>
                <w:sz w:val="20"/>
                <w:szCs w:val="20"/>
              </w:rPr>
              <w:t>Contabilidade e auditoria nas entidades Publicas</w:t>
            </w:r>
          </w:p>
        </w:tc>
        <w:tc>
          <w:tcPr>
            <w:tcW w:w="2524" w:type="dxa"/>
            <w:vAlign w:val="center"/>
          </w:tcPr>
          <w:p w:rsidR="009942D4" w:rsidRDefault="00132137"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Paulo Braz</w:t>
            </w:r>
            <w:r w:rsidR="0035538B" w:rsidRPr="00C77765">
              <w:rPr>
                <w:rFonts w:asciiTheme="minorHAnsi" w:hAnsiTheme="minorHAnsi" w:cs="Calibri"/>
                <w:sz w:val="20"/>
                <w:szCs w:val="20"/>
              </w:rPr>
              <w:t xml:space="preserve"> </w:t>
            </w:r>
            <w:r w:rsidR="009942D4">
              <w:rPr>
                <w:rFonts w:asciiTheme="minorHAnsi" w:hAnsiTheme="minorHAnsi" w:cs="Calibri"/>
                <w:sz w:val="20"/>
                <w:szCs w:val="20"/>
              </w:rPr>
              <w:t>/</w:t>
            </w:r>
          </w:p>
          <w:p w:rsidR="006D1CAE" w:rsidRPr="00C77765" w:rsidRDefault="002E202D"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Alexandra Carvalho</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20</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9.</w:t>
            </w:r>
          </w:p>
        </w:tc>
        <w:tc>
          <w:tcPr>
            <w:tcW w:w="4581" w:type="dxa"/>
            <w:vAlign w:val="center"/>
          </w:tcPr>
          <w:p w:rsidR="006D1CAE" w:rsidRPr="00C77765" w:rsidRDefault="006D1CAE" w:rsidP="0035538B">
            <w:pPr>
              <w:rPr>
                <w:rFonts w:asciiTheme="minorHAnsi" w:hAnsiTheme="minorHAnsi" w:cstheme="minorHAnsi"/>
                <w:bCs/>
                <w:caps/>
                <w:sz w:val="20"/>
                <w:szCs w:val="20"/>
              </w:rPr>
            </w:pPr>
            <w:r w:rsidRPr="00C77765">
              <w:rPr>
                <w:rFonts w:asciiTheme="minorHAnsi" w:hAnsiTheme="minorHAnsi" w:cstheme="minorHAnsi"/>
                <w:sz w:val="20"/>
                <w:szCs w:val="20"/>
              </w:rPr>
              <w:t>Auditoria aos Sistemas de Informação</w:t>
            </w:r>
          </w:p>
        </w:tc>
        <w:tc>
          <w:tcPr>
            <w:tcW w:w="2524" w:type="dxa"/>
            <w:vAlign w:val="center"/>
          </w:tcPr>
          <w:p w:rsidR="006D1CAE" w:rsidRPr="00C77765" w:rsidRDefault="002E202D"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Paulo Gomes</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8</w:t>
            </w:r>
          </w:p>
        </w:tc>
      </w:tr>
      <w:tr w:rsidR="006D1CAE" w:rsidRPr="00C77765" w:rsidTr="00C77765">
        <w:trPr>
          <w:trHeight w:val="340"/>
        </w:trPr>
        <w:tc>
          <w:tcPr>
            <w:tcW w:w="736"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10.</w:t>
            </w:r>
          </w:p>
        </w:tc>
        <w:tc>
          <w:tcPr>
            <w:tcW w:w="4581" w:type="dxa"/>
            <w:vAlign w:val="center"/>
          </w:tcPr>
          <w:p w:rsidR="006D1CAE" w:rsidRPr="00C77765" w:rsidRDefault="006D1CAE" w:rsidP="0035538B">
            <w:pPr>
              <w:rPr>
                <w:rFonts w:asciiTheme="minorHAnsi" w:hAnsiTheme="minorHAnsi" w:cstheme="minorHAnsi"/>
                <w:sz w:val="20"/>
                <w:szCs w:val="20"/>
              </w:rPr>
            </w:pPr>
            <w:r w:rsidRPr="00C77765">
              <w:rPr>
                <w:rFonts w:asciiTheme="minorHAnsi" w:hAnsiTheme="minorHAnsi" w:cstheme="minorHAnsi"/>
                <w:sz w:val="20"/>
                <w:szCs w:val="20"/>
              </w:rPr>
              <w:t>Temas Atuais de Auditoria e Relato Financeiro</w:t>
            </w:r>
          </w:p>
        </w:tc>
        <w:tc>
          <w:tcPr>
            <w:tcW w:w="2524" w:type="dxa"/>
            <w:vAlign w:val="center"/>
          </w:tcPr>
          <w:p w:rsidR="006D1CAE" w:rsidRPr="00C77765" w:rsidRDefault="002E202D" w:rsidP="0035538B">
            <w:pPr>
              <w:tabs>
                <w:tab w:val="left" w:pos="6185"/>
                <w:tab w:val="left" w:pos="8418"/>
              </w:tabs>
              <w:jc w:val="center"/>
              <w:rPr>
                <w:rFonts w:asciiTheme="minorHAnsi" w:hAnsiTheme="minorHAnsi" w:cs="Calibri"/>
                <w:sz w:val="20"/>
                <w:szCs w:val="20"/>
              </w:rPr>
            </w:pPr>
            <w:r w:rsidRPr="00C77765">
              <w:rPr>
                <w:rFonts w:asciiTheme="minorHAnsi" w:hAnsiTheme="minorHAnsi" w:cs="Calibri"/>
                <w:sz w:val="20"/>
                <w:szCs w:val="20"/>
              </w:rPr>
              <w:t>A convidar</w:t>
            </w:r>
          </w:p>
        </w:tc>
        <w:tc>
          <w:tcPr>
            <w:tcW w:w="992" w:type="dxa"/>
            <w:vAlign w:val="center"/>
          </w:tcPr>
          <w:p w:rsidR="006D1CAE" w:rsidRPr="00C77765" w:rsidRDefault="006D1CAE" w:rsidP="0035538B">
            <w:pPr>
              <w:spacing w:line="360" w:lineRule="auto"/>
              <w:jc w:val="center"/>
              <w:rPr>
                <w:rFonts w:asciiTheme="minorHAnsi" w:hAnsiTheme="minorHAnsi" w:cstheme="minorHAnsi"/>
                <w:sz w:val="20"/>
                <w:szCs w:val="20"/>
              </w:rPr>
            </w:pPr>
            <w:r w:rsidRPr="00C77765">
              <w:rPr>
                <w:rFonts w:asciiTheme="minorHAnsi" w:hAnsiTheme="minorHAnsi" w:cstheme="minorHAnsi"/>
                <w:sz w:val="20"/>
                <w:szCs w:val="20"/>
              </w:rPr>
              <w:t>8</w:t>
            </w:r>
          </w:p>
        </w:tc>
      </w:tr>
    </w:tbl>
    <w:p w:rsidR="00B567AA" w:rsidRDefault="00B567AA" w:rsidP="00C36185">
      <w:pPr>
        <w:pStyle w:val="Cabealho1"/>
        <w:spacing w:before="0" w:after="0" w:line="360" w:lineRule="auto"/>
        <w:rPr>
          <w:rFonts w:ascii="Calibri" w:hAnsi="Calibri" w:cs="Calibri"/>
          <w:color w:val="800000"/>
          <w:sz w:val="22"/>
          <w:szCs w:val="22"/>
        </w:rPr>
      </w:pPr>
      <w:bookmarkStart w:id="16" w:name="_Toc230594930"/>
    </w:p>
    <w:p w:rsidR="00C77765" w:rsidRPr="00C77765" w:rsidRDefault="00C77765" w:rsidP="00C77765"/>
    <w:p w:rsidR="00B95E14" w:rsidRPr="00D73813" w:rsidRDefault="00B95E14" w:rsidP="00C36185">
      <w:pPr>
        <w:pStyle w:val="Cabealho1"/>
        <w:spacing w:before="0" w:after="0" w:line="360" w:lineRule="auto"/>
        <w:rPr>
          <w:rFonts w:ascii="Calibri" w:hAnsi="Calibri" w:cs="Calibri"/>
          <w:color w:val="800000"/>
          <w:sz w:val="22"/>
          <w:szCs w:val="22"/>
        </w:rPr>
      </w:pPr>
      <w:bookmarkStart w:id="17" w:name="_Toc425851477"/>
      <w:r w:rsidRPr="00D73813">
        <w:rPr>
          <w:rFonts w:ascii="Calibri" w:hAnsi="Calibri" w:cs="Calibri"/>
          <w:color w:val="800000"/>
          <w:sz w:val="22"/>
          <w:szCs w:val="22"/>
        </w:rPr>
        <w:t>3. Estrutura e Funcionamento</w:t>
      </w:r>
      <w:bookmarkEnd w:id="17"/>
      <w:r w:rsidRPr="00D73813">
        <w:rPr>
          <w:rFonts w:ascii="Calibri" w:hAnsi="Calibri" w:cs="Calibri"/>
          <w:color w:val="800000"/>
          <w:sz w:val="22"/>
          <w:szCs w:val="22"/>
        </w:rPr>
        <w:t xml:space="preserve"> </w:t>
      </w:r>
      <w:bookmarkEnd w:id="16"/>
    </w:p>
    <w:p w:rsidR="00B95E14" w:rsidRPr="00D73813" w:rsidRDefault="00B95E14" w:rsidP="00636E3F">
      <w:pPr>
        <w:pStyle w:val="Cabealho3"/>
        <w:numPr>
          <w:ilvl w:val="2"/>
          <w:numId w:val="16"/>
        </w:numPr>
        <w:suppressAutoHyphens/>
        <w:spacing w:before="0" w:after="0" w:line="360" w:lineRule="auto"/>
        <w:rPr>
          <w:rFonts w:ascii="Calibri" w:hAnsi="Calibri" w:cs="Calibri"/>
          <w:sz w:val="24"/>
          <w:szCs w:val="24"/>
        </w:rPr>
      </w:pPr>
    </w:p>
    <w:p w:rsidR="00B95E14" w:rsidRPr="00D73813" w:rsidRDefault="00B95E14" w:rsidP="007F6653">
      <w:pPr>
        <w:pStyle w:val="Cabealho2"/>
        <w:spacing w:before="0" w:after="0" w:line="360" w:lineRule="auto"/>
        <w:rPr>
          <w:rFonts w:ascii="Calibri" w:hAnsi="Calibri" w:cs="Calibri"/>
          <w:i w:val="0"/>
          <w:iCs w:val="0"/>
          <w:color w:val="800000"/>
          <w:sz w:val="22"/>
          <w:szCs w:val="22"/>
        </w:rPr>
      </w:pPr>
      <w:bookmarkStart w:id="18" w:name="_Toc425851478"/>
      <w:r w:rsidRPr="00D73813">
        <w:rPr>
          <w:rFonts w:ascii="Calibri" w:hAnsi="Calibri" w:cs="Calibri"/>
          <w:i w:val="0"/>
          <w:iCs w:val="0"/>
          <w:color w:val="800000"/>
          <w:sz w:val="22"/>
          <w:szCs w:val="22"/>
        </w:rPr>
        <w:t>3.1. Propinas</w:t>
      </w:r>
      <w:bookmarkEnd w:id="18"/>
    </w:p>
    <w:p w:rsidR="00B95E14" w:rsidRPr="00DD0322" w:rsidRDefault="009733FD" w:rsidP="00C77765">
      <w:pPr>
        <w:spacing w:line="360" w:lineRule="auto"/>
        <w:jc w:val="both"/>
        <w:rPr>
          <w:rFonts w:ascii="Calibri" w:hAnsi="Calibri" w:cs="Calibri"/>
          <w:sz w:val="22"/>
        </w:rPr>
      </w:pPr>
      <w:r w:rsidRPr="009942D4">
        <w:rPr>
          <w:rFonts w:ascii="Calibri" w:hAnsi="Calibri" w:cs="Calibri"/>
          <w:bCs/>
          <w:sz w:val="22"/>
        </w:rPr>
        <w:t>Valor da propina a pagar é</w:t>
      </w:r>
      <w:r w:rsidRPr="009942D4">
        <w:rPr>
          <w:rFonts w:ascii="Calibri" w:hAnsi="Calibri" w:cs="Calibri"/>
          <w:b/>
          <w:bCs/>
          <w:sz w:val="22"/>
        </w:rPr>
        <w:t xml:space="preserve"> </w:t>
      </w:r>
      <w:r w:rsidR="00B95E14" w:rsidRPr="009942D4">
        <w:rPr>
          <w:rFonts w:ascii="Calibri" w:hAnsi="Calibri" w:cs="Calibri"/>
          <w:sz w:val="22"/>
        </w:rPr>
        <w:t xml:space="preserve">de </w:t>
      </w:r>
      <w:r w:rsidR="007F2620" w:rsidRPr="009942D4">
        <w:rPr>
          <w:rFonts w:ascii="Calibri" w:hAnsi="Calibri" w:cs="Calibri"/>
          <w:sz w:val="22"/>
        </w:rPr>
        <w:t>1</w:t>
      </w:r>
      <w:r w:rsidR="0035538B" w:rsidRPr="009942D4">
        <w:rPr>
          <w:rFonts w:ascii="Calibri" w:hAnsi="Calibri" w:cs="Calibri"/>
          <w:sz w:val="22"/>
        </w:rPr>
        <w:t>.</w:t>
      </w:r>
      <w:r w:rsidR="001A6C31" w:rsidRPr="009942D4">
        <w:rPr>
          <w:rFonts w:ascii="Calibri" w:hAnsi="Calibri" w:cs="Calibri"/>
          <w:sz w:val="22"/>
        </w:rPr>
        <w:t>9</w:t>
      </w:r>
      <w:r w:rsidR="007F2620" w:rsidRPr="009942D4">
        <w:rPr>
          <w:rFonts w:ascii="Calibri" w:hAnsi="Calibri" w:cs="Calibri"/>
          <w:sz w:val="22"/>
        </w:rPr>
        <w:t>00</w:t>
      </w:r>
      <w:r w:rsidR="0035538B" w:rsidRPr="009942D4">
        <w:rPr>
          <w:rFonts w:ascii="Calibri" w:hAnsi="Calibri" w:cs="Calibri"/>
          <w:sz w:val="22"/>
        </w:rPr>
        <w:t>,00</w:t>
      </w:r>
      <w:r w:rsidR="007F2620" w:rsidRPr="009942D4">
        <w:rPr>
          <w:rFonts w:ascii="Calibri" w:hAnsi="Calibri" w:cs="Calibri"/>
          <w:sz w:val="22"/>
        </w:rPr>
        <w:t xml:space="preserve"> </w:t>
      </w:r>
      <w:r w:rsidR="00C77765" w:rsidRPr="009942D4">
        <w:rPr>
          <w:rFonts w:ascii="Calibri" w:hAnsi="Calibri" w:cs="Calibri"/>
          <w:sz w:val="22"/>
        </w:rPr>
        <w:t>€</w:t>
      </w:r>
      <w:r w:rsidR="007F2620" w:rsidRPr="009942D4">
        <w:rPr>
          <w:rFonts w:ascii="Calibri" w:hAnsi="Calibri" w:cs="Calibri"/>
          <w:sz w:val="22"/>
        </w:rPr>
        <w:t>.</w:t>
      </w:r>
    </w:p>
    <w:p w:rsidR="00B95E14" w:rsidRPr="00D73813" w:rsidRDefault="00B95E14" w:rsidP="00436121">
      <w:pPr>
        <w:tabs>
          <w:tab w:val="left" w:pos="6185"/>
          <w:tab w:val="left" w:pos="8418"/>
        </w:tabs>
        <w:spacing w:line="360" w:lineRule="auto"/>
        <w:jc w:val="both"/>
        <w:rPr>
          <w:rFonts w:ascii="Calibri" w:hAnsi="Calibri" w:cs="Calibri"/>
          <w:sz w:val="22"/>
          <w:szCs w:val="22"/>
        </w:rPr>
      </w:pPr>
    </w:p>
    <w:p w:rsidR="00B95E14" w:rsidRPr="00D73813" w:rsidRDefault="00B95E14" w:rsidP="00F529D7">
      <w:pPr>
        <w:pStyle w:val="Cabealho2"/>
        <w:spacing w:before="0" w:after="0" w:line="360" w:lineRule="auto"/>
        <w:rPr>
          <w:rFonts w:ascii="Calibri" w:hAnsi="Calibri" w:cs="Calibri"/>
          <w:i w:val="0"/>
          <w:iCs w:val="0"/>
          <w:color w:val="800000"/>
          <w:sz w:val="22"/>
          <w:szCs w:val="22"/>
        </w:rPr>
      </w:pPr>
      <w:bookmarkStart w:id="19" w:name="_Toc230594932"/>
      <w:bookmarkStart w:id="20" w:name="_Toc425851479"/>
      <w:r w:rsidRPr="00D73813">
        <w:rPr>
          <w:rFonts w:ascii="Calibri" w:hAnsi="Calibri" w:cs="Calibri"/>
          <w:i w:val="0"/>
          <w:iCs w:val="0"/>
          <w:color w:val="800000"/>
          <w:sz w:val="22"/>
          <w:szCs w:val="22"/>
        </w:rPr>
        <w:t>3.2. Duração/Horário</w:t>
      </w:r>
      <w:bookmarkEnd w:id="19"/>
      <w:bookmarkEnd w:id="20"/>
    </w:p>
    <w:p w:rsidR="00B95E14" w:rsidRPr="0078502B" w:rsidRDefault="00B95E14" w:rsidP="00B70786">
      <w:pPr>
        <w:spacing w:line="360" w:lineRule="auto"/>
        <w:rPr>
          <w:rFonts w:asciiTheme="minorHAnsi" w:hAnsiTheme="minorHAnsi" w:cs="Calibri"/>
          <w:sz w:val="22"/>
          <w:szCs w:val="22"/>
        </w:rPr>
      </w:pPr>
      <w:bookmarkStart w:id="21" w:name="_Toc245029929"/>
      <w:r w:rsidRPr="0078502B">
        <w:rPr>
          <w:rFonts w:asciiTheme="minorHAnsi" w:hAnsiTheme="minorHAnsi" w:cs="Calibri"/>
          <w:sz w:val="22"/>
          <w:szCs w:val="22"/>
        </w:rPr>
        <w:t xml:space="preserve">A Pós-graduação tem </w:t>
      </w:r>
      <w:r w:rsidR="00DD0322" w:rsidRPr="0078502B">
        <w:rPr>
          <w:rFonts w:asciiTheme="minorHAnsi" w:hAnsiTheme="minorHAnsi" w:cs="Calibri"/>
          <w:sz w:val="22"/>
          <w:szCs w:val="22"/>
        </w:rPr>
        <w:t>a duração</w:t>
      </w:r>
      <w:r w:rsidR="002E462F" w:rsidRPr="0078502B">
        <w:rPr>
          <w:rFonts w:asciiTheme="minorHAnsi" w:hAnsiTheme="minorHAnsi" w:cs="Calibri"/>
          <w:sz w:val="22"/>
          <w:szCs w:val="22"/>
        </w:rPr>
        <w:t xml:space="preserve"> </w:t>
      </w:r>
      <w:r w:rsidR="002B714F" w:rsidRPr="0078502B">
        <w:rPr>
          <w:rFonts w:asciiTheme="minorHAnsi" w:hAnsiTheme="minorHAnsi" w:cs="Calibri"/>
          <w:sz w:val="22"/>
          <w:szCs w:val="22"/>
        </w:rPr>
        <w:t>168</w:t>
      </w:r>
      <w:r w:rsidR="002E462F" w:rsidRPr="0078502B">
        <w:rPr>
          <w:rFonts w:asciiTheme="minorHAnsi" w:hAnsiTheme="minorHAnsi" w:cs="Calibri"/>
          <w:sz w:val="22"/>
          <w:szCs w:val="22"/>
        </w:rPr>
        <w:t xml:space="preserve"> horas</w:t>
      </w:r>
      <w:r w:rsidRPr="0078502B">
        <w:rPr>
          <w:rFonts w:asciiTheme="minorHAnsi" w:hAnsiTheme="minorHAnsi" w:cs="Calibri"/>
          <w:sz w:val="22"/>
          <w:szCs w:val="22"/>
        </w:rPr>
        <w:t xml:space="preserve">, com início </w:t>
      </w:r>
      <w:r w:rsidR="001A6C31" w:rsidRPr="0078502B">
        <w:rPr>
          <w:rFonts w:asciiTheme="minorHAnsi" w:hAnsiTheme="minorHAnsi" w:cs="Calibri"/>
          <w:sz w:val="22"/>
          <w:szCs w:val="22"/>
        </w:rPr>
        <w:t xml:space="preserve">em </w:t>
      </w:r>
      <w:r w:rsidR="0035538B" w:rsidRPr="0078502B">
        <w:rPr>
          <w:rFonts w:asciiTheme="minorHAnsi" w:hAnsiTheme="minorHAnsi" w:cs="Calibri"/>
          <w:sz w:val="22"/>
          <w:szCs w:val="22"/>
        </w:rPr>
        <w:t>novembro</w:t>
      </w:r>
      <w:r w:rsidR="001A6C31" w:rsidRPr="0078502B">
        <w:rPr>
          <w:rFonts w:asciiTheme="minorHAnsi" w:hAnsiTheme="minorHAnsi" w:cs="Calibri"/>
          <w:sz w:val="22"/>
          <w:szCs w:val="22"/>
        </w:rPr>
        <w:t xml:space="preserve"> </w:t>
      </w:r>
      <w:r w:rsidR="0035538B" w:rsidRPr="0078502B">
        <w:rPr>
          <w:rFonts w:asciiTheme="minorHAnsi" w:hAnsiTheme="minorHAnsi" w:cs="Calibri"/>
          <w:sz w:val="22"/>
          <w:szCs w:val="22"/>
        </w:rPr>
        <w:t xml:space="preserve">de 2015 </w:t>
      </w:r>
      <w:r w:rsidR="001A6C31" w:rsidRPr="0078502B">
        <w:rPr>
          <w:rFonts w:asciiTheme="minorHAnsi" w:hAnsiTheme="minorHAnsi" w:cs="Calibri"/>
          <w:sz w:val="22"/>
          <w:szCs w:val="22"/>
        </w:rPr>
        <w:t>e</w:t>
      </w:r>
      <w:r w:rsidR="00DD0322" w:rsidRPr="0078502B">
        <w:rPr>
          <w:rFonts w:asciiTheme="minorHAnsi" w:hAnsiTheme="minorHAnsi" w:cs="Calibri"/>
          <w:sz w:val="22"/>
          <w:szCs w:val="22"/>
        </w:rPr>
        <w:t xml:space="preserve"> </w:t>
      </w:r>
      <w:r w:rsidR="00CF73A0" w:rsidRPr="0078502B">
        <w:rPr>
          <w:rFonts w:asciiTheme="minorHAnsi" w:hAnsiTheme="minorHAnsi" w:cs="Calibri"/>
          <w:sz w:val="22"/>
          <w:szCs w:val="22"/>
        </w:rPr>
        <w:t>términus</w:t>
      </w:r>
      <w:r w:rsidRPr="0078502B">
        <w:rPr>
          <w:rFonts w:asciiTheme="minorHAnsi" w:hAnsiTheme="minorHAnsi" w:cs="Calibri"/>
          <w:sz w:val="22"/>
          <w:szCs w:val="22"/>
        </w:rPr>
        <w:t xml:space="preserve"> em </w:t>
      </w:r>
      <w:r w:rsidR="009942D4">
        <w:rPr>
          <w:rFonts w:asciiTheme="minorHAnsi" w:hAnsiTheme="minorHAnsi" w:cs="Calibri"/>
          <w:sz w:val="22"/>
          <w:szCs w:val="22"/>
        </w:rPr>
        <w:t>junho</w:t>
      </w:r>
      <w:r w:rsidR="0035538B" w:rsidRPr="0078502B">
        <w:rPr>
          <w:rFonts w:asciiTheme="minorHAnsi" w:hAnsiTheme="minorHAnsi" w:cs="Calibri"/>
          <w:sz w:val="22"/>
          <w:szCs w:val="22"/>
        </w:rPr>
        <w:t xml:space="preserve"> de 2016</w:t>
      </w:r>
      <w:r w:rsidRPr="0078502B">
        <w:rPr>
          <w:rFonts w:asciiTheme="minorHAnsi" w:hAnsiTheme="minorHAnsi" w:cs="Calibri"/>
          <w:sz w:val="22"/>
          <w:szCs w:val="22"/>
        </w:rPr>
        <w:t>.</w:t>
      </w:r>
      <w:bookmarkEnd w:id="21"/>
      <w:r w:rsidRPr="0078502B">
        <w:rPr>
          <w:rFonts w:asciiTheme="minorHAnsi" w:hAnsiTheme="minorHAnsi" w:cs="Calibri"/>
          <w:sz w:val="22"/>
          <w:szCs w:val="22"/>
        </w:rPr>
        <w:t xml:space="preserve"> </w:t>
      </w:r>
    </w:p>
    <w:p w:rsidR="0035538B" w:rsidRPr="0078502B" w:rsidRDefault="0035538B" w:rsidP="0035538B">
      <w:pPr>
        <w:tabs>
          <w:tab w:val="left" w:pos="6185"/>
          <w:tab w:val="left" w:pos="8418"/>
        </w:tabs>
        <w:spacing w:line="360" w:lineRule="auto"/>
        <w:jc w:val="both"/>
        <w:rPr>
          <w:rFonts w:asciiTheme="minorHAnsi" w:hAnsiTheme="minorHAnsi" w:cs="Arial"/>
          <w:b/>
          <w:bCs/>
          <w:sz w:val="22"/>
          <w:szCs w:val="22"/>
        </w:rPr>
      </w:pPr>
    </w:p>
    <w:p w:rsidR="0035538B" w:rsidRPr="0078502B" w:rsidRDefault="0035538B" w:rsidP="0035538B">
      <w:pPr>
        <w:tabs>
          <w:tab w:val="left" w:pos="6185"/>
          <w:tab w:val="left" w:pos="8418"/>
        </w:tabs>
        <w:spacing w:line="360" w:lineRule="auto"/>
        <w:jc w:val="both"/>
        <w:rPr>
          <w:rFonts w:asciiTheme="minorHAnsi" w:hAnsiTheme="minorHAnsi" w:cs="Arial"/>
          <w:b/>
          <w:bCs/>
          <w:sz w:val="22"/>
          <w:szCs w:val="22"/>
        </w:rPr>
      </w:pPr>
      <w:r w:rsidRPr="0078502B">
        <w:rPr>
          <w:rFonts w:asciiTheme="minorHAnsi" w:hAnsiTheme="minorHAnsi" w:cs="Arial"/>
          <w:b/>
          <w:bCs/>
          <w:sz w:val="22"/>
          <w:szCs w:val="22"/>
        </w:rPr>
        <w:t xml:space="preserve">Início de aulas: </w:t>
      </w:r>
      <w:r w:rsidR="009942D4" w:rsidRPr="009942D4">
        <w:rPr>
          <w:rFonts w:asciiTheme="minorHAnsi" w:hAnsiTheme="minorHAnsi" w:cs="Arial"/>
          <w:bCs/>
          <w:sz w:val="22"/>
          <w:szCs w:val="22"/>
        </w:rPr>
        <w:t>07</w:t>
      </w:r>
      <w:r w:rsidRPr="0078502B">
        <w:rPr>
          <w:rFonts w:asciiTheme="minorHAnsi" w:hAnsiTheme="minorHAnsi" w:cs="Arial"/>
          <w:bCs/>
          <w:sz w:val="22"/>
          <w:szCs w:val="22"/>
        </w:rPr>
        <w:t xml:space="preserve"> de novembro de 2015</w:t>
      </w:r>
    </w:p>
    <w:p w:rsidR="0035538B" w:rsidRPr="0078502B" w:rsidRDefault="0035538B" w:rsidP="0035538B">
      <w:pPr>
        <w:tabs>
          <w:tab w:val="left" w:pos="6185"/>
          <w:tab w:val="left" w:pos="8418"/>
        </w:tabs>
        <w:spacing w:line="360" w:lineRule="auto"/>
        <w:jc w:val="both"/>
        <w:rPr>
          <w:rFonts w:asciiTheme="minorHAnsi" w:hAnsiTheme="minorHAnsi" w:cs="Arial"/>
          <w:sz w:val="22"/>
          <w:szCs w:val="22"/>
        </w:rPr>
      </w:pPr>
    </w:p>
    <w:p w:rsidR="0035538B" w:rsidRPr="0078502B" w:rsidRDefault="0035538B" w:rsidP="0035538B">
      <w:pPr>
        <w:tabs>
          <w:tab w:val="left" w:pos="6185"/>
          <w:tab w:val="left" w:pos="8418"/>
        </w:tabs>
        <w:spacing w:line="360" w:lineRule="auto"/>
        <w:jc w:val="both"/>
        <w:rPr>
          <w:rFonts w:asciiTheme="minorHAnsi" w:hAnsiTheme="minorHAnsi" w:cs="Arial"/>
          <w:bCs/>
          <w:sz w:val="22"/>
          <w:szCs w:val="22"/>
        </w:rPr>
      </w:pPr>
      <w:r w:rsidRPr="0078502B">
        <w:rPr>
          <w:rFonts w:asciiTheme="minorHAnsi" w:hAnsiTheme="minorHAnsi" w:cs="Arial"/>
          <w:b/>
          <w:bCs/>
          <w:sz w:val="22"/>
          <w:szCs w:val="22"/>
        </w:rPr>
        <w:t xml:space="preserve">Horário: </w:t>
      </w:r>
      <w:r w:rsidRPr="0078502B">
        <w:rPr>
          <w:rFonts w:asciiTheme="minorHAnsi" w:hAnsiTheme="minorHAnsi" w:cs="Arial"/>
          <w:bCs/>
          <w:sz w:val="22"/>
          <w:szCs w:val="22"/>
        </w:rPr>
        <w:t>Sexta – das 18:30 às 22:30</w:t>
      </w:r>
    </w:p>
    <w:p w:rsidR="0035538B" w:rsidRPr="0078502B" w:rsidRDefault="0035538B" w:rsidP="0035538B">
      <w:pPr>
        <w:tabs>
          <w:tab w:val="left" w:pos="6185"/>
          <w:tab w:val="left" w:pos="8418"/>
        </w:tabs>
        <w:spacing w:line="360" w:lineRule="auto"/>
        <w:jc w:val="both"/>
        <w:rPr>
          <w:rFonts w:asciiTheme="minorHAnsi" w:hAnsiTheme="minorHAnsi" w:cs="Arial"/>
          <w:bCs/>
          <w:sz w:val="22"/>
          <w:szCs w:val="22"/>
        </w:rPr>
      </w:pPr>
      <w:r w:rsidRPr="0078502B">
        <w:rPr>
          <w:rFonts w:asciiTheme="minorHAnsi" w:hAnsiTheme="minorHAnsi" w:cs="Arial"/>
          <w:bCs/>
          <w:sz w:val="22"/>
          <w:szCs w:val="22"/>
        </w:rPr>
        <w:t xml:space="preserve">               </w:t>
      </w:r>
      <w:r w:rsidR="009942D4">
        <w:rPr>
          <w:rFonts w:asciiTheme="minorHAnsi" w:hAnsiTheme="minorHAnsi" w:cs="Arial"/>
          <w:bCs/>
          <w:sz w:val="22"/>
          <w:szCs w:val="22"/>
        </w:rPr>
        <w:t xml:space="preserve"> </w:t>
      </w:r>
      <w:r w:rsidRPr="0078502B">
        <w:rPr>
          <w:rFonts w:asciiTheme="minorHAnsi" w:hAnsiTheme="minorHAnsi" w:cs="Arial"/>
          <w:bCs/>
          <w:sz w:val="22"/>
          <w:szCs w:val="22"/>
        </w:rPr>
        <w:t xml:space="preserve">Sábado – das 09:00 às 13:00 </w:t>
      </w:r>
    </w:p>
    <w:p w:rsidR="00B95E14" w:rsidRDefault="00B95E14" w:rsidP="00C36185">
      <w:pPr>
        <w:tabs>
          <w:tab w:val="left" w:pos="6185"/>
          <w:tab w:val="left" w:pos="8418"/>
        </w:tabs>
        <w:spacing w:line="360" w:lineRule="auto"/>
        <w:ind w:left="68"/>
        <w:jc w:val="both"/>
        <w:rPr>
          <w:rFonts w:ascii="Calibri" w:hAnsi="Calibri" w:cs="Calibri"/>
          <w:sz w:val="22"/>
          <w:szCs w:val="22"/>
        </w:rPr>
      </w:pPr>
    </w:p>
    <w:p w:rsidR="00C77765" w:rsidRPr="00D73813" w:rsidRDefault="00C77765" w:rsidP="00C36185">
      <w:pPr>
        <w:tabs>
          <w:tab w:val="left" w:pos="6185"/>
          <w:tab w:val="left" w:pos="8418"/>
        </w:tabs>
        <w:spacing w:line="360" w:lineRule="auto"/>
        <w:ind w:left="68"/>
        <w:jc w:val="both"/>
        <w:rPr>
          <w:rFonts w:ascii="Calibri" w:hAnsi="Calibri" w:cs="Calibri"/>
          <w:sz w:val="22"/>
          <w:szCs w:val="22"/>
        </w:rPr>
      </w:pPr>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22" w:name="_Toc230594933"/>
      <w:bookmarkStart w:id="23" w:name="_Toc425851480"/>
      <w:r w:rsidRPr="00D73813">
        <w:rPr>
          <w:rFonts w:ascii="Calibri" w:hAnsi="Calibri" w:cs="Calibri"/>
          <w:i w:val="0"/>
          <w:iCs w:val="0"/>
          <w:color w:val="800000"/>
          <w:sz w:val="22"/>
          <w:szCs w:val="22"/>
        </w:rPr>
        <w:t>3.3. Local</w:t>
      </w:r>
      <w:bookmarkEnd w:id="22"/>
      <w:bookmarkEnd w:id="23"/>
    </w:p>
    <w:p w:rsidR="00B95E14" w:rsidRPr="00D73813" w:rsidRDefault="00B95E14" w:rsidP="008512F2">
      <w:pPr>
        <w:spacing w:line="360" w:lineRule="auto"/>
        <w:jc w:val="both"/>
        <w:rPr>
          <w:rFonts w:ascii="Calibri" w:hAnsi="Calibri" w:cs="Calibri"/>
          <w:sz w:val="22"/>
          <w:szCs w:val="22"/>
        </w:rPr>
      </w:pPr>
      <w:r w:rsidRPr="00D73813">
        <w:rPr>
          <w:rFonts w:ascii="Calibri" w:hAnsi="Calibri" w:cs="Calibri"/>
          <w:sz w:val="22"/>
          <w:szCs w:val="22"/>
        </w:rPr>
        <w:t>A Pós-Graduação realiza-se n</w:t>
      </w:r>
      <w:r w:rsidR="007F2620">
        <w:rPr>
          <w:rFonts w:ascii="Calibri" w:hAnsi="Calibri" w:cs="Calibri"/>
          <w:sz w:val="22"/>
          <w:szCs w:val="22"/>
        </w:rPr>
        <w:t>a Escola Superior de T</w:t>
      </w:r>
      <w:r w:rsidR="00401C13">
        <w:rPr>
          <w:rFonts w:ascii="Calibri" w:hAnsi="Calibri" w:cs="Calibri"/>
          <w:sz w:val="22"/>
          <w:szCs w:val="22"/>
        </w:rPr>
        <w:t>ecnologia e Gestão de Leiria,</w:t>
      </w:r>
      <w:r w:rsidRPr="00D73813">
        <w:rPr>
          <w:rFonts w:ascii="Calibri" w:hAnsi="Calibri" w:cs="Calibri"/>
          <w:sz w:val="22"/>
          <w:szCs w:val="22"/>
        </w:rPr>
        <w:t xml:space="preserve"> Campus 2 do Instituto Politécnico de Leiria.</w:t>
      </w:r>
    </w:p>
    <w:p w:rsidR="00B95E14" w:rsidRDefault="00B95E14" w:rsidP="00C36185">
      <w:pPr>
        <w:tabs>
          <w:tab w:val="left" w:pos="6185"/>
          <w:tab w:val="left" w:pos="8418"/>
        </w:tabs>
        <w:spacing w:line="360" w:lineRule="auto"/>
        <w:ind w:left="70"/>
        <w:jc w:val="both"/>
        <w:rPr>
          <w:rFonts w:ascii="Calibri" w:hAnsi="Calibri" w:cs="Calibri"/>
          <w:sz w:val="22"/>
          <w:szCs w:val="22"/>
        </w:rPr>
      </w:pPr>
    </w:p>
    <w:p w:rsidR="00C77765" w:rsidRPr="00D73813" w:rsidRDefault="00C77765" w:rsidP="00C36185">
      <w:pPr>
        <w:tabs>
          <w:tab w:val="left" w:pos="6185"/>
          <w:tab w:val="left" w:pos="8418"/>
        </w:tabs>
        <w:spacing w:line="360" w:lineRule="auto"/>
        <w:ind w:left="70"/>
        <w:jc w:val="both"/>
        <w:rPr>
          <w:rFonts w:ascii="Calibri" w:hAnsi="Calibri" w:cs="Calibri"/>
          <w:sz w:val="22"/>
          <w:szCs w:val="22"/>
        </w:rPr>
      </w:pPr>
    </w:p>
    <w:p w:rsidR="00B95E14" w:rsidRPr="009733FD" w:rsidRDefault="00B95E14" w:rsidP="009733FD">
      <w:pPr>
        <w:pStyle w:val="Cabealho1"/>
        <w:spacing w:before="0" w:after="0" w:line="360" w:lineRule="auto"/>
        <w:rPr>
          <w:rFonts w:ascii="Calibri" w:hAnsi="Calibri" w:cs="Calibri"/>
          <w:color w:val="800000"/>
          <w:sz w:val="22"/>
          <w:szCs w:val="22"/>
        </w:rPr>
      </w:pPr>
      <w:bookmarkStart w:id="24" w:name="_Toc230594934"/>
      <w:bookmarkStart w:id="25" w:name="_Toc425851481"/>
      <w:r w:rsidRPr="00D73813">
        <w:rPr>
          <w:rFonts w:ascii="Calibri" w:hAnsi="Calibri" w:cs="Calibri"/>
          <w:color w:val="800000"/>
          <w:sz w:val="22"/>
          <w:szCs w:val="22"/>
        </w:rPr>
        <w:t>3.4. Número de participantes</w:t>
      </w:r>
      <w:bookmarkEnd w:id="24"/>
      <w:bookmarkEnd w:id="25"/>
    </w:p>
    <w:p w:rsidR="00B95E14" w:rsidRPr="00D73813" w:rsidRDefault="00B95E14" w:rsidP="008512F2">
      <w:pPr>
        <w:spacing w:line="360" w:lineRule="auto"/>
        <w:jc w:val="both"/>
        <w:rPr>
          <w:rFonts w:ascii="Calibri" w:hAnsi="Calibri" w:cs="Calibri"/>
          <w:sz w:val="22"/>
          <w:szCs w:val="22"/>
        </w:rPr>
      </w:pPr>
      <w:r w:rsidRPr="00D73813">
        <w:rPr>
          <w:rFonts w:ascii="Calibri" w:hAnsi="Calibri" w:cs="Calibri"/>
          <w:sz w:val="22"/>
          <w:szCs w:val="22"/>
        </w:rPr>
        <w:t xml:space="preserve">O número mínimo e máximo de participantes </w:t>
      </w:r>
      <w:r w:rsidRPr="001A6C31">
        <w:rPr>
          <w:rFonts w:ascii="Calibri" w:hAnsi="Calibri" w:cs="Calibri"/>
          <w:sz w:val="22"/>
          <w:szCs w:val="22"/>
        </w:rPr>
        <w:t>é de</w:t>
      </w:r>
      <w:r w:rsidR="007F2620" w:rsidRPr="001A6C31">
        <w:rPr>
          <w:rFonts w:ascii="Calibri" w:hAnsi="Calibri" w:cs="Calibri"/>
          <w:sz w:val="22"/>
          <w:szCs w:val="22"/>
        </w:rPr>
        <w:t xml:space="preserve"> 13 </w:t>
      </w:r>
      <w:r w:rsidRPr="001A6C31">
        <w:rPr>
          <w:rFonts w:ascii="Calibri" w:hAnsi="Calibri" w:cs="Calibri"/>
          <w:sz w:val="22"/>
          <w:szCs w:val="22"/>
        </w:rPr>
        <w:t>e</w:t>
      </w:r>
      <w:r w:rsidR="00782B08" w:rsidRPr="001A6C31">
        <w:rPr>
          <w:rFonts w:ascii="Calibri" w:hAnsi="Calibri" w:cs="Calibri"/>
          <w:sz w:val="22"/>
          <w:szCs w:val="22"/>
        </w:rPr>
        <w:t xml:space="preserve"> 40</w:t>
      </w:r>
      <w:r w:rsidRPr="001A6C31">
        <w:rPr>
          <w:rFonts w:ascii="Calibri" w:hAnsi="Calibri" w:cs="Calibri"/>
          <w:sz w:val="22"/>
          <w:szCs w:val="22"/>
        </w:rPr>
        <w:t xml:space="preserve"> formandos, respetivamente</w:t>
      </w:r>
      <w:r w:rsidRPr="00D73813">
        <w:rPr>
          <w:rFonts w:ascii="Calibri" w:hAnsi="Calibri" w:cs="Calibri"/>
          <w:sz w:val="22"/>
          <w:szCs w:val="22"/>
        </w:rPr>
        <w:t>.</w:t>
      </w:r>
    </w:p>
    <w:p w:rsidR="00B95E14" w:rsidRDefault="00B95E14" w:rsidP="00C36185">
      <w:pPr>
        <w:tabs>
          <w:tab w:val="left" w:pos="6185"/>
          <w:tab w:val="left" w:pos="8418"/>
        </w:tabs>
        <w:spacing w:line="360" w:lineRule="auto"/>
        <w:ind w:left="70"/>
        <w:jc w:val="both"/>
        <w:rPr>
          <w:rFonts w:ascii="Calibri" w:hAnsi="Calibri" w:cs="Calibri"/>
          <w:sz w:val="22"/>
          <w:szCs w:val="22"/>
        </w:rPr>
      </w:pPr>
    </w:p>
    <w:p w:rsidR="00C77765" w:rsidRPr="00D73813" w:rsidRDefault="00C77765" w:rsidP="00C36185">
      <w:pPr>
        <w:tabs>
          <w:tab w:val="left" w:pos="6185"/>
          <w:tab w:val="left" w:pos="8418"/>
        </w:tabs>
        <w:spacing w:line="360" w:lineRule="auto"/>
        <w:ind w:left="70"/>
        <w:jc w:val="both"/>
        <w:rPr>
          <w:rFonts w:ascii="Calibri" w:hAnsi="Calibri" w:cs="Calibri"/>
          <w:sz w:val="22"/>
          <w:szCs w:val="22"/>
        </w:rPr>
      </w:pPr>
    </w:p>
    <w:p w:rsidR="00B95E14" w:rsidRDefault="00B95E14" w:rsidP="00C36185">
      <w:pPr>
        <w:pStyle w:val="Cabealho2"/>
        <w:spacing w:before="0" w:after="0" w:line="360" w:lineRule="auto"/>
        <w:rPr>
          <w:rFonts w:ascii="Calibri" w:hAnsi="Calibri" w:cs="Calibri"/>
          <w:i w:val="0"/>
          <w:iCs w:val="0"/>
          <w:color w:val="800000"/>
          <w:sz w:val="22"/>
          <w:szCs w:val="22"/>
        </w:rPr>
      </w:pPr>
      <w:bookmarkStart w:id="26" w:name="_Toc230594935"/>
      <w:bookmarkStart w:id="27" w:name="_Toc425851482"/>
      <w:r w:rsidRPr="00D73813">
        <w:rPr>
          <w:rFonts w:ascii="Calibri" w:hAnsi="Calibri" w:cs="Calibri"/>
          <w:i w:val="0"/>
          <w:iCs w:val="0"/>
          <w:color w:val="800000"/>
          <w:sz w:val="22"/>
          <w:szCs w:val="22"/>
        </w:rPr>
        <w:t>3.5. Sistema de Avaliação de Conhecimentos e Certificação</w:t>
      </w:r>
      <w:bookmarkEnd w:id="26"/>
      <w:bookmarkEnd w:id="27"/>
    </w:p>
    <w:p w:rsidR="0035538B" w:rsidRPr="0035538B" w:rsidRDefault="0035538B" w:rsidP="0035538B"/>
    <w:p w:rsidR="0078502B" w:rsidRPr="00C77765" w:rsidRDefault="0078502B" w:rsidP="00C77765">
      <w:pPr>
        <w:pStyle w:val="PargrafodaLista"/>
        <w:numPr>
          <w:ilvl w:val="0"/>
          <w:numId w:val="24"/>
        </w:numPr>
        <w:spacing w:after="120" w:line="360" w:lineRule="auto"/>
        <w:ind w:left="568" w:hanging="284"/>
        <w:jc w:val="both"/>
        <w:rPr>
          <w:rFonts w:ascii="Calibri" w:hAnsi="Calibri" w:cs="Calibri"/>
          <w:sz w:val="22"/>
          <w:szCs w:val="22"/>
        </w:rPr>
      </w:pPr>
      <w:r w:rsidRPr="00C77765">
        <w:rPr>
          <w:rFonts w:ascii="Calibri" w:hAnsi="Calibri" w:cs="Calibri"/>
          <w:sz w:val="22"/>
          <w:szCs w:val="22"/>
        </w:rPr>
        <w:t xml:space="preserve">O estudante que tenha frequentado, pelo menos, 75% das horas totais pode submeter-se a avaliação, em Época Normal, mediante a realização de um teste escrito, ou outro elemento de avaliação definido, em cada um dos módulos. </w:t>
      </w:r>
    </w:p>
    <w:p w:rsidR="0078502B" w:rsidRPr="00C77765" w:rsidRDefault="0078502B" w:rsidP="00C77765">
      <w:pPr>
        <w:pStyle w:val="PargrafodaLista"/>
        <w:numPr>
          <w:ilvl w:val="0"/>
          <w:numId w:val="24"/>
        </w:numPr>
        <w:spacing w:after="120" w:line="360" w:lineRule="auto"/>
        <w:ind w:left="568" w:hanging="284"/>
        <w:jc w:val="both"/>
        <w:rPr>
          <w:rFonts w:ascii="Calibri" w:hAnsi="Calibri" w:cs="Calibri"/>
          <w:sz w:val="22"/>
          <w:szCs w:val="22"/>
        </w:rPr>
      </w:pPr>
      <w:r w:rsidRPr="00C77765">
        <w:rPr>
          <w:rFonts w:ascii="Calibri" w:hAnsi="Calibri" w:cs="Calibri"/>
          <w:sz w:val="22"/>
          <w:szCs w:val="22"/>
        </w:rPr>
        <w:lastRenderedPageBreak/>
        <w:t>O estudante que não obtenha aprovação na referida Época Normal</w:t>
      </w:r>
      <w:proofErr w:type="gramStart"/>
      <w:r w:rsidRPr="00C77765">
        <w:rPr>
          <w:rFonts w:ascii="Calibri" w:hAnsi="Calibri" w:cs="Calibri"/>
          <w:sz w:val="22"/>
          <w:szCs w:val="22"/>
        </w:rPr>
        <w:t>,</w:t>
      </w:r>
      <w:proofErr w:type="gramEnd"/>
      <w:r w:rsidRPr="00C77765">
        <w:rPr>
          <w:rFonts w:ascii="Calibri" w:hAnsi="Calibri" w:cs="Calibri"/>
          <w:sz w:val="22"/>
          <w:szCs w:val="22"/>
        </w:rPr>
        <w:t xml:space="preserve"> poderá submeter-se a avaliação na Época de Recurso. </w:t>
      </w:r>
    </w:p>
    <w:p w:rsidR="0078502B" w:rsidRPr="00C77765" w:rsidRDefault="0078502B" w:rsidP="00C77765">
      <w:pPr>
        <w:pStyle w:val="PargrafodaLista"/>
        <w:numPr>
          <w:ilvl w:val="0"/>
          <w:numId w:val="24"/>
        </w:numPr>
        <w:spacing w:after="120" w:line="360" w:lineRule="auto"/>
        <w:ind w:left="568" w:hanging="284"/>
        <w:jc w:val="both"/>
        <w:rPr>
          <w:rFonts w:ascii="Calibri" w:hAnsi="Calibri" w:cs="Calibri"/>
          <w:sz w:val="22"/>
          <w:szCs w:val="22"/>
        </w:rPr>
      </w:pPr>
      <w:r w:rsidRPr="00C77765">
        <w:rPr>
          <w:rFonts w:ascii="Calibri" w:hAnsi="Calibri" w:cs="Calibri"/>
          <w:sz w:val="22"/>
          <w:szCs w:val="22"/>
        </w:rPr>
        <w:t>O estudante que desejar fazer melhoria de nota poderá submeter-se a avaliação na Época de Recurso, mediante a inscrição e pagamento do emolumento previsto na Tabela de Emolumentos do IPL.</w:t>
      </w:r>
    </w:p>
    <w:p w:rsidR="0078502B" w:rsidRPr="00C77765" w:rsidRDefault="0078502B" w:rsidP="00C77765">
      <w:pPr>
        <w:pStyle w:val="PargrafodaLista"/>
        <w:numPr>
          <w:ilvl w:val="0"/>
          <w:numId w:val="24"/>
        </w:numPr>
        <w:spacing w:after="120" w:line="360" w:lineRule="auto"/>
        <w:ind w:left="568" w:hanging="284"/>
        <w:jc w:val="both"/>
        <w:rPr>
          <w:rFonts w:ascii="Calibri" w:hAnsi="Calibri" w:cs="Calibri"/>
          <w:sz w:val="22"/>
          <w:szCs w:val="22"/>
        </w:rPr>
      </w:pPr>
      <w:r w:rsidRPr="00C77765">
        <w:rPr>
          <w:rFonts w:ascii="Calibri" w:hAnsi="Calibri" w:cs="Calibri"/>
          <w:sz w:val="22"/>
          <w:szCs w:val="22"/>
        </w:rPr>
        <w:t xml:space="preserve">Ao estudante que obtenha aprovação num destes momentos de avaliação será atribuída um </w:t>
      </w:r>
      <w:r w:rsidRPr="0035538B">
        <w:rPr>
          <w:rFonts w:ascii="Calibri" w:hAnsi="Calibri" w:cs="Calibri"/>
          <w:sz w:val="22"/>
          <w:szCs w:val="22"/>
        </w:rPr>
        <w:t>diploma de Pós-Graduação em Auditoria e Relato Financeiro</w:t>
      </w:r>
      <w:r w:rsidRPr="00C77765">
        <w:rPr>
          <w:rFonts w:ascii="Calibri" w:hAnsi="Calibri" w:cs="Calibri"/>
          <w:sz w:val="22"/>
          <w:szCs w:val="22"/>
        </w:rPr>
        <w:t xml:space="preserve"> com a nota obtida. </w:t>
      </w:r>
    </w:p>
    <w:p w:rsidR="0078502B" w:rsidRPr="00C77765" w:rsidRDefault="0078502B" w:rsidP="00C77765">
      <w:pPr>
        <w:pStyle w:val="PargrafodaLista"/>
        <w:numPr>
          <w:ilvl w:val="0"/>
          <w:numId w:val="24"/>
        </w:numPr>
        <w:spacing w:line="360" w:lineRule="auto"/>
        <w:ind w:left="567" w:hanging="283"/>
        <w:jc w:val="both"/>
        <w:rPr>
          <w:rFonts w:ascii="Calibri" w:hAnsi="Calibri" w:cs="Calibri"/>
          <w:sz w:val="22"/>
          <w:szCs w:val="22"/>
        </w:rPr>
      </w:pPr>
      <w:r w:rsidRPr="00C77765">
        <w:rPr>
          <w:rFonts w:ascii="Calibri" w:hAnsi="Calibri" w:cs="Calibri"/>
          <w:sz w:val="22"/>
          <w:szCs w:val="22"/>
        </w:rPr>
        <w:t>Ao estudante que não tenha sido sujeito a avaliação será atribuído um Certificado de Frequência, desde que tenha frequentado pelo menos 75% das horas totais do curso.</w:t>
      </w:r>
    </w:p>
    <w:p w:rsidR="0035538B" w:rsidRPr="0078502B" w:rsidRDefault="0035538B" w:rsidP="000A1C73">
      <w:pPr>
        <w:tabs>
          <w:tab w:val="left" w:pos="6185"/>
          <w:tab w:val="left" w:pos="8418"/>
        </w:tabs>
        <w:spacing w:line="360" w:lineRule="auto"/>
        <w:jc w:val="both"/>
        <w:rPr>
          <w:rFonts w:asciiTheme="minorHAnsi" w:hAnsiTheme="minorHAnsi" w:cs="Calibri"/>
          <w:sz w:val="22"/>
          <w:szCs w:val="22"/>
        </w:rPr>
      </w:pPr>
    </w:p>
    <w:p w:rsidR="008B36C5" w:rsidRPr="00C77765" w:rsidRDefault="008B36C5" w:rsidP="00C77765">
      <w:pPr>
        <w:spacing w:line="360" w:lineRule="auto"/>
        <w:contextualSpacing/>
        <w:jc w:val="both"/>
        <w:rPr>
          <w:rFonts w:ascii="Arial" w:hAnsi="Arial" w:cs="Arial"/>
          <w:sz w:val="20"/>
          <w:szCs w:val="20"/>
        </w:rPr>
      </w:pPr>
    </w:p>
    <w:p w:rsidR="00B95E14" w:rsidRPr="00D73813" w:rsidRDefault="00B95E14" w:rsidP="00C36185">
      <w:pPr>
        <w:pStyle w:val="Cabealho1"/>
        <w:spacing w:before="0" w:after="0" w:line="360" w:lineRule="auto"/>
        <w:rPr>
          <w:rFonts w:ascii="Calibri" w:hAnsi="Calibri" w:cs="Calibri"/>
          <w:color w:val="800000"/>
          <w:sz w:val="22"/>
          <w:szCs w:val="22"/>
        </w:rPr>
      </w:pPr>
      <w:bookmarkStart w:id="28" w:name="_Toc230594937"/>
      <w:bookmarkStart w:id="29" w:name="_Toc425851483"/>
      <w:r w:rsidRPr="00D73813">
        <w:rPr>
          <w:rFonts w:ascii="Calibri" w:hAnsi="Calibri" w:cs="Calibri"/>
          <w:color w:val="800000"/>
          <w:sz w:val="22"/>
          <w:szCs w:val="22"/>
        </w:rPr>
        <w:t>4. Processo de Candidatura</w:t>
      </w:r>
      <w:bookmarkEnd w:id="28"/>
      <w:bookmarkEnd w:id="29"/>
    </w:p>
    <w:p w:rsidR="006854DE" w:rsidRDefault="006854DE" w:rsidP="00C36185">
      <w:pPr>
        <w:pStyle w:val="Cabealho2"/>
        <w:spacing w:before="0" w:after="0" w:line="360" w:lineRule="auto"/>
        <w:rPr>
          <w:rFonts w:ascii="Calibri" w:hAnsi="Calibri" w:cs="Calibri"/>
          <w:i w:val="0"/>
          <w:iCs w:val="0"/>
          <w:color w:val="800000"/>
          <w:sz w:val="22"/>
          <w:szCs w:val="22"/>
        </w:rPr>
      </w:pPr>
      <w:bookmarkStart w:id="30" w:name="_Toc230594938"/>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31" w:name="_Toc425851484"/>
      <w:r w:rsidRPr="00D73813">
        <w:rPr>
          <w:rFonts w:ascii="Calibri" w:hAnsi="Calibri" w:cs="Calibri"/>
          <w:i w:val="0"/>
          <w:iCs w:val="0"/>
          <w:color w:val="800000"/>
          <w:sz w:val="22"/>
          <w:szCs w:val="22"/>
        </w:rPr>
        <w:t>4.1. Candidaturas</w:t>
      </w:r>
      <w:bookmarkEnd w:id="30"/>
      <w:bookmarkEnd w:id="31"/>
    </w:p>
    <w:p w:rsidR="0035538B" w:rsidRDefault="0035538B" w:rsidP="0035538B">
      <w:pPr>
        <w:tabs>
          <w:tab w:val="left" w:pos="6185"/>
          <w:tab w:val="left" w:pos="8418"/>
        </w:tabs>
        <w:spacing w:line="360" w:lineRule="auto"/>
        <w:jc w:val="both"/>
        <w:rPr>
          <w:rFonts w:ascii="Arial" w:hAnsi="Arial" w:cs="Arial"/>
          <w:b/>
          <w:bCs/>
          <w:sz w:val="20"/>
          <w:szCs w:val="20"/>
        </w:rPr>
      </w:pPr>
    </w:p>
    <w:p w:rsidR="0035538B" w:rsidRDefault="0035538B" w:rsidP="0035538B">
      <w:pPr>
        <w:tabs>
          <w:tab w:val="left" w:pos="6185"/>
          <w:tab w:val="left" w:pos="8418"/>
        </w:tabs>
        <w:spacing w:line="360" w:lineRule="auto"/>
        <w:jc w:val="both"/>
        <w:rPr>
          <w:rFonts w:ascii="Arial" w:hAnsi="Arial" w:cs="Arial"/>
          <w:bCs/>
          <w:sz w:val="20"/>
          <w:szCs w:val="20"/>
        </w:rPr>
      </w:pPr>
      <w:r>
        <w:rPr>
          <w:rFonts w:ascii="Arial" w:hAnsi="Arial" w:cs="Arial"/>
          <w:b/>
          <w:bCs/>
          <w:sz w:val="20"/>
          <w:szCs w:val="20"/>
        </w:rPr>
        <w:t xml:space="preserve">Candidaturas </w:t>
      </w:r>
      <w:proofErr w:type="gramStart"/>
      <w:r>
        <w:rPr>
          <w:rFonts w:ascii="Arial" w:hAnsi="Arial" w:cs="Arial"/>
          <w:b/>
          <w:bCs/>
          <w:sz w:val="20"/>
          <w:szCs w:val="20"/>
        </w:rPr>
        <w:t>on-line</w:t>
      </w:r>
      <w:proofErr w:type="gramEnd"/>
      <w:r>
        <w:rPr>
          <w:rFonts w:ascii="Arial" w:hAnsi="Arial" w:cs="Arial"/>
          <w:b/>
          <w:bCs/>
          <w:sz w:val="20"/>
          <w:szCs w:val="20"/>
        </w:rPr>
        <w:t xml:space="preserve">: </w:t>
      </w:r>
      <w:r>
        <w:rPr>
          <w:rFonts w:ascii="Arial" w:hAnsi="Arial" w:cs="Arial"/>
          <w:bCs/>
          <w:sz w:val="20"/>
          <w:szCs w:val="20"/>
        </w:rPr>
        <w:t>14 de setembro a 18 de outubro de 2015 (</w:t>
      </w:r>
      <w:hyperlink r:id="rId14" w:history="1">
        <w:r>
          <w:rPr>
            <w:rStyle w:val="Hiperligao"/>
            <w:rFonts w:ascii="Arial" w:hAnsi="Arial" w:cs="Arial"/>
            <w:bCs/>
            <w:sz w:val="20"/>
            <w:szCs w:val="20"/>
          </w:rPr>
          <w:t>http://candidaturas.ipleiria.pt</w:t>
        </w:r>
      </w:hyperlink>
      <w:r>
        <w:rPr>
          <w:rFonts w:ascii="Arial" w:hAnsi="Arial" w:cs="Arial"/>
          <w:bCs/>
          <w:sz w:val="20"/>
          <w:szCs w:val="20"/>
        </w:rPr>
        <w:t xml:space="preserve">) </w:t>
      </w:r>
    </w:p>
    <w:p w:rsidR="0035538B" w:rsidRDefault="0035538B" w:rsidP="0035538B">
      <w:pPr>
        <w:tabs>
          <w:tab w:val="left" w:pos="6185"/>
          <w:tab w:val="left" w:pos="8418"/>
        </w:tabs>
        <w:spacing w:line="360" w:lineRule="auto"/>
        <w:jc w:val="both"/>
        <w:rPr>
          <w:rFonts w:ascii="Arial" w:hAnsi="Arial" w:cs="Arial"/>
          <w:b/>
          <w:bCs/>
          <w:sz w:val="20"/>
          <w:szCs w:val="20"/>
        </w:rPr>
      </w:pPr>
    </w:p>
    <w:p w:rsidR="00B95E14" w:rsidRPr="00D73813" w:rsidRDefault="00B95E14" w:rsidP="006854DE">
      <w:pPr>
        <w:tabs>
          <w:tab w:val="left" w:pos="6185"/>
          <w:tab w:val="left" w:pos="8418"/>
        </w:tabs>
        <w:spacing w:line="360" w:lineRule="auto"/>
        <w:jc w:val="both"/>
        <w:rPr>
          <w:rFonts w:ascii="Calibri" w:hAnsi="Calibri" w:cs="Calibri"/>
          <w:sz w:val="22"/>
          <w:szCs w:val="22"/>
        </w:rPr>
      </w:pPr>
      <w:r w:rsidRPr="009942D4">
        <w:rPr>
          <w:rFonts w:ascii="Calibri" w:hAnsi="Calibri" w:cs="Calibri"/>
          <w:sz w:val="22"/>
          <w:szCs w:val="22"/>
        </w:rPr>
        <w:t xml:space="preserve">As candidaturas poderão ser realizadas até ao dia </w:t>
      </w:r>
      <w:r w:rsidR="0078502B" w:rsidRPr="009942D4">
        <w:rPr>
          <w:rFonts w:ascii="Calibri" w:hAnsi="Calibri" w:cs="Calibri"/>
          <w:sz w:val="22"/>
          <w:szCs w:val="22"/>
        </w:rPr>
        <w:t>18</w:t>
      </w:r>
      <w:r w:rsidR="007F2620" w:rsidRPr="009942D4">
        <w:rPr>
          <w:rFonts w:ascii="Calibri" w:hAnsi="Calibri" w:cs="Calibri"/>
          <w:sz w:val="22"/>
          <w:szCs w:val="22"/>
        </w:rPr>
        <w:t xml:space="preserve"> de Outubro de 201</w:t>
      </w:r>
      <w:r w:rsidR="001A6C31" w:rsidRPr="009942D4">
        <w:rPr>
          <w:rFonts w:ascii="Calibri" w:hAnsi="Calibri" w:cs="Calibri"/>
          <w:sz w:val="22"/>
          <w:szCs w:val="22"/>
        </w:rPr>
        <w:t>5</w:t>
      </w:r>
      <w:r w:rsidRPr="009942D4">
        <w:rPr>
          <w:rFonts w:ascii="Calibri" w:hAnsi="Calibri" w:cs="Calibri"/>
          <w:sz w:val="22"/>
          <w:szCs w:val="22"/>
        </w:rPr>
        <w:t xml:space="preserve"> através do</w:t>
      </w:r>
      <w:r w:rsidRPr="00D73813">
        <w:rPr>
          <w:rFonts w:ascii="Calibri" w:hAnsi="Calibri" w:cs="Calibri"/>
          <w:sz w:val="22"/>
          <w:szCs w:val="22"/>
        </w:rPr>
        <w:t xml:space="preserve"> preenchimento da ficha de candidatura em </w:t>
      </w:r>
      <w:hyperlink r:id="rId15" w:history="1">
        <w:r w:rsidRPr="00F508E1">
          <w:rPr>
            <w:rFonts w:ascii="Calibri" w:hAnsi="Calibri" w:cs="Calibri"/>
            <w:sz w:val="22"/>
            <w:szCs w:val="22"/>
          </w:rPr>
          <w:t>www.ipleiria.pt</w:t>
        </w:r>
      </w:hyperlink>
      <w:r w:rsidRPr="00D73813">
        <w:rPr>
          <w:rFonts w:ascii="Calibri" w:hAnsi="Calibri" w:cs="Calibri"/>
          <w:sz w:val="22"/>
          <w:szCs w:val="22"/>
        </w:rPr>
        <w:t xml:space="preserve"> e o pagamento do valor de </w:t>
      </w:r>
      <w:r w:rsidRPr="0097101D">
        <w:rPr>
          <w:rFonts w:ascii="Calibri" w:hAnsi="Calibri" w:cs="Calibri"/>
          <w:sz w:val="22"/>
          <w:szCs w:val="22"/>
        </w:rPr>
        <w:t>50</w:t>
      </w:r>
      <w:r w:rsidR="0078502B">
        <w:rPr>
          <w:rFonts w:ascii="Calibri" w:hAnsi="Calibri" w:cs="Calibri"/>
          <w:sz w:val="22"/>
          <w:szCs w:val="22"/>
        </w:rPr>
        <w:t xml:space="preserve">,00 </w:t>
      </w:r>
      <w:r w:rsidRPr="0097101D">
        <w:rPr>
          <w:rFonts w:ascii="Calibri" w:hAnsi="Calibri" w:cs="Calibri"/>
          <w:sz w:val="22"/>
          <w:szCs w:val="22"/>
        </w:rPr>
        <w:t>€</w:t>
      </w:r>
      <w:r w:rsidRPr="00D73813">
        <w:rPr>
          <w:rFonts w:ascii="Calibri" w:hAnsi="Calibri" w:cs="Calibri"/>
          <w:sz w:val="22"/>
          <w:szCs w:val="22"/>
        </w:rPr>
        <w:t xml:space="preserve"> via multibanco, disponibilizando-se, para o efeito, referências para pagamento por esta via.</w:t>
      </w:r>
    </w:p>
    <w:p w:rsidR="00B95E14" w:rsidRDefault="00B95E14" w:rsidP="006854DE">
      <w:pPr>
        <w:spacing w:line="360" w:lineRule="auto"/>
        <w:jc w:val="both"/>
        <w:rPr>
          <w:rFonts w:ascii="Calibri" w:hAnsi="Calibri" w:cs="Calibri"/>
          <w:sz w:val="22"/>
          <w:szCs w:val="22"/>
        </w:rPr>
      </w:pPr>
    </w:p>
    <w:p w:rsidR="00C77765" w:rsidRPr="00D73813" w:rsidRDefault="00C77765" w:rsidP="006854DE">
      <w:pPr>
        <w:spacing w:line="360" w:lineRule="auto"/>
        <w:jc w:val="both"/>
        <w:rPr>
          <w:rFonts w:ascii="Calibri" w:hAnsi="Calibri" w:cs="Calibri"/>
          <w:sz w:val="22"/>
          <w:szCs w:val="22"/>
        </w:rPr>
      </w:pPr>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32" w:name="_Toc230594939"/>
      <w:bookmarkStart w:id="33" w:name="_Toc425851485"/>
      <w:r w:rsidRPr="00D73813">
        <w:rPr>
          <w:rFonts w:ascii="Calibri" w:hAnsi="Calibri" w:cs="Calibri"/>
          <w:i w:val="0"/>
          <w:iCs w:val="0"/>
          <w:color w:val="800000"/>
          <w:sz w:val="22"/>
          <w:szCs w:val="22"/>
        </w:rPr>
        <w:t>4.2. Documentos necessários à candidatura</w:t>
      </w:r>
      <w:bookmarkEnd w:id="32"/>
      <w:bookmarkEnd w:id="33"/>
    </w:p>
    <w:p w:rsidR="00B95E14" w:rsidRPr="00D73813" w:rsidRDefault="00B95E14" w:rsidP="00C77765">
      <w:pPr>
        <w:pStyle w:val="PargrafodaLista1"/>
        <w:numPr>
          <w:ilvl w:val="0"/>
          <w:numId w:val="11"/>
        </w:numPr>
        <w:spacing w:after="0" w:line="360" w:lineRule="auto"/>
        <w:ind w:left="714" w:hanging="357"/>
        <w:jc w:val="both"/>
        <w:rPr>
          <w:b/>
          <w:bCs/>
          <w:caps/>
        </w:rPr>
      </w:pPr>
      <w:r w:rsidRPr="00D73813">
        <w:rPr>
          <w:i/>
          <w:iCs/>
        </w:rPr>
        <w:t xml:space="preserve">Curriculum </w:t>
      </w:r>
      <w:proofErr w:type="spellStart"/>
      <w:r w:rsidRPr="00D73813">
        <w:rPr>
          <w:i/>
          <w:iCs/>
        </w:rPr>
        <w:t>Vitæ</w:t>
      </w:r>
      <w:proofErr w:type="spellEnd"/>
      <w:r w:rsidRPr="00D73813">
        <w:t xml:space="preserve"> em modelo </w:t>
      </w:r>
      <w:proofErr w:type="spellStart"/>
      <w:r w:rsidR="009942D4" w:rsidRPr="009942D4">
        <w:rPr>
          <w:i/>
        </w:rPr>
        <w:t>Euro</w:t>
      </w:r>
      <w:r w:rsidRPr="00D73813">
        <w:rPr>
          <w:i/>
          <w:iCs/>
        </w:rPr>
        <w:t>pass</w:t>
      </w:r>
      <w:proofErr w:type="spellEnd"/>
      <w:r w:rsidRPr="00D73813">
        <w:t>;</w:t>
      </w:r>
    </w:p>
    <w:p w:rsidR="00B95E14" w:rsidRPr="00D73813" w:rsidRDefault="00B95E14" w:rsidP="00C77765">
      <w:pPr>
        <w:pStyle w:val="PargrafodaLista1"/>
        <w:numPr>
          <w:ilvl w:val="0"/>
          <w:numId w:val="11"/>
        </w:numPr>
        <w:spacing w:after="0" w:line="360" w:lineRule="auto"/>
        <w:ind w:left="714" w:hanging="357"/>
        <w:jc w:val="both"/>
        <w:rPr>
          <w:b/>
          <w:bCs/>
          <w:caps/>
        </w:rPr>
      </w:pPr>
      <w:r w:rsidRPr="00D73813">
        <w:t>Fotocópia do Certificado de Habilitações;</w:t>
      </w:r>
    </w:p>
    <w:p w:rsidR="00B95E14" w:rsidRPr="00D73813" w:rsidRDefault="00B95E14" w:rsidP="00C77765">
      <w:pPr>
        <w:pStyle w:val="PargrafodaLista1"/>
        <w:numPr>
          <w:ilvl w:val="0"/>
          <w:numId w:val="11"/>
        </w:numPr>
        <w:spacing w:after="0" w:line="360" w:lineRule="auto"/>
        <w:ind w:left="714" w:hanging="357"/>
        <w:jc w:val="both"/>
        <w:rPr>
          <w:b/>
          <w:bCs/>
          <w:caps/>
        </w:rPr>
      </w:pPr>
      <w:r w:rsidRPr="00D73813">
        <w:t xml:space="preserve">Preenchimento do boletim de candidatura </w:t>
      </w:r>
      <w:proofErr w:type="gramStart"/>
      <w:r w:rsidRPr="00D73813">
        <w:t>online</w:t>
      </w:r>
      <w:proofErr w:type="gramEnd"/>
      <w:r w:rsidRPr="00D73813">
        <w:t>;</w:t>
      </w:r>
    </w:p>
    <w:p w:rsidR="00B95E14" w:rsidRPr="00D73813" w:rsidRDefault="00B95E14" w:rsidP="00C77765">
      <w:pPr>
        <w:pStyle w:val="PargrafodaLista1"/>
        <w:numPr>
          <w:ilvl w:val="0"/>
          <w:numId w:val="11"/>
        </w:numPr>
        <w:spacing w:after="0" w:line="360" w:lineRule="auto"/>
        <w:ind w:left="714" w:hanging="357"/>
        <w:jc w:val="both"/>
        <w:rPr>
          <w:b/>
          <w:bCs/>
          <w:caps/>
        </w:rPr>
      </w:pPr>
      <w:r w:rsidRPr="00D73813">
        <w:t>Fotocópia do Bilhete de Identidade e do Cartão de Contribuinte</w:t>
      </w:r>
      <w:r w:rsidR="009733FD">
        <w:t xml:space="preserve"> ou cartão do cidadão</w:t>
      </w:r>
      <w:r w:rsidRPr="00D73813">
        <w:t>;</w:t>
      </w:r>
    </w:p>
    <w:p w:rsidR="00B95E14" w:rsidRPr="00606422" w:rsidRDefault="00B95E14" w:rsidP="00C77765">
      <w:pPr>
        <w:pStyle w:val="PargrafodaLista1"/>
        <w:numPr>
          <w:ilvl w:val="0"/>
          <w:numId w:val="11"/>
        </w:numPr>
        <w:spacing w:after="0" w:line="360" w:lineRule="auto"/>
        <w:ind w:left="714" w:hanging="357"/>
        <w:jc w:val="both"/>
        <w:rPr>
          <w:b/>
          <w:bCs/>
          <w:caps/>
        </w:rPr>
      </w:pPr>
      <w:r w:rsidRPr="00D73813">
        <w:t>1 Fotografia.</w:t>
      </w:r>
    </w:p>
    <w:p w:rsidR="00606422" w:rsidRDefault="00606422" w:rsidP="00C77765">
      <w:pPr>
        <w:pStyle w:val="PargrafodaLista1"/>
        <w:spacing w:after="0" w:line="360" w:lineRule="auto"/>
        <w:jc w:val="both"/>
      </w:pPr>
    </w:p>
    <w:p w:rsidR="00606422" w:rsidRPr="00D73813" w:rsidRDefault="00606422" w:rsidP="00606422">
      <w:pPr>
        <w:pStyle w:val="PargrafodaLista1"/>
        <w:spacing w:after="0" w:line="240" w:lineRule="auto"/>
        <w:jc w:val="both"/>
        <w:rPr>
          <w:b/>
          <w:bCs/>
          <w:caps/>
        </w:rPr>
      </w:pPr>
    </w:p>
    <w:p w:rsidR="00B95E14" w:rsidRPr="00D73813" w:rsidRDefault="00B95E14" w:rsidP="00C36185">
      <w:pPr>
        <w:spacing w:line="360" w:lineRule="auto"/>
        <w:jc w:val="both"/>
        <w:rPr>
          <w:rFonts w:ascii="Calibri" w:hAnsi="Calibri" w:cs="Calibri"/>
          <w:sz w:val="22"/>
          <w:szCs w:val="22"/>
        </w:rPr>
      </w:pPr>
      <w:r w:rsidRPr="00D73813">
        <w:rPr>
          <w:rFonts w:ascii="Calibri" w:hAnsi="Calibri" w:cs="Calibri"/>
          <w:sz w:val="22"/>
          <w:szCs w:val="22"/>
        </w:rPr>
        <w:t xml:space="preserve">Esta documentação deverá ser entregue por correio ou pessoalmente </w:t>
      </w:r>
      <w:proofErr w:type="gramStart"/>
      <w:r w:rsidRPr="00D73813">
        <w:rPr>
          <w:rFonts w:ascii="Calibri" w:hAnsi="Calibri" w:cs="Calibri"/>
          <w:sz w:val="22"/>
          <w:szCs w:val="22"/>
        </w:rPr>
        <w:t>em</w:t>
      </w:r>
      <w:proofErr w:type="gramEnd"/>
      <w:r w:rsidRPr="00D73813">
        <w:rPr>
          <w:rFonts w:ascii="Calibri" w:hAnsi="Calibri" w:cs="Calibri"/>
          <w:sz w:val="22"/>
          <w:szCs w:val="22"/>
        </w:rPr>
        <w:t>:</w:t>
      </w:r>
    </w:p>
    <w:p w:rsidR="00B95E14" w:rsidRPr="00D73813" w:rsidRDefault="009733FD" w:rsidP="009733FD">
      <w:pPr>
        <w:tabs>
          <w:tab w:val="left" w:pos="2410"/>
        </w:tabs>
        <w:spacing w:line="360" w:lineRule="auto"/>
        <w:jc w:val="both"/>
        <w:rPr>
          <w:rFonts w:ascii="Calibri" w:hAnsi="Calibri" w:cs="Calibri"/>
          <w:sz w:val="22"/>
          <w:szCs w:val="22"/>
        </w:rPr>
      </w:pPr>
      <w:bookmarkStart w:id="34" w:name="_Toc230594940"/>
      <w:r>
        <w:rPr>
          <w:rFonts w:ascii="Calibri" w:hAnsi="Calibri" w:cs="Calibri"/>
          <w:sz w:val="22"/>
          <w:szCs w:val="22"/>
        </w:rPr>
        <w:tab/>
      </w:r>
      <w:r w:rsidR="00B95E14" w:rsidRPr="00D73813">
        <w:rPr>
          <w:rFonts w:ascii="Calibri" w:hAnsi="Calibri" w:cs="Calibri"/>
          <w:sz w:val="22"/>
          <w:szCs w:val="22"/>
        </w:rPr>
        <w:t>Secretariado de Pós-Graduações (</w:t>
      </w:r>
      <w:r w:rsidR="00606422">
        <w:rPr>
          <w:rFonts w:ascii="Calibri" w:hAnsi="Calibri" w:cs="Calibri"/>
          <w:sz w:val="22"/>
          <w:szCs w:val="22"/>
        </w:rPr>
        <w:t>Sandra Brás)</w:t>
      </w:r>
    </w:p>
    <w:p w:rsidR="00B95E14" w:rsidRPr="00D73813" w:rsidRDefault="009733FD" w:rsidP="009733FD">
      <w:pPr>
        <w:tabs>
          <w:tab w:val="left" w:pos="2410"/>
        </w:tabs>
        <w:spacing w:line="360" w:lineRule="auto"/>
        <w:jc w:val="both"/>
        <w:rPr>
          <w:rFonts w:ascii="Calibri" w:hAnsi="Calibri" w:cs="Calibri"/>
          <w:sz w:val="22"/>
          <w:szCs w:val="22"/>
        </w:rPr>
      </w:pPr>
      <w:r>
        <w:rPr>
          <w:rFonts w:ascii="Calibri" w:hAnsi="Calibri" w:cs="Calibri"/>
          <w:sz w:val="22"/>
          <w:szCs w:val="22"/>
        </w:rPr>
        <w:tab/>
      </w:r>
      <w:r w:rsidR="00B95E14" w:rsidRPr="00D73813">
        <w:rPr>
          <w:rFonts w:ascii="Calibri" w:hAnsi="Calibri" w:cs="Calibri"/>
          <w:sz w:val="22"/>
          <w:szCs w:val="22"/>
        </w:rPr>
        <w:t xml:space="preserve">Campus 2, Edifício B, R/C </w:t>
      </w:r>
      <w:proofErr w:type="spellStart"/>
      <w:r w:rsidR="00B95E14" w:rsidRPr="00D73813">
        <w:rPr>
          <w:rFonts w:ascii="Calibri" w:hAnsi="Calibri" w:cs="Calibri"/>
          <w:sz w:val="22"/>
          <w:szCs w:val="22"/>
        </w:rPr>
        <w:t>Dt</w:t>
      </w:r>
      <w:proofErr w:type="spellEnd"/>
      <w:r w:rsidR="00B95E14" w:rsidRPr="00D73813">
        <w:rPr>
          <w:rFonts w:ascii="Calibri" w:hAnsi="Calibri" w:cs="Calibri"/>
          <w:sz w:val="22"/>
          <w:szCs w:val="22"/>
        </w:rPr>
        <w:t>.</w:t>
      </w:r>
    </w:p>
    <w:p w:rsidR="00B95E14" w:rsidRPr="00D73813" w:rsidRDefault="009733FD" w:rsidP="009733FD">
      <w:pPr>
        <w:tabs>
          <w:tab w:val="left" w:pos="2410"/>
        </w:tabs>
        <w:spacing w:line="360" w:lineRule="auto"/>
        <w:jc w:val="both"/>
        <w:rPr>
          <w:rFonts w:ascii="Calibri" w:hAnsi="Calibri" w:cs="Calibri"/>
          <w:sz w:val="22"/>
          <w:szCs w:val="22"/>
        </w:rPr>
      </w:pPr>
      <w:r>
        <w:rPr>
          <w:rFonts w:ascii="Calibri" w:hAnsi="Calibri" w:cs="Calibri"/>
          <w:sz w:val="22"/>
          <w:szCs w:val="22"/>
        </w:rPr>
        <w:tab/>
      </w:r>
      <w:r w:rsidR="00B95E14" w:rsidRPr="00D73813">
        <w:rPr>
          <w:rFonts w:ascii="Calibri" w:hAnsi="Calibri" w:cs="Calibri"/>
          <w:sz w:val="22"/>
          <w:szCs w:val="22"/>
        </w:rPr>
        <w:t>Morro do Lena – Alto do Vieiro</w:t>
      </w:r>
    </w:p>
    <w:p w:rsidR="00B95E14" w:rsidRPr="00D73813" w:rsidRDefault="009733FD" w:rsidP="009733FD">
      <w:pPr>
        <w:tabs>
          <w:tab w:val="left" w:pos="2410"/>
        </w:tabs>
        <w:spacing w:line="360" w:lineRule="auto"/>
        <w:jc w:val="both"/>
        <w:rPr>
          <w:rFonts w:ascii="Calibri" w:hAnsi="Calibri" w:cs="Calibri"/>
          <w:sz w:val="22"/>
          <w:szCs w:val="22"/>
        </w:rPr>
      </w:pPr>
      <w:r>
        <w:rPr>
          <w:rFonts w:ascii="Calibri" w:hAnsi="Calibri" w:cs="Calibri"/>
          <w:sz w:val="22"/>
          <w:szCs w:val="22"/>
        </w:rPr>
        <w:lastRenderedPageBreak/>
        <w:tab/>
      </w:r>
      <w:r w:rsidR="00B95E14" w:rsidRPr="00D73813">
        <w:rPr>
          <w:rFonts w:ascii="Calibri" w:hAnsi="Calibri" w:cs="Calibri"/>
          <w:sz w:val="22"/>
          <w:szCs w:val="22"/>
        </w:rPr>
        <w:t>2411-901 Leiria</w:t>
      </w:r>
    </w:p>
    <w:p w:rsidR="00606422" w:rsidRDefault="00606422" w:rsidP="00606422"/>
    <w:p w:rsidR="00C77765" w:rsidRPr="00606422" w:rsidRDefault="00C77765" w:rsidP="00606422"/>
    <w:p w:rsidR="00B95E14" w:rsidRPr="00D73813" w:rsidRDefault="00B95E14" w:rsidP="00925F14">
      <w:pPr>
        <w:rPr>
          <w:rFonts w:ascii="Calibri" w:hAnsi="Calibri" w:cs="Calibri"/>
        </w:rPr>
      </w:pPr>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35" w:name="_Toc425851486"/>
      <w:r w:rsidRPr="00D73813">
        <w:rPr>
          <w:rFonts w:ascii="Calibri" w:hAnsi="Calibri" w:cs="Calibri"/>
          <w:i w:val="0"/>
          <w:iCs w:val="0"/>
          <w:color w:val="800000"/>
          <w:sz w:val="22"/>
          <w:szCs w:val="22"/>
        </w:rPr>
        <w:t xml:space="preserve">4.3. Processo de </w:t>
      </w:r>
      <w:r w:rsidR="00CF73A0" w:rsidRPr="00D73813">
        <w:rPr>
          <w:rFonts w:ascii="Calibri" w:hAnsi="Calibri" w:cs="Calibri"/>
          <w:i w:val="0"/>
          <w:iCs w:val="0"/>
          <w:color w:val="800000"/>
          <w:sz w:val="22"/>
          <w:szCs w:val="22"/>
        </w:rPr>
        <w:t>seleção</w:t>
      </w:r>
      <w:r w:rsidRPr="00D73813">
        <w:rPr>
          <w:rFonts w:ascii="Calibri" w:hAnsi="Calibri" w:cs="Calibri"/>
          <w:i w:val="0"/>
          <w:iCs w:val="0"/>
          <w:color w:val="800000"/>
          <w:sz w:val="22"/>
          <w:szCs w:val="22"/>
        </w:rPr>
        <w:t xml:space="preserve"> dos candidatos</w:t>
      </w:r>
      <w:bookmarkEnd w:id="34"/>
      <w:bookmarkEnd w:id="35"/>
    </w:p>
    <w:p w:rsidR="00B95E14" w:rsidRDefault="0078502B" w:rsidP="006854DE">
      <w:pPr>
        <w:tabs>
          <w:tab w:val="left" w:pos="6185"/>
          <w:tab w:val="left" w:pos="8418"/>
        </w:tabs>
        <w:spacing w:line="360" w:lineRule="auto"/>
        <w:jc w:val="both"/>
        <w:rPr>
          <w:rFonts w:ascii="Calibri" w:hAnsi="Calibri" w:cs="Calibri"/>
          <w:sz w:val="22"/>
          <w:szCs w:val="22"/>
        </w:rPr>
      </w:pPr>
      <w:r>
        <w:rPr>
          <w:rFonts w:ascii="Calibri" w:hAnsi="Calibri" w:cs="Calibri"/>
          <w:sz w:val="22"/>
          <w:szCs w:val="22"/>
        </w:rPr>
        <w:t>Os critérios de seleção dos candidatos respeitam</w:t>
      </w:r>
      <w:r w:rsidR="00B95E14">
        <w:rPr>
          <w:rFonts w:ascii="Calibri" w:hAnsi="Calibri" w:cs="Calibri"/>
          <w:sz w:val="22"/>
          <w:szCs w:val="22"/>
        </w:rPr>
        <w:t xml:space="preserve"> a seguinte ordem de prioridades:</w:t>
      </w:r>
    </w:p>
    <w:p w:rsidR="00B95E14" w:rsidRPr="0037011C" w:rsidRDefault="00B95E14" w:rsidP="00A5764A">
      <w:pPr>
        <w:numPr>
          <w:ilvl w:val="0"/>
          <w:numId w:val="20"/>
        </w:numPr>
        <w:tabs>
          <w:tab w:val="left" w:pos="709"/>
          <w:tab w:val="left" w:pos="8418"/>
        </w:tabs>
        <w:spacing w:line="360" w:lineRule="auto"/>
        <w:jc w:val="both"/>
        <w:rPr>
          <w:rFonts w:ascii="Calibri" w:hAnsi="Calibri" w:cs="Calibri"/>
          <w:sz w:val="22"/>
          <w:szCs w:val="22"/>
        </w:rPr>
      </w:pPr>
      <w:r w:rsidRPr="0037011C">
        <w:rPr>
          <w:rFonts w:ascii="Calibri" w:hAnsi="Calibri" w:cs="Calibri"/>
          <w:sz w:val="22"/>
          <w:szCs w:val="22"/>
        </w:rPr>
        <w:t xml:space="preserve">Classificações de licenciatura e de </w:t>
      </w:r>
      <w:proofErr w:type="gramStart"/>
      <w:r w:rsidRPr="0037011C">
        <w:rPr>
          <w:rFonts w:ascii="Calibri" w:hAnsi="Calibri" w:cs="Calibri"/>
          <w:sz w:val="22"/>
          <w:szCs w:val="22"/>
        </w:rPr>
        <w:t>outro(s</w:t>
      </w:r>
      <w:proofErr w:type="gramEnd"/>
      <w:r w:rsidRPr="0037011C">
        <w:rPr>
          <w:rFonts w:ascii="Calibri" w:hAnsi="Calibri" w:cs="Calibri"/>
          <w:sz w:val="22"/>
          <w:szCs w:val="22"/>
        </w:rPr>
        <w:t>) grau(s) ou diploma(s) de pós</w:t>
      </w:r>
      <w:r>
        <w:rPr>
          <w:rFonts w:ascii="Calibri" w:hAnsi="Calibri" w:cs="Calibri"/>
          <w:sz w:val="22"/>
          <w:szCs w:val="22"/>
        </w:rPr>
        <w:t>-</w:t>
      </w:r>
      <w:r w:rsidRPr="0037011C">
        <w:rPr>
          <w:rFonts w:ascii="Calibri" w:hAnsi="Calibri" w:cs="Calibri"/>
          <w:sz w:val="22"/>
          <w:szCs w:val="22"/>
        </w:rPr>
        <w:t>graduação</w:t>
      </w:r>
    </w:p>
    <w:p w:rsidR="00B95E14" w:rsidRPr="0037011C" w:rsidRDefault="00B95E14" w:rsidP="00A5764A">
      <w:pPr>
        <w:tabs>
          <w:tab w:val="left" w:pos="709"/>
          <w:tab w:val="left" w:pos="8418"/>
        </w:tabs>
        <w:spacing w:line="360" w:lineRule="auto"/>
        <w:ind w:left="788"/>
        <w:jc w:val="both"/>
        <w:rPr>
          <w:rFonts w:ascii="Calibri" w:hAnsi="Calibri" w:cs="Calibri"/>
          <w:sz w:val="22"/>
          <w:szCs w:val="22"/>
        </w:rPr>
      </w:pPr>
      <w:proofErr w:type="gramStart"/>
      <w:r w:rsidRPr="0037011C">
        <w:rPr>
          <w:rFonts w:ascii="Calibri" w:hAnsi="Calibri" w:cs="Calibri"/>
          <w:sz w:val="22"/>
          <w:szCs w:val="22"/>
        </w:rPr>
        <w:t>detidos</w:t>
      </w:r>
      <w:proofErr w:type="gramEnd"/>
      <w:r w:rsidRPr="0037011C">
        <w:rPr>
          <w:rFonts w:ascii="Calibri" w:hAnsi="Calibri" w:cs="Calibri"/>
          <w:sz w:val="22"/>
          <w:szCs w:val="22"/>
        </w:rPr>
        <w:t xml:space="preserve"> pelo candidato;</w:t>
      </w:r>
    </w:p>
    <w:p w:rsidR="00B95E14" w:rsidRPr="0037011C" w:rsidRDefault="00B95E14" w:rsidP="00A5764A">
      <w:pPr>
        <w:numPr>
          <w:ilvl w:val="0"/>
          <w:numId w:val="20"/>
        </w:numPr>
        <w:tabs>
          <w:tab w:val="left" w:pos="709"/>
          <w:tab w:val="left" w:pos="8418"/>
        </w:tabs>
        <w:spacing w:line="360" w:lineRule="auto"/>
        <w:jc w:val="both"/>
        <w:rPr>
          <w:rFonts w:ascii="Calibri" w:hAnsi="Calibri" w:cs="Calibri"/>
          <w:sz w:val="22"/>
          <w:szCs w:val="22"/>
        </w:rPr>
      </w:pPr>
      <w:r w:rsidRPr="0037011C">
        <w:rPr>
          <w:rFonts w:ascii="Calibri" w:hAnsi="Calibri" w:cs="Calibri"/>
          <w:sz w:val="22"/>
          <w:szCs w:val="22"/>
        </w:rPr>
        <w:t>Currículo académico e ou científico;</w:t>
      </w:r>
    </w:p>
    <w:p w:rsidR="00B95E14" w:rsidRPr="0037011C" w:rsidRDefault="00B95E14" w:rsidP="00A5764A">
      <w:pPr>
        <w:numPr>
          <w:ilvl w:val="0"/>
          <w:numId w:val="20"/>
        </w:numPr>
        <w:tabs>
          <w:tab w:val="left" w:pos="709"/>
          <w:tab w:val="left" w:pos="8418"/>
        </w:tabs>
        <w:spacing w:line="360" w:lineRule="auto"/>
        <w:jc w:val="both"/>
        <w:rPr>
          <w:rFonts w:ascii="Calibri" w:hAnsi="Calibri" w:cs="Calibri"/>
          <w:sz w:val="22"/>
          <w:szCs w:val="22"/>
        </w:rPr>
      </w:pPr>
      <w:r w:rsidRPr="0037011C">
        <w:rPr>
          <w:rFonts w:ascii="Calibri" w:hAnsi="Calibri" w:cs="Calibri"/>
          <w:sz w:val="22"/>
          <w:szCs w:val="22"/>
        </w:rPr>
        <w:t>Currículo profissional.</w:t>
      </w:r>
    </w:p>
    <w:p w:rsidR="00972AD6" w:rsidRDefault="00972AD6" w:rsidP="006854DE">
      <w:pPr>
        <w:tabs>
          <w:tab w:val="left" w:pos="6185"/>
          <w:tab w:val="left" w:pos="8418"/>
        </w:tabs>
        <w:spacing w:line="360" w:lineRule="auto"/>
        <w:jc w:val="both"/>
        <w:rPr>
          <w:rFonts w:ascii="Calibri" w:hAnsi="Calibri" w:cs="Calibri"/>
          <w:sz w:val="22"/>
          <w:szCs w:val="22"/>
        </w:rPr>
      </w:pPr>
    </w:p>
    <w:p w:rsidR="00B95E14" w:rsidRDefault="00B95E14" w:rsidP="006854DE">
      <w:pPr>
        <w:tabs>
          <w:tab w:val="left" w:pos="6185"/>
          <w:tab w:val="left" w:pos="8418"/>
        </w:tabs>
        <w:spacing w:line="360" w:lineRule="auto"/>
        <w:jc w:val="both"/>
        <w:rPr>
          <w:rFonts w:ascii="Calibri" w:hAnsi="Calibri" w:cs="Calibri"/>
          <w:sz w:val="22"/>
          <w:szCs w:val="22"/>
        </w:rPr>
      </w:pPr>
      <w:r w:rsidRPr="0037011C">
        <w:rPr>
          <w:rFonts w:ascii="Calibri" w:hAnsi="Calibri" w:cs="Calibri"/>
          <w:sz w:val="22"/>
          <w:szCs w:val="22"/>
        </w:rPr>
        <w:t xml:space="preserve">Os candidatos podem ser submetidos a provas de </w:t>
      </w:r>
      <w:r w:rsidR="00CF73A0" w:rsidRPr="0037011C">
        <w:rPr>
          <w:rFonts w:ascii="Calibri" w:hAnsi="Calibri" w:cs="Calibri"/>
          <w:sz w:val="22"/>
          <w:szCs w:val="22"/>
        </w:rPr>
        <w:t>seleção</w:t>
      </w:r>
      <w:r w:rsidRPr="0037011C">
        <w:rPr>
          <w:rFonts w:ascii="Calibri" w:hAnsi="Calibri" w:cs="Calibri"/>
          <w:sz w:val="22"/>
          <w:szCs w:val="22"/>
        </w:rPr>
        <w:t xml:space="preserve"> para a avaliação</w:t>
      </w:r>
      <w:r>
        <w:rPr>
          <w:rFonts w:ascii="Calibri" w:hAnsi="Calibri" w:cs="Calibri"/>
          <w:sz w:val="22"/>
          <w:szCs w:val="22"/>
        </w:rPr>
        <w:t xml:space="preserve"> </w:t>
      </w:r>
      <w:r w:rsidRPr="0037011C">
        <w:rPr>
          <w:rFonts w:ascii="Calibri" w:hAnsi="Calibri" w:cs="Calibri"/>
          <w:sz w:val="22"/>
          <w:szCs w:val="22"/>
        </w:rPr>
        <w:t>do seu nível de conhecimentos nas áreas científicas de base</w:t>
      </w:r>
      <w:r>
        <w:rPr>
          <w:rFonts w:ascii="Calibri" w:hAnsi="Calibri" w:cs="Calibri"/>
          <w:sz w:val="22"/>
          <w:szCs w:val="22"/>
        </w:rPr>
        <w:t xml:space="preserve"> </w:t>
      </w:r>
      <w:r w:rsidRPr="0037011C">
        <w:rPr>
          <w:rFonts w:ascii="Calibri" w:hAnsi="Calibri" w:cs="Calibri"/>
          <w:sz w:val="22"/>
          <w:szCs w:val="22"/>
        </w:rPr>
        <w:t xml:space="preserve">correspondentes ao ciclo de estudos. Os resultados das provas de </w:t>
      </w:r>
      <w:r w:rsidR="00CF73A0" w:rsidRPr="0037011C">
        <w:rPr>
          <w:rFonts w:ascii="Calibri" w:hAnsi="Calibri" w:cs="Calibri"/>
          <w:sz w:val="22"/>
          <w:szCs w:val="22"/>
        </w:rPr>
        <w:t>seleção</w:t>
      </w:r>
      <w:r>
        <w:rPr>
          <w:rFonts w:ascii="Calibri" w:hAnsi="Calibri" w:cs="Calibri"/>
          <w:sz w:val="22"/>
          <w:szCs w:val="22"/>
        </w:rPr>
        <w:t xml:space="preserve"> </w:t>
      </w:r>
      <w:r w:rsidRPr="0037011C">
        <w:rPr>
          <w:rFonts w:ascii="Calibri" w:hAnsi="Calibri" w:cs="Calibri"/>
          <w:sz w:val="22"/>
          <w:szCs w:val="22"/>
        </w:rPr>
        <w:t>podem dar lugar à exclusão dos candidatos caso se verifique que não foi</w:t>
      </w:r>
      <w:r w:rsidR="00CF73A0">
        <w:rPr>
          <w:rFonts w:ascii="Calibri" w:hAnsi="Calibri" w:cs="Calibri"/>
          <w:sz w:val="22"/>
          <w:szCs w:val="22"/>
        </w:rPr>
        <w:t xml:space="preserve"> </w:t>
      </w:r>
      <w:r w:rsidRPr="0037011C">
        <w:rPr>
          <w:rFonts w:ascii="Calibri" w:hAnsi="Calibri" w:cs="Calibri"/>
          <w:sz w:val="22"/>
          <w:szCs w:val="22"/>
        </w:rPr>
        <w:t>demonstrada a posse de um nível de conhecimentos adequado para o</w:t>
      </w:r>
      <w:r>
        <w:rPr>
          <w:rFonts w:ascii="Calibri" w:hAnsi="Calibri" w:cs="Calibri"/>
          <w:sz w:val="22"/>
          <w:szCs w:val="22"/>
        </w:rPr>
        <w:t xml:space="preserve"> </w:t>
      </w:r>
      <w:r w:rsidRPr="0037011C">
        <w:rPr>
          <w:rFonts w:ascii="Calibri" w:hAnsi="Calibri" w:cs="Calibri"/>
          <w:sz w:val="22"/>
          <w:szCs w:val="22"/>
        </w:rPr>
        <w:t>ingresso no ciclo de estudos.</w:t>
      </w:r>
    </w:p>
    <w:p w:rsidR="0078502B" w:rsidRDefault="0078502B" w:rsidP="0078502B">
      <w:pPr>
        <w:tabs>
          <w:tab w:val="left" w:pos="6185"/>
          <w:tab w:val="left" w:pos="8418"/>
        </w:tabs>
        <w:spacing w:line="360" w:lineRule="auto"/>
        <w:jc w:val="both"/>
        <w:rPr>
          <w:rFonts w:ascii="Arial" w:hAnsi="Arial" w:cs="Arial"/>
          <w:b/>
          <w:bCs/>
          <w:sz w:val="20"/>
          <w:szCs w:val="20"/>
        </w:rPr>
      </w:pPr>
    </w:p>
    <w:p w:rsidR="0078502B" w:rsidRDefault="0078502B" w:rsidP="0078502B">
      <w:pPr>
        <w:tabs>
          <w:tab w:val="left" w:pos="6185"/>
          <w:tab w:val="left" w:pos="8418"/>
        </w:tabs>
        <w:spacing w:line="360" w:lineRule="auto"/>
        <w:jc w:val="both"/>
        <w:rPr>
          <w:rFonts w:ascii="Arial" w:hAnsi="Arial" w:cs="Arial"/>
          <w:bCs/>
          <w:sz w:val="20"/>
          <w:szCs w:val="20"/>
        </w:rPr>
      </w:pPr>
      <w:r w:rsidRPr="009942D4">
        <w:rPr>
          <w:rFonts w:ascii="Arial" w:hAnsi="Arial" w:cs="Arial"/>
          <w:b/>
          <w:bCs/>
          <w:sz w:val="20"/>
          <w:szCs w:val="20"/>
        </w:rPr>
        <w:t xml:space="preserve">Divulgação dos resultados: </w:t>
      </w:r>
      <w:r w:rsidRPr="009942D4">
        <w:rPr>
          <w:rFonts w:ascii="Arial" w:hAnsi="Arial" w:cs="Arial"/>
          <w:bCs/>
          <w:sz w:val="20"/>
          <w:szCs w:val="20"/>
        </w:rPr>
        <w:t>23 de outubro de 2015</w:t>
      </w:r>
    </w:p>
    <w:p w:rsidR="0078502B" w:rsidRDefault="0078502B" w:rsidP="0078502B">
      <w:pPr>
        <w:tabs>
          <w:tab w:val="left" w:pos="6185"/>
          <w:tab w:val="left" w:pos="8418"/>
        </w:tabs>
        <w:spacing w:line="360" w:lineRule="auto"/>
        <w:jc w:val="both"/>
        <w:rPr>
          <w:rFonts w:ascii="Arial" w:hAnsi="Arial" w:cs="Arial"/>
          <w:bCs/>
          <w:sz w:val="20"/>
          <w:szCs w:val="20"/>
        </w:rPr>
      </w:pPr>
    </w:p>
    <w:p w:rsidR="009733FD" w:rsidRDefault="009733FD" w:rsidP="00C36185">
      <w:pPr>
        <w:pStyle w:val="Cabealho2"/>
        <w:spacing w:before="0" w:after="0" w:line="360" w:lineRule="auto"/>
        <w:rPr>
          <w:rFonts w:ascii="Calibri" w:hAnsi="Calibri" w:cs="Calibri"/>
          <w:i w:val="0"/>
          <w:iCs w:val="0"/>
          <w:color w:val="800000"/>
          <w:sz w:val="22"/>
          <w:szCs w:val="22"/>
        </w:rPr>
      </w:pPr>
      <w:bookmarkStart w:id="36" w:name="_Toc230594941"/>
    </w:p>
    <w:p w:rsidR="00B95E14" w:rsidRPr="00D73813" w:rsidRDefault="00B95E14" w:rsidP="00C36185">
      <w:pPr>
        <w:pStyle w:val="Cabealho2"/>
        <w:spacing w:before="0" w:after="0" w:line="360" w:lineRule="auto"/>
        <w:rPr>
          <w:rFonts w:ascii="Calibri" w:hAnsi="Calibri" w:cs="Calibri"/>
          <w:i w:val="0"/>
          <w:iCs w:val="0"/>
          <w:color w:val="800000"/>
          <w:sz w:val="22"/>
          <w:szCs w:val="22"/>
        </w:rPr>
      </w:pPr>
      <w:bookmarkStart w:id="37" w:name="_Toc425851487"/>
      <w:r w:rsidRPr="00D73813">
        <w:rPr>
          <w:rFonts w:ascii="Calibri" w:hAnsi="Calibri" w:cs="Calibri"/>
          <w:i w:val="0"/>
          <w:iCs w:val="0"/>
          <w:color w:val="800000"/>
          <w:sz w:val="22"/>
          <w:szCs w:val="22"/>
        </w:rPr>
        <w:t>4.4. Inscrições</w:t>
      </w:r>
      <w:bookmarkEnd w:id="36"/>
      <w:bookmarkEnd w:id="37"/>
    </w:p>
    <w:p w:rsidR="0078502B" w:rsidRDefault="0078502B" w:rsidP="0078502B">
      <w:pPr>
        <w:tabs>
          <w:tab w:val="left" w:pos="6185"/>
          <w:tab w:val="left" w:pos="8418"/>
        </w:tabs>
        <w:spacing w:line="360" w:lineRule="auto"/>
        <w:jc w:val="both"/>
        <w:rPr>
          <w:rFonts w:ascii="Arial" w:hAnsi="Arial" w:cs="Arial"/>
          <w:bCs/>
          <w:sz w:val="20"/>
          <w:szCs w:val="20"/>
        </w:rPr>
      </w:pPr>
    </w:p>
    <w:p w:rsidR="0078502B" w:rsidRDefault="0078502B" w:rsidP="0078502B">
      <w:pPr>
        <w:tabs>
          <w:tab w:val="left" w:pos="6185"/>
          <w:tab w:val="left" w:pos="8418"/>
        </w:tabs>
        <w:spacing w:line="360" w:lineRule="auto"/>
        <w:jc w:val="both"/>
        <w:rPr>
          <w:rFonts w:ascii="Arial" w:hAnsi="Arial" w:cs="Arial"/>
          <w:bCs/>
          <w:sz w:val="20"/>
          <w:szCs w:val="20"/>
        </w:rPr>
      </w:pPr>
      <w:r w:rsidRPr="009942D4">
        <w:rPr>
          <w:rFonts w:ascii="Arial" w:hAnsi="Arial" w:cs="Arial"/>
          <w:b/>
          <w:bCs/>
          <w:sz w:val="20"/>
          <w:szCs w:val="20"/>
        </w:rPr>
        <w:t xml:space="preserve">Matrículas </w:t>
      </w:r>
      <w:proofErr w:type="gramStart"/>
      <w:r w:rsidRPr="009942D4">
        <w:rPr>
          <w:rFonts w:ascii="Arial" w:hAnsi="Arial" w:cs="Arial"/>
          <w:b/>
          <w:bCs/>
          <w:sz w:val="20"/>
          <w:szCs w:val="20"/>
        </w:rPr>
        <w:t>on-line</w:t>
      </w:r>
      <w:proofErr w:type="gramEnd"/>
      <w:r w:rsidRPr="009942D4">
        <w:rPr>
          <w:rFonts w:ascii="Arial" w:hAnsi="Arial" w:cs="Arial"/>
          <w:b/>
          <w:bCs/>
          <w:sz w:val="20"/>
          <w:szCs w:val="20"/>
        </w:rPr>
        <w:t>:</w:t>
      </w:r>
      <w:r w:rsidRPr="009942D4">
        <w:rPr>
          <w:rFonts w:ascii="Arial" w:hAnsi="Arial" w:cs="Arial"/>
          <w:bCs/>
          <w:sz w:val="20"/>
          <w:szCs w:val="20"/>
        </w:rPr>
        <w:t xml:space="preserve"> 26 de outubro a 01 de novembro de 2015</w:t>
      </w:r>
    </w:p>
    <w:p w:rsidR="006854DE" w:rsidRPr="00D73813" w:rsidRDefault="006854DE" w:rsidP="0078502B">
      <w:pPr>
        <w:tabs>
          <w:tab w:val="left" w:pos="6185"/>
          <w:tab w:val="left" w:pos="8418"/>
        </w:tabs>
        <w:spacing w:line="360" w:lineRule="auto"/>
        <w:jc w:val="both"/>
        <w:rPr>
          <w:rFonts w:ascii="Calibri" w:hAnsi="Calibri" w:cs="Calibri"/>
          <w:sz w:val="22"/>
          <w:szCs w:val="22"/>
        </w:rPr>
      </w:pPr>
      <w:r>
        <w:rPr>
          <w:rFonts w:ascii="Calibri" w:hAnsi="Calibri" w:cs="Calibri"/>
          <w:sz w:val="22"/>
          <w:szCs w:val="22"/>
        </w:rPr>
        <w:t xml:space="preserve">A inscrição está sujeita a uma </w:t>
      </w:r>
      <w:r w:rsidRPr="00D73813">
        <w:rPr>
          <w:rFonts w:ascii="Calibri" w:hAnsi="Calibri" w:cs="Calibri"/>
          <w:sz w:val="22"/>
          <w:szCs w:val="22"/>
        </w:rPr>
        <w:t xml:space="preserve">taxa de matrícula </w:t>
      </w:r>
      <w:r>
        <w:rPr>
          <w:rFonts w:ascii="Calibri" w:hAnsi="Calibri" w:cs="Calibri"/>
          <w:sz w:val="22"/>
          <w:szCs w:val="22"/>
        </w:rPr>
        <w:t xml:space="preserve">no valor de </w:t>
      </w:r>
      <w:r w:rsidRPr="00D73813">
        <w:rPr>
          <w:rFonts w:ascii="Calibri" w:hAnsi="Calibri" w:cs="Calibri"/>
          <w:sz w:val="22"/>
          <w:szCs w:val="22"/>
        </w:rPr>
        <w:t>50,00</w:t>
      </w:r>
      <w:r>
        <w:rPr>
          <w:rFonts w:ascii="Calibri" w:hAnsi="Calibri" w:cs="Calibri"/>
          <w:sz w:val="22"/>
          <w:szCs w:val="22"/>
        </w:rPr>
        <w:t xml:space="preserve"> </w:t>
      </w:r>
      <w:r w:rsidR="00C77765">
        <w:rPr>
          <w:rFonts w:ascii="Calibri" w:hAnsi="Calibri" w:cs="Calibri"/>
          <w:sz w:val="22"/>
          <w:szCs w:val="22"/>
        </w:rPr>
        <w:t>€</w:t>
      </w:r>
      <w:r w:rsidR="00FB5C3B">
        <w:rPr>
          <w:rFonts w:ascii="Calibri" w:hAnsi="Calibri" w:cs="Calibri"/>
          <w:sz w:val="22"/>
          <w:szCs w:val="22"/>
        </w:rPr>
        <w:t xml:space="preserve"> </w:t>
      </w:r>
      <w:r w:rsidRPr="00D73813">
        <w:rPr>
          <w:rFonts w:ascii="Calibri" w:hAnsi="Calibri" w:cs="Calibri"/>
          <w:sz w:val="22"/>
          <w:szCs w:val="22"/>
        </w:rPr>
        <w:t xml:space="preserve">a pagar no </w:t>
      </w:r>
      <w:r w:rsidR="00CF73A0" w:rsidRPr="00D73813">
        <w:rPr>
          <w:rFonts w:ascii="Calibri" w:hAnsi="Calibri" w:cs="Calibri"/>
          <w:sz w:val="22"/>
          <w:szCs w:val="22"/>
        </w:rPr>
        <w:t>ato</w:t>
      </w:r>
      <w:r w:rsidRPr="00D73813">
        <w:rPr>
          <w:rFonts w:ascii="Calibri" w:hAnsi="Calibri" w:cs="Calibri"/>
          <w:sz w:val="22"/>
          <w:szCs w:val="22"/>
        </w:rPr>
        <w:t xml:space="preserve"> de </w:t>
      </w:r>
      <w:r w:rsidR="0078502B">
        <w:rPr>
          <w:rFonts w:ascii="Calibri" w:hAnsi="Calibri" w:cs="Calibri"/>
          <w:sz w:val="22"/>
          <w:szCs w:val="22"/>
        </w:rPr>
        <w:t>c</w:t>
      </w:r>
      <w:r w:rsidRPr="00D73813">
        <w:rPr>
          <w:rFonts w:ascii="Calibri" w:hAnsi="Calibri" w:cs="Calibri"/>
          <w:sz w:val="22"/>
          <w:szCs w:val="22"/>
        </w:rPr>
        <w:t>andidatura</w:t>
      </w:r>
      <w:r w:rsidR="00E9195C">
        <w:rPr>
          <w:rFonts w:ascii="Calibri" w:hAnsi="Calibri" w:cs="Calibri"/>
          <w:sz w:val="22"/>
          <w:szCs w:val="22"/>
        </w:rPr>
        <w:t>.</w:t>
      </w:r>
    </w:p>
    <w:p w:rsidR="00B95E14" w:rsidRPr="00D73813" w:rsidRDefault="0078502B" w:rsidP="00C36185">
      <w:pPr>
        <w:tabs>
          <w:tab w:val="left" w:pos="6185"/>
          <w:tab w:val="left" w:pos="8418"/>
        </w:tabs>
        <w:spacing w:line="360" w:lineRule="auto"/>
        <w:ind w:left="68"/>
        <w:jc w:val="both"/>
        <w:rPr>
          <w:rFonts w:ascii="Calibri" w:hAnsi="Calibri" w:cs="Calibri"/>
          <w:sz w:val="22"/>
          <w:szCs w:val="22"/>
        </w:rPr>
      </w:pPr>
      <w:r>
        <w:rPr>
          <w:rFonts w:ascii="Calibri" w:hAnsi="Calibri" w:cs="Calibri"/>
          <w:sz w:val="22"/>
          <w:szCs w:val="22"/>
        </w:rPr>
        <w:br/>
      </w:r>
    </w:p>
    <w:p w:rsidR="00B95E14" w:rsidRPr="00D73813" w:rsidRDefault="00B95E14" w:rsidP="00606422">
      <w:pPr>
        <w:pStyle w:val="Cabealho2"/>
        <w:spacing w:before="0" w:after="0" w:line="360" w:lineRule="auto"/>
        <w:rPr>
          <w:rFonts w:ascii="Calibri" w:hAnsi="Calibri" w:cs="Calibri"/>
          <w:i w:val="0"/>
          <w:iCs w:val="0"/>
          <w:color w:val="800000"/>
          <w:sz w:val="22"/>
          <w:szCs w:val="22"/>
        </w:rPr>
      </w:pPr>
      <w:bookmarkStart w:id="38" w:name="_Toc230594942"/>
      <w:bookmarkStart w:id="39" w:name="_Toc425851488"/>
      <w:r w:rsidRPr="00D73813">
        <w:rPr>
          <w:rFonts w:ascii="Calibri" w:hAnsi="Calibri" w:cs="Calibri"/>
          <w:i w:val="0"/>
          <w:iCs w:val="0"/>
          <w:color w:val="800000"/>
          <w:sz w:val="22"/>
          <w:szCs w:val="22"/>
        </w:rPr>
        <w:t xml:space="preserve">4.5. </w:t>
      </w:r>
      <w:bookmarkEnd w:id="38"/>
      <w:r w:rsidR="006854DE">
        <w:rPr>
          <w:rFonts w:ascii="Calibri" w:hAnsi="Calibri" w:cs="Calibri"/>
          <w:i w:val="0"/>
          <w:iCs w:val="0"/>
          <w:color w:val="800000"/>
          <w:sz w:val="22"/>
          <w:szCs w:val="22"/>
        </w:rPr>
        <w:t>Propinas</w:t>
      </w:r>
      <w:bookmarkEnd w:id="39"/>
    </w:p>
    <w:p w:rsidR="00B95E14" w:rsidRPr="00C77765" w:rsidRDefault="006854DE" w:rsidP="00606422">
      <w:pPr>
        <w:spacing w:line="360" w:lineRule="auto"/>
        <w:jc w:val="both"/>
        <w:rPr>
          <w:rFonts w:asciiTheme="minorHAnsi" w:hAnsiTheme="minorHAnsi" w:cs="Calibri"/>
          <w:sz w:val="22"/>
          <w:szCs w:val="22"/>
        </w:rPr>
      </w:pPr>
      <w:r w:rsidRPr="00C77765">
        <w:rPr>
          <w:rFonts w:asciiTheme="minorHAnsi" w:hAnsiTheme="minorHAnsi" w:cs="Calibri"/>
          <w:sz w:val="22"/>
          <w:szCs w:val="22"/>
        </w:rPr>
        <w:t xml:space="preserve">A propina da Pós Graduação em </w:t>
      </w:r>
      <w:r w:rsidR="00E9195C" w:rsidRPr="00C77765">
        <w:rPr>
          <w:rFonts w:asciiTheme="minorHAnsi" w:hAnsiTheme="minorHAnsi" w:cs="Calibri"/>
          <w:sz w:val="22"/>
          <w:szCs w:val="22"/>
        </w:rPr>
        <w:t>Auditoria e Controlo de Gestão</w:t>
      </w:r>
      <w:r w:rsidRPr="00C77765">
        <w:rPr>
          <w:rFonts w:asciiTheme="minorHAnsi" w:hAnsiTheme="minorHAnsi" w:cs="Calibri"/>
          <w:sz w:val="22"/>
          <w:szCs w:val="22"/>
        </w:rPr>
        <w:t xml:space="preserve"> têm o valor de </w:t>
      </w:r>
      <w:r w:rsidR="001A6C31" w:rsidRPr="00C77765">
        <w:rPr>
          <w:rFonts w:asciiTheme="minorHAnsi" w:hAnsiTheme="minorHAnsi" w:cs="Calibri"/>
          <w:sz w:val="22"/>
          <w:szCs w:val="22"/>
        </w:rPr>
        <w:t>1</w:t>
      </w:r>
      <w:r w:rsidR="0078502B" w:rsidRPr="00C77765">
        <w:rPr>
          <w:rFonts w:asciiTheme="minorHAnsi" w:hAnsiTheme="minorHAnsi" w:cs="Calibri"/>
          <w:sz w:val="22"/>
          <w:szCs w:val="22"/>
        </w:rPr>
        <w:t>.</w:t>
      </w:r>
      <w:r w:rsidR="001A6C31" w:rsidRPr="00C77765">
        <w:rPr>
          <w:rFonts w:asciiTheme="minorHAnsi" w:hAnsiTheme="minorHAnsi" w:cs="Calibri"/>
          <w:sz w:val="22"/>
          <w:szCs w:val="22"/>
        </w:rPr>
        <w:t>9</w:t>
      </w:r>
      <w:r w:rsidR="008C5940" w:rsidRPr="00C77765">
        <w:rPr>
          <w:rFonts w:asciiTheme="minorHAnsi" w:hAnsiTheme="minorHAnsi" w:cs="Calibri"/>
          <w:sz w:val="22"/>
          <w:szCs w:val="22"/>
        </w:rPr>
        <w:t>00</w:t>
      </w:r>
      <w:r w:rsidR="0078502B" w:rsidRPr="00C77765">
        <w:rPr>
          <w:rFonts w:asciiTheme="minorHAnsi" w:hAnsiTheme="minorHAnsi" w:cs="Calibri"/>
          <w:sz w:val="22"/>
          <w:szCs w:val="22"/>
        </w:rPr>
        <w:t xml:space="preserve">,00 </w:t>
      </w:r>
      <w:r w:rsidR="00C77765">
        <w:rPr>
          <w:rFonts w:asciiTheme="minorHAnsi" w:hAnsiTheme="minorHAnsi" w:cs="Calibri"/>
          <w:sz w:val="22"/>
          <w:szCs w:val="22"/>
        </w:rPr>
        <w:t>€</w:t>
      </w:r>
      <w:r w:rsidR="00401C13" w:rsidRPr="00C77765">
        <w:rPr>
          <w:rFonts w:asciiTheme="minorHAnsi" w:hAnsiTheme="minorHAnsi" w:cs="Calibri"/>
          <w:sz w:val="22"/>
          <w:szCs w:val="22"/>
        </w:rPr>
        <w:t>,</w:t>
      </w:r>
      <w:r w:rsidRPr="00C77765">
        <w:rPr>
          <w:rFonts w:asciiTheme="minorHAnsi" w:hAnsiTheme="minorHAnsi" w:cs="Calibri"/>
          <w:sz w:val="22"/>
          <w:szCs w:val="22"/>
        </w:rPr>
        <w:t xml:space="preserve"> </w:t>
      </w:r>
      <w:r w:rsidR="00FB5C3B" w:rsidRPr="00C77765">
        <w:rPr>
          <w:rFonts w:asciiTheme="minorHAnsi" w:hAnsiTheme="minorHAnsi" w:cs="Calibri"/>
          <w:sz w:val="22"/>
          <w:szCs w:val="22"/>
        </w:rPr>
        <w:t xml:space="preserve">valor devido após </w:t>
      </w:r>
      <w:r w:rsidR="00CF73A0" w:rsidRPr="00C77765">
        <w:rPr>
          <w:rFonts w:asciiTheme="minorHAnsi" w:hAnsiTheme="minorHAnsi" w:cs="Calibri"/>
          <w:sz w:val="22"/>
          <w:szCs w:val="22"/>
        </w:rPr>
        <w:t>efetivação</w:t>
      </w:r>
      <w:r w:rsidR="00FB5C3B" w:rsidRPr="00C77765">
        <w:rPr>
          <w:rFonts w:asciiTheme="minorHAnsi" w:hAnsiTheme="minorHAnsi" w:cs="Calibri"/>
          <w:sz w:val="22"/>
          <w:szCs w:val="22"/>
        </w:rPr>
        <w:t xml:space="preserve"> da matrícula, </w:t>
      </w:r>
      <w:r w:rsidR="00B95E14" w:rsidRPr="00C77765">
        <w:rPr>
          <w:rFonts w:asciiTheme="minorHAnsi" w:hAnsiTheme="minorHAnsi" w:cs="Calibri"/>
          <w:sz w:val="22"/>
          <w:szCs w:val="22"/>
        </w:rPr>
        <w:t xml:space="preserve">a pagar em </w:t>
      </w:r>
      <w:r w:rsidR="00FC1AF6" w:rsidRPr="00C77765">
        <w:rPr>
          <w:rFonts w:asciiTheme="minorHAnsi" w:hAnsiTheme="minorHAnsi" w:cs="Calibri"/>
          <w:sz w:val="22"/>
          <w:szCs w:val="22"/>
        </w:rPr>
        <w:t>3</w:t>
      </w:r>
      <w:r w:rsidR="00B95E14" w:rsidRPr="00C77765">
        <w:rPr>
          <w:rFonts w:asciiTheme="minorHAnsi" w:hAnsiTheme="minorHAnsi" w:cs="Calibri"/>
          <w:sz w:val="22"/>
          <w:szCs w:val="22"/>
        </w:rPr>
        <w:t xml:space="preserve"> prestações, a saber:</w:t>
      </w:r>
    </w:p>
    <w:p w:rsidR="0078502B" w:rsidRPr="00C77765" w:rsidRDefault="0078502B" w:rsidP="0078502B">
      <w:pPr>
        <w:spacing w:line="360" w:lineRule="auto"/>
        <w:jc w:val="both"/>
        <w:rPr>
          <w:rFonts w:asciiTheme="minorHAnsi" w:hAnsiTheme="minorHAnsi" w:cs="Arial"/>
          <w:sz w:val="22"/>
          <w:szCs w:val="22"/>
        </w:rPr>
      </w:pPr>
      <w:r w:rsidRPr="00C77765">
        <w:rPr>
          <w:rFonts w:asciiTheme="minorHAnsi" w:hAnsiTheme="minorHAnsi" w:cs="Calibri"/>
          <w:sz w:val="22"/>
          <w:szCs w:val="22"/>
        </w:rPr>
        <w:t xml:space="preserve">- 1ª </w:t>
      </w:r>
      <w:proofErr w:type="gramStart"/>
      <w:r w:rsidR="00606422" w:rsidRPr="00C77765">
        <w:rPr>
          <w:rFonts w:asciiTheme="minorHAnsi" w:hAnsiTheme="minorHAnsi" w:cs="Arial"/>
          <w:sz w:val="22"/>
          <w:szCs w:val="22"/>
        </w:rPr>
        <w:t>prestação</w:t>
      </w:r>
      <w:proofErr w:type="gramEnd"/>
      <w:r w:rsidRPr="00C77765">
        <w:rPr>
          <w:rFonts w:asciiTheme="minorHAnsi" w:hAnsiTheme="minorHAnsi" w:cs="Arial"/>
          <w:sz w:val="22"/>
          <w:szCs w:val="22"/>
        </w:rPr>
        <w:t xml:space="preserve">: no ato da matrícula (900,00 </w:t>
      </w:r>
      <w:r w:rsidR="00C77765">
        <w:rPr>
          <w:rFonts w:asciiTheme="minorHAnsi" w:hAnsiTheme="minorHAnsi" w:cs="Arial"/>
          <w:sz w:val="22"/>
          <w:szCs w:val="22"/>
        </w:rPr>
        <w:t>€</w:t>
      </w:r>
      <w:r w:rsidRPr="00C77765">
        <w:rPr>
          <w:rFonts w:asciiTheme="minorHAnsi" w:hAnsiTheme="minorHAnsi" w:cs="Arial"/>
          <w:sz w:val="22"/>
          <w:szCs w:val="22"/>
        </w:rPr>
        <w:t>);</w:t>
      </w:r>
    </w:p>
    <w:p w:rsidR="0078502B" w:rsidRPr="00C77765" w:rsidRDefault="0078502B" w:rsidP="0078502B">
      <w:pPr>
        <w:spacing w:line="360" w:lineRule="auto"/>
        <w:jc w:val="both"/>
        <w:rPr>
          <w:rFonts w:asciiTheme="minorHAnsi" w:hAnsiTheme="minorHAnsi" w:cs="Arial"/>
          <w:sz w:val="22"/>
          <w:szCs w:val="22"/>
        </w:rPr>
      </w:pPr>
      <w:r w:rsidRPr="00C77765">
        <w:rPr>
          <w:rFonts w:asciiTheme="minorHAnsi" w:hAnsiTheme="minorHAnsi" w:cs="Arial"/>
          <w:sz w:val="22"/>
          <w:szCs w:val="22"/>
        </w:rPr>
        <w:t xml:space="preserve">- 2ª </w:t>
      </w:r>
      <w:proofErr w:type="gramStart"/>
      <w:r w:rsidRPr="00C77765">
        <w:rPr>
          <w:rFonts w:asciiTheme="minorHAnsi" w:hAnsiTheme="minorHAnsi" w:cs="Arial"/>
          <w:sz w:val="22"/>
          <w:szCs w:val="22"/>
        </w:rPr>
        <w:t>prestação</w:t>
      </w:r>
      <w:proofErr w:type="gramEnd"/>
      <w:r w:rsidRPr="00C77765">
        <w:rPr>
          <w:rFonts w:asciiTheme="minorHAnsi" w:hAnsiTheme="minorHAnsi" w:cs="Arial"/>
          <w:sz w:val="22"/>
          <w:szCs w:val="22"/>
        </w:rPr>
        <w:t xml:space="preserve">: </w:t>
      </w:r>
      <w:r w:rsidR="00606422" w:rsidRPr="00C77765">
        <w:rPr>
          <w:rFonts w:asciiTheme="minorHAnsi" w:hAnsiTheme="minorHAnsi" w:cs="Arial"/>
          <w:sz w:val="22"/>
          <w:szCs w:val="22"/>
        </w:rPr>
        <w:t xml:space="preserve">em Janeiro </w:t>
      </w:r>
      <w:r w:rsidRPr="00C77765">
        <w:rPr>
          <w:rFonts w:asciiTheme="minorHAnsi" w:hAnsiTheme="minorHAnsi" w:cs="Arial"/>
          <w:sz w:val="22"/>
          <w:szCs w:val="22"/>
        </w:rPr>
        <w:t>(</w:t>
      </w:r>
      <w:r w:rsidR="00606422" w:rsidRPr="00C77765">
        <w:rPr>
          <w:rFonts w:asciiTheme="minorHAnsi" w:hAnsiTheme="minorHAnsi" w:cs="Arial"/>
          <w:sz w:val="22"/>
          <w:szCs w:val="22"/>
        </w:rPr>
        <w:t>50</w:t>
      </w:r>
      <w:r w:rsidR="001A6C31" w:rsidRPr="00C77765">
        <w:rPr>
          <w:rFonts w:asciiTheme="minorHAnsi" w:hAnsiTheme="minorHAnsi" w:cs="Arial"/>
          <w:sz w:val="22"/>
          <w:szCs w:val="22"/>
        </w:rPr>
        <w:t>0</w:t>
      </w:r>
      <w:r w:rsidRPr="00C77765">
        <w:rPr>
          <w:rFonts w:asciiTheme="minorHAnsi" w:hAnsiTheme="minorHAnsi" w:cs="Arial"/>
          <w:sz w:val="22"/>
          <w:szCs w:val="22"/>
        </w:rPr>
        <w:t xml:space="preserve">,00 </w:t>
      </w:r>
      <w:r w:rsidR="00C77765">
        <w:rPr>
          <w:rFonts w:asciiTheme="minorHAnsi" w:hAnsiTheme="minorHAnsi" w:cs="Arial"/>
          <w:sz w:val="22"/>
          <w:szCs w:val="22"/>
        </w:rPr>
        <w:t>€</w:t>
      </w:r>
      <w:r w:rsidRPr="00C77765">
        <w:rPr>
          <w:rFonts w:asciiTheme="minorHAnsi" w:hAnsiTheme="minorHAnsi" w:cs="Arial"/>
          <w:sz w:val="22"/>
          <w:szCs w:val="22"/>
        </w:rPr>
        <w:t>);</w:t>
      </w:r>
    </w:p>
    <w:p w:rsidR="00FC1AF6" w:rsidRPr="00C77765" w:rsidRDefault="0078502B" w:rsidP="0078502B">
      <w:pPr>
        <w:spacing w:line="360" w:lineRule="auto"/>
        <w:jc w:val="both"/>
        <w:rPr>
          <w:rFonts w:asciiTheme="minorHAnsi" w:hAnsiTheme="minorHAnsi" w:cs="Arial"/>
          <w:sz w:val="22"/>
          <w:szCs w:val="22"/>
        </w:rPr>
      </w:pPr>
      <w:r w:rsidRPr="00C77765">
        <w:rPr>
          <w:rFonts w:asciiTheme="minorHAnsi" w:hAnsiTheme="minorHAnsi" w:cs="Arial"/>
          <w:sz w:val="22"/>
          <w:szCs w:val="22"/>
        </w:rPr>
        <w:t xml:space="preserve">- </w:t>
      </w:r>
      <w:r w:rsidR="00606422" w:rsidRPr="00C77765">
        <w:rPr>
          <w:rFonts w:asciiTheme="minorHAnsi" w:hAnsiTheme="minorHAnsi" w:cs="Arial"/>
          <w:sz w:val="22"/>
          <w:szCs w:val="22"/>
        </w:rPr>
        <w:t xml:space="preserve">3ª </w:t>
      </w:r>
      <w:proofErr w:type="gramStart"/>
      <w:r w:rsidR="00606422" w:rsidRPr="00C77765">
        <w:rPr>
          <w:rFonts w:asciiTheme="minorHAnsi" w:hAnsiTheme="minorHAnsi" w:cs="Arial"/>
          <w:sz w:val="22"/>
          <w:szCs w:val="22"/>
        </w:rPr>
        <w:t>prestação</w:t>
      </w:r>
      <w:proofErr w:type="gramEnd"/>
      <w:r w:rsidRPr="00C77765">
        <w:rPr>
          <w:rFonts w:asciiTheme="minorHAnsi" w:hAnsiTheme="minorHAnsi" w:cs="Arial"/>
          <w:sz w:val="22"/>
          <w:szCs w:val="22"/>
        </w:rPr>
        <w:t>:</w:t>
      </w:r>
      <w:r w:rsidR="00606422" w:rsidRPr="00C77765">
        <w:rPr>
          <w:rFonts w:asciiTheme="minorHAnsi" w:hAnsiTheme="minorHAnsi" w:cs="Arial"/>
          <w:sz w:val="22"/>
          <w:szCs w:val="22"/>
        </w:rPr>
        <w:t xml:space="preserve"> em Março </w:t>
      </w:r>
      <w:r w:rsidRPr="00C77765">
        <w:rPr>
          <w:rFonts w:asciiTheme="minorHAnsi" w:hAnsiTheme="minorHAnsi" w:cs="Arial"/>
          <w:sz w:val="22"/>
          <w:szCs w:val="22"/>
        </w:rPr>
        <w:t>(</w:t>
      </w:r>
      <w:r w:rsidR="00606422" w:rsidRPr="00C77765">
        <w:rPr>
          <w:rFonts w:asciiTheme="minorHAnsi" w:hAnsiTheme="minorHAnsi" w:cs="Arial"/>
          <w:sz w:val="22"/>
          <w:szCs w:val="22"/>
        </w:rPr>
        <w:t>5</w:t>
      </w:r>
      <w:r w:rsidR="001A6C31" w:rsidRPr="00C77765">
        <w:rPr>
          <w:rFonts w:asciiTheme="minorHAnsi" w:hAnsiTheme="minorHAnsi" w:cs="Arial"/>
          <w:sz w:val="22"/>
          <w:szCs w:val="22"/>
        </w:rPr>
        <w:t>0</w:t>
      </w:r>
      <w:r w:rsidR="00606422" w:rsidRPr="00C77765">
        <w:rPr>
          <w:rFonts w:asciiTheme="minorHAnsi" w:hAnsiTheme="minorHAnsi" w:cs="Arial"/>
          <w:sz w:val="22"/>
          <w:szCs w:val="22"/>
        </w:rPr>
        <w:t>0</w:t>
      </w:r>
      <w:r w:rsidRPr="00C77765">
        <w:rPr>
          <w:rFonts w:asciiTheme="minorHAnsi" w:hAnsiTheme="minorHAnsi" w:cs="Arial"/>
          <w:sz w:val="22"/>
          <w:szCs w:val="22"/>
        </w:rPr>
        <w:t xml:space="preserve">,00 </w:t>
      </w:r>
      <w:r w:rsidR="00C77765">
        <w:rPr>
          <w:rFonts w:asciiTheme="minorHAnsi" w:hAnsiTheme="minorHAnsi" w:cs="Arial"/>
          <w:sz w:val="22"/>
          <w:szCs w:val="22"/>
        </w:rPr>
        <w:t>€</w:t>
      </w:r>
      <w:r w:rsidRPr="00C77765">
        <w:rPr>
          <w:rFonts w:asciiTheme="minorHAnsi" w:hAnsiTheme="minorHAnsi" w:cs="Arial"/>
          <w:sz w:val="22"/>
          <w:szCs w:val="22"/>
        </w:rPr>
        <w:t>).</w:t>
      </w:r>
    </w:p>
    <w:p w:rsidR="00606422" w:rsidRPr="00C77765" w:rsidRDefault="00606422" w:rsidP="0078502B">
      <w:pPr>
        <w:autoSpaceDE w:val="0"/>
        <w:autoSpaceDN w:val="0"/>
        <w:adjustRightInd w:val="0"/>
        <w:spacing w:line="360" w:lineRule="auto"/>
        <w:jc w:val="both"/>
        <w:rPr>
          <w:rFonts w:asciiTheme="minorHAnsi" w:hAnsiTheme="minorHAnsi" w:cs="Arial"/>
          <w:sz w:val="22"/>
          <w:szCs w:val="22"/>
        </w:rPr>
      </w:pPr>
    </w:p>
    <w:p w:rsidR="00606422" w:rsidRPr="0078502B" w:rsidRDefault="00606422" w:rsidP="0078502B">
      <w:pPr>
        <w:autoSpaceDE w:val="0"/>
        <w:autoSpaceDN w:val="0"/>
        <w:adjustRightInd w:val="0"/>
        <w:spacing w:line="360" w:lineRule="auto"/>
        <w:jc w:val="both"/>
        <w:rPr>
          <w:rFonts w:ascii="Calibri" w:hAnsi="Calibri" w:cs="Calibri"/>
          <w:sz w:val="18"/>
          <w:szCs w:val="18"/>
        </w:rPr>
      </w:pPr>
      <w:r w:rsidRPr="0078502B">
        <w:rPr>
          <w:rFonts w:ascii="Arial" w:hAnsi="Arial" w:cs="Arial"/>
          <w:i/>
          <w:iCs/>
          <w:sz w:val="18"/>
          <w:szCs w:val="18"/>
        </w:rPr>
        <w:t>(Os alunos que o pretendam poderão efetuar o pagamento de uma só vez, no ato da matrícula,</w:t>
      </w:r>
      <w:r w:rsidR="0078502B">
        <w:rPr>
          <w:rFonts w:ascii="Arial" w:hAnsi="Arial" w:cs="Arial"/>
          <w:i/>
          <w:iCs/>
          <w:sz w:val="18"/>
          <w:szCs w:val="18"/>
        </w:rPr>
        <w:t xml:space="preserve"> </w:t>
      </w:r>
      <w:r w:rsidRPr="0078502B">
        <w:rPr>
          <w:rFonts w:ascii="Arial" w:hAnsi="Arial" w:cs="Arial"/>
          <w:i/>
          <w:iCs/>
          <w:sz w:val="18"/>
          <w:szCs w:val="18"/>
        </w:rPr>
        <w:t>presencialmente nos Serviços Académicos da ESTG ou por cheque à ordem do IPL, beneficiando</w:t>
      </w:r>
      <w:r w:rsidR="0078502B">
        <w:rPr>
          <w:rFonts w:ascii="Arial" w:hAnsi="Arial" w:cs="Arial"/>
          <w:i/>
          <w:iCs/>
          <w:sz w:val="18"/>
          <w:szCs w:val="18"/>
        </w:rPr>
        <w:t xml:space="preserve"> </w:t>
      </w:r>
      <w:r w:rsidRPr="0078502B">
        <w:rPr>
          <w:rFonts w:ascii="Arial" w:hAnsi="Arial" w:cs="Arial"/>
          <w:i/>
          <w:iCs/>
          <w:sz w:val="18"/>
          <w:szCs w:val="18"/>
        </w:rPr>
        <w:t>de uma redução de 100 €).</w:t>
      </w:r>
    </w:p>
    <w:p w:rsidR="006854DE" w:rsidRDefault="006854DE" w:rsidP="00606422">
      <w:pPr>
        <w:spacing w:line="360" w:lineRule="auto"/>
        <w:jc w:val="both"/>
        <w:rPr>
          <w:rFonts w:ascii="Calibri" w:hAnsi="Calibri" w:cs="Calibri"/>
          <w:sz w:val="22"/>
          <w:szCs w:val="22"/>
        </w:rPr>
      </w:pPr>
    </w:p>
    <w:p w:rsidR="00606422" w:rsidRDefault="00606422" w:rsidP="00606422">
      <w:pPr>
        <w:spacing w:line="360" w:lineRule="auto"/>
        <w:jc w:val="both"/>
        <w:rPr>
          <w:rFonts w:ascii="Calibri" w:hAnsi="Calibri" w:cs="Calibri"/>
          <w:sz w:val="22"/>
          <w:szCs w:val="22"/>
        </w:rPr>
      </w:pPr>
    </w:p>
    <w:p w:rsidR="00B95E14" w:rsidRPr="00D73813" w:rsidRDefault="00B95E14" w:rsidP="00606422">
      <w:pPr>
        <w:pStyle w:val="Cabealho2"/>
        <w:spacing w:before="0" w:after="0" w:line="360" w:lineRule="auto"/>
        <w:rPr>
          <w:rFonts w:ascii="Calibri" w:hAnsi="Calibri" w:cs="Calibri"/>
          <w:i w:val="0"/>
          <w:iCs w:val="0"/>
          <w:color w:val="800000"/>
          <w:sz w:val="22"/>
          <w:szCs w:val="22"/>
        </w:rPr>
      </w:pPr>
      <w:bookmarkStart w:id="40" w:name="_Toc230594943"/>
      <w:bookmarkStart w:id="41" w:name="_Toc425851489"/>
      <w:r w:rsidRPr="00D73813">
        <w:rPr>
          <w:rFonts w:ascii="Calibri" w:hAnsi="Calibri" w:cs="Calibri"/>
          <w:i w:val="0"/>
          <w:iCs w:val="0"/>
          <w:color w:val="800000"/>
          <w:sz w:val="22"/>
          <w:szCs w:val="22"/>
        </w:rPr>
        <w:t>4.</w:t>
      </w:r>
      <w:r w:rsidR="00FC1AF6">
        <w:rPr>
          <w:rFonts w:ascii="Calibri" w:hAnsi="Calibri" w:cs="Calibri"/>
          <w:i w:val="0"/>
          <w:iCs w:val="0"/>
          <w:color w:val="800000"/>
          <w:sz w:val="22"/>
          <w:szCs w:val="22"/>
        </w:rPr>
        <w:t>6</w:t>
      </w:r>
      <w:r w:rsidRPr="00D73813">
        <w:rPr>
          <w:rFonts w:ascii="Calibri" w:hAnsi="Calibri" w:cs="Calibri"/>
          <w:i w:val="0"/>
          <w:iCs w:val="0"/>
          <w:color w:val="800000"/>
          <w:sz w:val="22"/>
          <w:szCs w:val="22"/>
        </w:rPr>
        <w:t>. Para mais informações</w:t>
      </w:r>
      <w:bookmarkEnd w:id="40"/>
      <w:bookmarkEnd w:id="41"/>
    </w:p>
    <w:p w:rsidR="00B95E14" w:rsidRPr="00D73813" w:rsidRDefault="00B95E14" w:rsidP="00602C77">
      <w:pPr>
        <w:tabs>
          <w:tab w:val="left" w:pos="6185"/>
          <w:tab w:val="left" w:pos="8418"/>
        </w:tabs>
        <w:ind w:left="68"/>
        <w:jc w:val="both"/>
        <w:rPr>
          <w:rFonts w:ascii="Calibri" w:hAnsi="Calibri" w:cs="Calibri"/>
          <w:sz w:val="22"/>
          <w:szCs w:val="22"/>
        </w:rPr>
      </w:pPr>
      <w:r w:rsidRPr="00D73813">
        <w:rPr>
          <w:rFonts w:ascii="Calibri" w:hAnsi="Calibri" w:cs="Calibri"/>
          <w:sz w:val="22"/>
          <w:szCs w:val="22"/>
        </w:rPr>
        <w:t>Secretariado de Pós-Graduações (</w:t>
      </w:r>
      <w:r w:rsidR="008C5940">
        <w:rPr>
          <w:rFonts w:ascii="Calibri" w:hAnsi="Calibri" w:cs="Calibri"/>
          <w:sz w:val="22"/>
          <w:szCs w:val="22"/>
        </w:rPr>
        <w:t>Sandra Brás</w:t>
      </w:r>
      <w:r w:rsidRPr="00D73813">
        <w:rPr>
          <w:rFonts w:ascii="Calibri" w:hAnsi="Calibri" w:cs="Calibri"/>
          <w:sz w:val="22"/>
          <w:szCs w:val="22"/>
        </w:rPr>
        <w:t>)</w:t>
      </w:r>
    </w:p>
    <w:p w:rsidR="00B95E14" w:rsidRPr="00D73813" w:rsidRDefault="00B95E14" w:rsidP="00602C77">
      <w:pPr>
        <w:tabs>
          <w:tab w:val="left" w:pos="6185"/>
          <w:tab w:val="left" w:pos="8418"/>
        </w:tabs>
        <w:ind w:left="68"/>
        <w:jc w:val="both"/>
        <w:rPr>
          <w:rFonts w:ascii="Calibri" w:hAnsi="Calibri" w:cs="Calibri"/>
          <w:sz w:val="22"/>
          <w:szCs w:val="22"/>
        </w:rPr>
      </w:pPr>
      <w:r w:rsidRPr="00D73813">
        <w:rPr>
          <w:rFonts w:ascii="Calibri" w:hAnsi="Calibri" w:cs="Calibri"/>
          <w:sz w:val="22"/>
          <w:szCs w:val="22"/>
        </w:rPr>
        <w:t xml:space="preserve">Campus 2, Edifício B, R/C </w:t>
      </w:r>
      <w:proofErr w:type="spellStart"/>
      <w:r w:rsidRPr="00D73813">
        <w:rPr>
          <w:rFonts w:ascii="Calibri" w:hAnsi="Calibri" w:cs="Calibri"/>
          <w:sz w:val="22"/>
          <w:szCs w:val="22"/>
        </w:rPr>
        <w:t>Dt</w:t>
      </w:r>
      <w:proofErr w:type="spellEnd"/>
      <w:r w:rsidRPr="00D73813">
        <w:rPr>
          <w:rFonts w:ascii="Calibri" w:hAnsi="Calibri" w:cs="Calibri"/>
          <w:sz w:val="22"/>
          <w:szCs w:val="22"/>
        </w:rPr>
        <w:t>.</w:t>
      </w:r>
    </w:p>
    <w:p w:rsidR="00B95E14" w:rsidRPr="00D73813" w:rsidRDefault="00B95E14" w:rsidP="00602C77">
      <w:pPr>
        <w:tabs>
          <w:tab w:val="left" w:pos="6185"/>
          <w:tab w:val="left" w:pos="8418"/>
        </w:tabs>
        <w:ind w:left="68"/>
        <w:jc w:val="both"/>
        <w:rPr>
          <w:rFonts w:ascii="Calibri" w:hAnsi="Calibri" w:cs="Calibri"/>
          <w:sz w:val="22"/>
          <w:szCs w:val="22"/>
        </w:rPr>
      </w:pPr>
      <w:r w:rsidRPr="00D73813">
        <w:rPr>
          <w:rFonts w:ascii="Calibri" w:hAnsi="Calibri" w:cs="Calibri"/>
          <w:sz w:val="22"/>
          <w:szCs w:val="22"/>
        </w:rPr>
        <w:t>Morro do Lena – Alto do Vieiro</w:t>
      </w:r>
    </w:p>
    <w:p w:rsidR="00B95E14" w:rsidRPr="00D73813" w:rsidRDefault="00B95E14" w:rsidP="00602C77">
      <w:pPr>
        <w:tabs>
          <w:tab w:val="left" w:pos="6185"/>
          <w:tab w:val="left" w:pos="8418"/>
        </w:tabs>
        <w:ind w:left="68"/>
        <w:jc w:val="both"/>
        <w:rPr>
          <w:rFonts w:ascii="Calibri" w:hAnsi="Calibri" w:cs="Calibri"/>
          <w:sz w:val="22"/>
          <w:szCs w:val="22"/>
        </w:rPr>
      </w:pPr>
      <w:r w:rsidRPr="00D73813">
        <w:rPr>
          <w:rFonts w:ascii="Calibri" w:hAnsi="Calibri" w:cs="Calibri"/>
          <w:sz w:val="22"/>
          <w:szCs w:val="22"/>
        </w:rPr>
        <w:t>2411-901 Leiria</w:t>
      </w:r>
    </w:p>
    <w:p w:rsidR="00B95E14" w:rsidRPr="00D73813" w:rsidRDefault="00B95E14" w:rsidP="00602C77">
      <w:pPr>
        <w:tabs>
          <w:tab w:val="left" w:pos="6185"/>
          <w:tab w:val="left" w:pos="8418"/>
        </w:tabs>
        <w:ind w:left="68"/>
        <w:jc w:val="both"/>
        <w:rPr>
          <w:rFonts w:ascii="Calibri" w:hAnsi="Calibri" w:cs="Calibri"/>
          <w:sz w:val="22"/>
          <w:szCs w:val="22"/>
        </w:rPr>
      </w:pPr>
      <w:r w:rsidRPr="00D73813">
        <w:rPr>
          <w:rFonts w:ascii="Calibri" w:hAnsi="Calibri" w:cs="Calibri"/>
          <w:sz w:val="22"/>
          <w:szCs w:val="22"/>
        </w:rPr>
        <w:t xml:space="preserve">Tel. 244 820 308 - </w:t>
      </w:r>
      <w:proofErr w:type="gramStart"/>
      <w:r w:rsidRPr="00D73813">
        <w:rPr>
          <w:rFonts w:ascii="Calibri" w:hAnsi="Calibri" w:cs="Calibri"/>
          <w:sz w:val="22"/>
          <w:szCs w:val="22"/>
        </w:rPr>
        <w:t>Fax</w:t>
      </w:r>
      <w:proofErr w:type="gramEnd"/>
      <w:r w:rsidRPr="00D73813">
        <w:rPr>
          <w:rFonts w:ascii="Calibri" w:hAnsi="Calibri" w:cs="Calibri"/>
          <w:sz w:val="22"/>
          <w:szCs w:val="22"/>
        </w:rPr>
        <w:t>. 244 820 310</w:t>
      </w:r>
    </w:p>
    <w:p w:rsidR="00B95E14" w:rsidRPr="00D73813" w:rsidRDefault="00B95E14" w:rsidP="00602C77">
      <w:pPr>
        <w:tabs>
          <w:tab w:val="left" w:pos="6185"/>
          <w:tab w:val="left" w:pos="8418"/>
        </w:tabs>
        <w:ind w:left="68"/>
        <w:jc w:val="both"/>
        <w:rPr>
          <w:rFonts w:ascii="Calibri" w:hAnsi="Calibri" w:cs="Calibri"/>
          <w:sz w:val="22"/>
          <w:szCs w:val="22"/>
        </w:rPr>
      </w:pPr>
      <w:proofErr w:type="gramStart"/>
      <w:r w:rsidRPr="00D73813">
        <w:rPr>
          <w:rFonts w:ascii="Calibri" w:hAnsi="Calibri" w:cs="Calibri"/>
          <w:sz w:val="22"/>
          <w:szCs w:val="22"/>
        </w:rPr>
        <w:t>E-mail</w:t>
      </w:r>
      <w:proofErr w:type="gramEnd"/>
      <w:r w:rsidRPr="00D73813">
        <w:rPr>
          <w:rFonts w:ascii="Calibri" w:hAnsi="Calibri" w:cs="Calibri"/>
          <w:sz w:val="22"/>
          <w:szCs w:val="22"/>
        </w:rPr>
        <w:t xml:space="preserve">: </w:t>
      </w:r>
      <w:hyperlink r:id="rId16" w:history="1">
        <w:r w:rsidRPr="00D73813">
          <w:rPr>
            <w:rStyle w:val="Hiperligao"/>
            <w:rFonts w:ascii="Calibri" w:hAnsi="Calibri" w:cs="Calibri"/>
            <w:sz w:val="22"/>
            <w:szCs w:val="22"/>
          </w:rPr>
          <w:t>posgraduacoes@estg.ipleiria.pt</w:t>
        </w:r>
      </w:hyperlink>
    </w:p>
    <w:p w:rsidR="00B95E14" w:rsidRPr="00D73813" w:rsidRDefault="00B95E14" w:rsidP="00602C77">
      <w:pPr>
        <w:tabs>
          <w:tab w:val="left" w:pos="6185"/>
          <w:tab w:val="left" w:pos="8418"/>
        </w:tabs>
        <w:ind w:left="68"/>
        <w:jc w:val="both"/>
        <w:rPr>
          <w:rFonts w:ascii="Calibri" w:hAnsi="Calibri" w:cs="Calibri"/>
          <w:sz w:val="22"/>
          <w:szCs w:val="22"/>
        </w:rPr>
      </w:pPr>
      <w:proofErr w:type="gramStart"/>
      <w:r w:rsidRPr="00D73813">
        <w:rPr>
          <w:rFonts w:ascii="Calibri" w:hAnsi="Calibri" w:cs="Calibri"/>
          <w:sz w:val="22"/>
          <w:szCs w:val="22"/>
        </w:rPr>
        <w:t>www.ipleiria.pt</w:t>
      </w:r>
      <w:proofErr w:type="gramEnd"/>
    </w:p>
    <w:p w:rsidR="00B95E14" w:rsidRPr="00D73813" w:rsidRDefault="00B95E14" w:rsidP="00C36185">
      <w:pPr>
        <w:tabs>
          <w:tab w:val="left" w:pos="6185"/>
          <w:tab w:val="left" w:pos="8418"/>
        </w:tabs>
        <w:spacing w:line="360" w:lineRule="auto"/>
        <w:ind w:left="68"/>
        <w:jc w:val="both"/>
        <w:rPr>
          <w:rFonts w:ascii="Calibri" w:hAnsi="Calibri" w:cs="Calibri"/>
          <w:sz w:val="22"/>
          <w:szCs w:val="22"/>
        </w:rPr>
      </w:pPr>
    </w:p>
    <w:p w:rsidR="00B95E14" w:rsidRPr="00D73813" w:rsidRDefault="00B95E14" w:rsidP="00C36185">
      <w:pPr>
        <w:tabs>
          <w:tab w:val="left" w:pos="6185"/>
          <w:tab w:val="left" w:pos="8418"/>
        </w:tabs>
        <w:spacing w:line="360" w:lineRule="auto"/>
        <w:ind w:left="68"/>
        <w:jc w:val="both"/>
        <w:rPr>
          <w:rFonts w:ascii="Calibri" w:hAnsi="Calibri" w:cs="Calibri"/>
          <w:sz w:val="22"/>
          <w:szCs w:val="22"/>
        </w:rPr>
      </w:pPr>
    </w:p>
    <w:p w:rsidR="00B95E14" w:rsidRDefault="00B95E14" w:rsidP="00C36185">
      <w:pPr>
        <w:pStyle w:val="Cabealho1"/>
        <w:spacing w:before="0" w:after="0" w:line="360" w:lineRule="auto"/>
        <w:rPr>
          <w:rFonts w:ascii="Calibri" w:hAnsi="Calibri" w:cs="Calibri"/>
          <w:color w:val="800000"/>
          <w:sz w:val="22"/>
          <w:szCs w:val="22"/>
        </w:rPr>
      </w:pPr>
      <w:bookmarkStart w:id="42" w:name="_Toc230594944"/>
      <w:bookmarkStart w:id="43" w:name="_Toc425851490"/>
      <w:r w:rsidRPr="00D73813">
        <w:rPr>
          <w:rFonts w:ascii="Calibri" w:hAnsi="Calibri" w:cs="Calibri"/>
          <w:color w:val="800000"/>
          <w:sz w:val="22"/>
          <w:szCs w:val="22"/>
        </w:rPr>
        <w:t>5. Estrutura do Curso</w:t>
      </w:r>
      <w:bookmarkEnd w:id="42"/>
      <w:bookmarkEnd w:id="43"/>
    </w:p>
    <w:p w:rsidR="00C77765" w:rsidRPr="00C77765" w:rsidRDefault="00C77765" w:rsidP="00C77765"/>
    <w:tbl>
      <w:tblPr>
        <w:tblW w:w="10766" w:type="dxa"/>
        <w:tblInd w:w="-106" w:type="dxa"/>
        <w:tblBorders>
          <w:bottom w:val="single" w:sz="4" w:space="0" w:color="auto"/>
        </w:tblBorders>
        <w:tblLook w:val="01E0" w:firstRow="1" w:lastRow="1" w:firstColumn="1" w:lastColumn="1" w:noHBand="0" w:noVBand="0"/>
      </w:tblPr>
      <w:tblGrid>
        <w:gridCol w:w="6026"/>
        <w:gridCol w:w="4740"/>
      </w:tblGrid>
      <w:tr w:rsidR="00B95E14" w:rsidRPr="003B14EE" w:rsidTr="003B14EE">
        <w:tc>
          <w:tcPr>
            <w:tcW w:w="6026" w:type="dxa"/>
            <w:tcBorders>
              <w:bottom w:val="nil"/>
              <w:right w:val="nil"/>
            </w:tcBorders>
          </w:tcPr>
          <w:p w:rsidR="00B95E14" w:rsidRPr="00D73813" w:rsidRDefault="00B95E14" w:rsidP="003B14EE">
            <w:pPr>
              <w:pStyle w:val="Impresso1"/>
              <w:numPr>
                <w:ilvl w:val="0"/>
                <w:numId w:val="10"/>
              </w:numPr>
              <w:tabs>
                <w:tab w:val="num" w:pos="360"/>
              </w:tabs>
              <w:spacing w:before="0"/>
              <w:ind w:left="360" w:hanging="254"/>
              <w:rPr>
                <w:rFonts w:ascii="Calibri" w:hAnsi="Calibri" w:cs="Calibri"/>
                <w:b/>
                <w:bCs/>
              </w:rPr>
            </w:pPr>
            <w:r w:rsidRPr="00D73813">
              <w:rPr>
                <w:rFonts w:ascii="Calibri" w:hAnsi="Calibri" w:cs="Calibri"/>
                <w:b/>
                <w:bCs/>
              </w:rPr>
              <w:t>Estabelecimento de ensino:</w:t>
            </w:r>
            <w:r w:rsidR="003B14EE" w:rsidRPr="003B14EE">
              <w:rPr>
                <w:rFonts w:ascii="Calibri" w:hAnsi="Calibri" w:cs="Calibri"/>
                <w:b/>
                <w:bCs/>
              </w:rPr>
              <w:t xml:space="preserve"> </w:t>
            </w:r>
            <w:r w:rsidR="003B14EE" w:rsidRPr="003B14EE">
              <w:rPr>
                <w:rFonts w:ascii="Calibri" w:hAnsi="Calibri" w:cs="Calibri"/>
                <w:bCs/>
              </w:rPr>
              <w:t>Instituto Politécnico de Leiria</w:t>
            </w:r>
          </w:p>
        </w:tc>
        <w:tc>
          <w:tcPr>
            <w:tcW w:w="4740" w:type="dxa"/>
            <w:tcBorders>
              <w:left w:val="nil"/>
              <w:bottom w:val="nil"/>
            </w:tcBorders>
          </w:tcPr>
          <w:p w:rsidR="00B95E14" w:rsidRPr="003B14EE" w:rsidRDefault="00B95E14" w:rsidP="003B14EE">
            <w:pPr>
              <w:pStyle w:val="Impresso1"/>
              <w:spacing w:before="0"/>
              <w:ind w:left="0" w:firstLine="0"/>
              <w:rPr>
                <w:rFonts w:ascii="Calibri" w:hAnsi="Calibri" w:cs="Calibri"/>
                <w:b/>
                <w:bCs/>
              </w:rPr>
            </w:pPr>
          </w:p>
        </w:tc>
      </w:tr>
    </w:tbl>
    <w:p w:rsidR="00B95E14" w:rsidRPr="00D73813" w:rsidRDefault="00B95E14" w:rsidP="00FF1480">
      <w:pPr>
        <w:pStyle w:val="Impresso1"/>
        <w:spacing w:before="0"/>
        <w:rPr>
          <w:rFonts w:ascii="Calibri" w:hAnsi="Calibri" w:cs="Calibri"/>
        </w:rPr>
      </w:pPr>
      <w:r w:rsidRPr="00D73813">
        <w:rPr>
          <w:rFonts w:ascii="Calibri" w:hAnsi="Calibri" w:cs="Calibri"/>
        </w:rPr>
        <w:t xml:space="preserve"> </w:t>
      </w:r>
    </w:p>
    <w:p w:rsidR="00B95E14" w:rsidRPr="003B14EE" w:rsidRDefault="00B95E14" w:rsidP="003B14EE">
      <w:pPr>
        <w:pStyle w:val="Impresso1"/>
        <w:numPr>
          <w:ilvl w:val="0"/>
          <w:numId w:val="10"/>
        </w:numPr>
        <w:tabs>
          <w:tab w:val="num" w:pos="360"/>
        </w:tabs>
        <w:spacing w:before="0"/>
        <w:ind w:left="360" w:hanging="360"/>
        <w:rPr>
          <w:rFonts w:ascii="Calibri" w:hAnsi="Calibri" w:cs="Calibri"/>
          <w:bCs/>
        </w:rPr>
      </w:pPr>
      <w:r w:rsidRPr="00D73813">
        <w:rPr>
          <w:rFonts w:ascii="Calibri" w:hAnsi="Calibri" w:cs="Calibri"/>
          <w:b/>
          <w:bCs/>
        </w:rPr>
        <w:t>Unidade orgânica (faculdade, escola, instituto, etc.):</w:t>
      </w:r>
      <w:r w:rsidR="003B14EE">
        <w:rPr>
          <w:rFonts w:ascii="Calibri" w:hAnsi="Calibri" w:cs="Calibri"/>
          <w:b/>
          <w:bCs/>
        </w:rPr>
        <w:t xml:space="preserve"> </w:t>
      </w:r>
      <w:r w:rsidR="003B14EE" w:rsidRPr="003B14EE">
        <w:rPr>
          <w:rFonts w:ascii="Calibri" w:hAnsi="Calibri" w:cs="Calibri"/>
          <w:bCs/>
        </w:rPr>
        <w:t>Escola Superior de Tecnologia e Gestão de Leiria</w:t>
      </w:r>
    </w:p>
    <w:p w:rsidR="00B95E14" w:rsidRPr="003B14EE" w:rsidRDefault="00B95E14" w:rsidP="00FF1480">
      <w:pPr>
        <w:pStyle w:val="Impresso1"/>
        <w:spacing w:before="0"/>
        <w:rPr>
          <w:rFonts w:ascii="Calibri" w:hAnsi="Calibri" w:cs="Calibri"/>
        </w:rPr>
      </w:pPr>
    </w:p>
    <w:p w:rsidR="00B95E14" w:rsidRPr="00D73813" w:rsidRDefault="00B95E14" w:rsidP="00FF1480">
      <w:pPr>
        <w:pStyle w:val="Impresso1"/>
        <w:numPr>
          <w:ilvl w:val="0"/>
          <w:numId w:val="10"/>
        </w:numPr>
        <w:tabs>
          <w:tab w:val="num" w:pos="360"/>
        </w:tabs>
        <w:spacing w:before="0"/>
        <w:ind w:left="360" w:hanging="360"/>
        <w:rPr>
          <w:rFonts w:ascii="Calibri" w:hAnsi="Calibri" w:cs="Calibri"/>
          <w:b/>
          <w:bCs/>
        </w:rPr>
      </w:pPr>
      <w:r w:rsidRPr="00D73813">
        <w:rPr>
          <w:rFonts w:ascii="Calibri" w:hAnsi="Calibri" w:cs="Calibri"/>
          <w:b/>
          <w:bCs/>
        </w:rPr>
        <w:t>Curso:</w:t>
      </w:r>
      <w:r w:rsidR="003B14EE">
        <w:rPr>
          <w:rFonts w:ascii="Calibri" w:hAnsi="Calibri" w:cs="Calibri"/>
          <w:b/>
          <w:bCs/>
        </w:rPr>
        <w:t xml:space="preserve"> </w:t>
      </w:r>
      <w:r w:rsidR="003B14EE" w:rsidRPr="00D73813">
        <w:rPr>
          <w:rFonts w:ascii="Calibri" w:hAnsi="Calibri" w:cs="Calibri"/>
        </w:rPr>
        <w:t xml:space="preserve">Pós-Graduação em </w:t>
      </w:r>
      <w:r w:rsidR="003B14EE">
        <w:rPr>
          <w:rFonts w:ascii="Calibri" w:hAnsi="Calibri" w:cs="Calibri"/>
        </w:rPr>
        <w:t>Auditoria e Relato Financeiro</w:t>
      </w:r>
      <w:r w:rsidRPr="00D73813">
        <w:rPr>
          <w:rFonts w:ascii="Calibri" w:hAnsi="Calibri" w:cs="Calibri"/>
          <w:b/>
          <w:bCs/>
        </w:rPr>
        <w:t xml:space="preserve"> </w:t>
      </w:r>
    </w:p>
    <w:p w:rsidR="00B95E14" w:rsidRPr="00D73813" w:rsidRDefault="00B95E14" w:rsidP="00FF1480">
      <w:pPr>
        <w:pStyle w:val="Impresso1"/>
        <w:spacing w:before="0"/>
        <w:ind w:left="0" w:firstLine="0"/>
        <w:rPr>
          <w:rFonts w:ascii="Calibri" w:hAnsi="Calibri" w:cs="Calibri"/>
        </w:rPr>
      </w:pPr>
    </w:p>
    <w:p w:rsidR="00B95E14" w:rsidRDefault="00B95E14" w:rsidP="00FF1480">
      <w:pPr>
        <w:pStyle w:val="Impresso1"/>
        <w:numPr>
          <w:ilvl w:val="0"/>
          <w:numId w:val="10"/>
        </w:numPr>
        <w:tabs>
          <w:tab w:val="num" w:pos="360"/>
        </w:tabs>
        <w:spacing w:before="0"/>
        <w:ind w:left="360" w:hanging="360"/>
        <w:rPr>
          <w:rFonts w:ascii="Calibri" w:hAnsi="Calibri" w:cs="Calibri"/>
          <w:bCs/>
        </w:rPr>
      </w:pPr>
      <w:r w:rsidRPr="00D73813">
        <w:rPr>
          <w:rFonts w:ascii="Calibri" w:hAnsi="Calibri" w:cs="Calibri"/>
          <w:b/>
          <w:bCs/>
        </w:rPr>
        <w:t>Grau ou diploma:</w:t>
      </w:r>
      <w:r w:rsidR="003B14EE">
        <w:rPr>
          <w:rFonts w:ascii="Calibri" w:hAnsi="Calibri" w:cs="Calibri"/>
          <w:b/>
          <w:bCs/>
        </w:rPr>
        <w:t xml:space="preserve"> </w:t>
      </w:r>
      <w:r w:rsidR="003B14EE" w:rsidRPr="003B14EE">
        <w:rPr>
          <w:rFonts w:ascii="Calibri" w:hAnsi="Calibri" w:cs="Calibri"/>
          <w:bCs/>
        </w:rPr>
        <w:t>Pós-graduação</w:t>
      </w:r>
    </w:p>
    <w:p w:rsidR="008B24B8" w:rsidRDefault="008B24B8" w:rsidP="008B24B8">
      <w:pPr>
        <w:pStyle w:val="PargrafodaLista"/>
        <w:rPr>
          <w:rFonts w:ascii="Calibri" w:hAnsi="Calibri" w:cs="Calibri"/>
          <w:bCs/>
        </w:rPr>
      </w:pPr>
    </w:p>
    <w:p w:rsidR="008B24B8" w:rsidRPr="003B14EE" w:rsidRDefault="008B24B8" w:rsidP="00FF1480">
      <w:pPr>
        <w:pStyle w:val="Impresso1"/>
        <w:numPr>
          <w:ilvl w:val="0"/>
          <w:numId w:val="10"/>
        </w:numPr>
        <w:tabs>
          <w:tab w:val="num" w:pos="360"/>
        </w:tabs>
        <w:spacing w:before="0"/>
        <w:ind w:left="360" w:hanging="360"/>
        <w:rPr>
          <w:rFonts w:ascii="Calibri" w:hAnsi="Calibri" w:cs="Calibri"/>
          <w:bCs/>
        </w:rPr>
      </w:pPr>
      <w:r w:rsidRPr="00D73813">
        <w:rPr>
          <w:rFonts w:ascii="Calibri" w:hAnsi="Calibri" w:cs="Calibri"/>
          <w:b/>
          <w:bCs/>
        </w:rPr>
        <w:t>Área científica predominante do curso:</w:t>
      </w:r>
      <w:r w:rsidRPr="003B14EE">
        <w:rPr>
          <w:rFonts w:ascii="Calibri" w:hAnsi="Calibri" w:cs="Calibri"/>
          <w:bCs/>
        </w:rPr>
        <w:t xml:space="preserve"> Contabilidade</w:t>
      </w:r>
    </w:p>
    <w:p w:rsidR="00B95E14" w:rsidRPr="00D73813" w:rsidRDefault="00B95E14" w:rsidP="00FF1480">
      <w:pPr>
        <w:pStyle w:val="Impresso1"/>
        <w:spacing w:before="0"/>
        <w:ind w:left="0" w:firstLine="0"/>
        <w:rPr>
          <w:rFonts w:ascii="Calibri" w:hAnsi="Calibri" w:cs="Calibri"/>
          <w:b/>
          <w:bCs/>
        </w:rPr>
      </w:pPr>
    </w:p>
    <w:p w:rsidR="00B95E14" w:rsidRPr="009942D4" w:rsidRDefault="00B95E14" w:rsidP="00FF1480">
      <w:pPr>
        <w:pStyle w:val="Impresso1"/>
        <w:numPr>
          <w:ilvl w:val="0"/>
          <w:numId w:val="10"/>
        </w:numPr>
        <w:tabs>
          <w:tab w:val="num" w:pos="360"/>
        </w:tabs>
        <w:spacing w:before="0"/>
        <w:ind w:left="360" w:hanging="360"/>
        <w:jc w:val="both"/>
        <w:rPr>
          <w:rFonts w:ascii="Calibri" w:hAnsi="Calibri" w:cs="Calibri"/>
        </w:rPr>
      </w:pPr>
      <w:r w:rsidRPr="00D73813">
        <w:rPr>
          <w:rFonts w:ascii="Calibri" w:hAnsi="Calibri" w:cs="Calibri"/>
          <w:b/>
          <w:bCs/>
        </w:rPr>
        <w:t xml:space="preserve">Número de créditos, segundo o sistema </w:t>
      </w:r>
      <w:r w:rsidR="00C77765">
        <w:rPr>
          <w:rFonts w:ascii="Calibri" w:hAnsi="Calibri" w:cs="Calibri"/>
          <w:b/>
          <w:bCs/>
        </w:rPr>
        <w:t>Eur</w:t>
      </w:r>
      <w:r w:rsidRPr="00D73813">
        <w:rPr>
          <w:rFonts w:ascii="Calibri" w:hAnsi="Calibri" w:cs="Calibri"/>
          <w:b/>
          <w:bCs/>
        </w:rPr>
        <w:t xml:space="preserve">opeu de transferência de créditos, necessário à obtenção </w:t>
      </w:r>
      <w:r w:rsidRPr="009942D4">
        <w:rPr>
          <w:rFonts w:ascii="Calibri" w:hAnsi="Calibri" w:cs="Calibri"/>
          <w:b/>
          <w:bCs/>
        </w:rPr>
        <w:t xml:space="preserve">do grau ou diploma: </w:t>
      </w:r>
      <w:r w:rsidR="00602C77">
        <w:rPr>
          <w:rFonts w:ascii="Calibri" w:hAnsi="Calibri" w:cs="Calibri"/>
        </w:rPr>
        <w:t>40</w:t>
      </w:r>
    </w:p>
    <w:p w:rsidR="00B95E14" w:rsidRPr="00D73813" w:rsidRDefault="00B95E14" w:rsidP="00FF1480">
      <w:pPr>
        <w:pStyle w:val="Impresso1"/>
        <w:spacing w:before="0"/>
        <w:ind w:left="0" w:firstLine="0"/>
        <w:jc w:val="both"/>
        <w:rPr>
          <w:rFonts w:ascii="Calibri" w:hAnsi="Calibri" w:cs="Calibri"/>
          <w:b/>
          <w:bCs/>
        </w:rPr>
      </w:pPr>
    </w:p>
    <w:p w:rsidR="00B95E14" w:rsidRPr="00602C77" w:rsidRDefault="00B95E14" w:rsidP="00DC28DD">
      <w:pPr>
        <w:pStyle w:val="Impresso1"/>
        <w:numPr>
          <w:ilvl w:val="0"/>
          <w:numId w:val="10"/>
        </w:numPr>
        <w:tabs>
          <w:tab w:val="num" w:pos="360"/>
        </w:tabs>
        <w:spacing w:before="0"/>
        <w:ind w:left="0" w:firstLine="0"/>
        <w:rPr>
          <w:rFonts w:ascii="Calibri" w:hAnsi="Calibri" w:cs="Calibri"/>
          <w:b/>
          <w:bCs/>
        </w:rPr>
      </w:pPr>
      <w:r w:rsidRPr="00602C77">
        <w:rPr>
          <w:rFonts w:ascii="Calibri" w:hAnsi="Calibri" w:cs="Calibri"/>
          <w:b/>
          <w:bCs/>
        </w:rPr>
        <w:t xml:space="preserve">Duração normal do curso: </w:t>
      </w:r>
      <w:r w:rsidR="00602C77">
        <w:rPr>
          <w:rFonts w:ascii="Calibri" w:hAnsi="Calibri" w:cs="Calibri"/>
          <w:bCs/>
        </w:rPr>
        <w:t>1 ano letivo (2015/2016)</w:t>
      </w:r>
    </w:p>
    <w:p w:rsidR="00602C77" w:rsidRPr="00602C77" w:rsidRDefault="00602C77" w:rsidP="00602C77">
      <w:pPr>
        <w:pStyle w:val="Impresso1"/>
        <w:spacing w:before="0"/>
        <w:ind w:left="0" w:firstLine="0"/>
        <w:rPr>
          <w:rFonts w:ascii="Calibri" w:hAnsi="Calibri" w:cs="Calibri"/>
          <w:b/>
          <w:bCs/>
        </w:rPr>
      </w:pPr>
    </w:p>
    <w:p w:rsidR="00B95E14" w:rsidRPr="00D73813" w:rsidRDefault="00B95E14" w:rsidP="00FF1480">
      <w:pPr>
        <w:pStyle w:val="Impresso1"/>
        <w:numPr>
          <w:ilvl w:val="0"/>
          <w:numId w:val="10"/>
        </w:numPr>
        <w:tabs>
          <w:tab w:val="num" w:pos="360"/>
        </w:tabs>
        <w:spacing w:before="0"/>
        <w:ind w:left="360" w:hanging="360"/>
        <w:rPr>
          <w:rFonts w:ascii="Calibri" w:hAnsi="Calibri" w:cs="Calibri"/>
          <w:b/>
          <w:bCs/>
        </w:rPr>
      </w:pPr>
      <w:proofErr w:type="gramStart"/>
      <w:r w:rsidRPr="00D73813">
        <w:rPr>
          <w:rFonts w:ascii="Calibri" w:hAnsi="Calibri" w:cs="Calibri"/>
          <w:b/>
          <w:bCs/>
        </w:rPr>
        <w:t>Opções, ramos, ou outras formas de organização de percursos alternativos em que o curso se estruture</w:t>
      </w:r>
      <w:proofErr w:type="gramEnd"/>
      <w:r w:rsidRPr="00D73813">
        <w:rPr>
          <w:rFonts w:ascii="Calibri" w:hAnsi="Calibri" w:cs="Calibri"/>
          <w:b/>
          <w:bCs/>
        </w:rPr>
        <w:t xml:space="preserve"> (se aplicável):</w:t>
      </w:r>
      <w:r w:rsidR="003B14EE">
        <w:rPr>
          <w:rFonts w:ascii="Calibri" w:hAnsi="Calibri" w:cs="Calibri"/>
          <w:b/>
          <w:bCs/>
        </w:rPr>
        <w:t xml:space="preserve"> </w:t>
      </w:r>
      <w:r w:rsidR="003B14EE" w:rsidRPr="003B14EE">
        <w:rPr>
          <w:rFonts w:ascii="Calibri" w:hAnsi="Calibri" w:cs="Calibri"/>
          <w:bCs/>
        </w:rPr>
        <w:t>Não aplicável.</w:t>
      </w:r>
    </w:p>
    <w:p w:rsidR="009942D4" w:rsidRDefault="009942D4" w:rsidP="009942D4">
      <w:pPr>
        <w:pStyle w:val="Impresso1"/>
        <w:spacing w:before="0"/>
        <w:ind w:left="360" w:firstLine="0"/>
        <w:rPr>
          <w:rFonts w:ascii="Calibri" w:hAnsi="Calibri" w:cs="Calibri"/>
          <w:b/>
          <w:bCs/>
        </w:rPr>
      </w:pPr>
    </w:p>
    <w:p w:rsidR="00B95E14" w:rsidRPr="00D73813" w:rsidRDefault="00B95E14" w:rsidP="00FF1480">
      <w:pPr>
        <w:pStyle w:val="Impresso1"/>
        <w:numPr>
          <w:ilvl w:val="0"/>
          <w:numId w:val="10"/>
        </w:numPr>
        <w:tabs>
          <w:tab w:val="num" w:pos="360"/>
        </w:tabs>
        <w:spacing w:before="0"/>
        <w:ind w:left="360" w:hanging="360"/>
        <w:rPr>
          <w:rFonts w:ascii="Calibri" w:hAnsi="Calibri" w:cs="Calibri"/>
          <w:b/>
          <w:bCs/>
        </w:rPr>
      </w:pPr>
      <w:r w:rsidRPr="00D73813">
        <w:rPr>
          <w:rFonts w:ascii="Calibri" w:hAnsi="Calibri" w:cs="Calibri"/>
          <w:b/>
          <w:bCs/>
        </w:rPr>
        <w:t>Áreas científicas e créditos que devem ser reunidos para a obtenção do grau ou diploma:</w:t>
      </w:r>
    </w:p>
    <w:p w:rsidR="00B95E14" w:rsidRPr="00D73813" w:rsidRDefault="00B95E14" w:rsidP="00C36185">
      <w:pPr>
        <w:pStyle w:val="Impresso1"/>
        <w:ind w:left="0" w:firstLine="0"/>
        <w:jc w:val="center"/>
        <w:rPr>
          <w:rFonts w:ascii="Calibri" w:hAnsi="Calibri" w:cs="Calibri"/>
          <w:b/>
          <w:bCs/>
        </w:rPr>
      </w:pPr>
      <w:r w:rsidRPr="00D73813">
        <w:rPr>
          <w:rFonts w:ascii="Calibri" w:hAnsi="Calibri" w:cs="Calibri"/>
          <w:b/>
          <w:bCs/>
        </w:rPr>
        <w:t>QUADRO N.º 1</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417"/>
        <w:gridCol w:w="1559"/>
        <w:gridCol w:w="1418"/>
      </w:tblGrid>
      <w:tr w:rsidR="00B95E14" w:rsidRPr="00D73813" w:rsidTr="003B14EE">
        <w:tc>
          <w:tcPr>
            <w:tcW w:w="3402" w:type="dxa"/>
            <w:vMerge w:val="restart"/>
            <w:tcBorders>
              <w:top w:val="double" w:sz="4" w:space="0" w:color="auto"/>
              <w:left w:val="double" w:sz="4" w:space="0" w:color="auto"/>
            </w:tcBorders>
            <w:shd w:val="clear" w:color="auto" w:fill="F3F3F3"/>
            <w:vAlign w:val="center"/>
          </w:tcPr>
          <w:p w:rsidR="00B95E14" w:rsidRPr="00D73813" w:rsidRDefault="00B95E14" w:rsidP="00C36185">
            <w:pPr>
              <w:jc w:val="center"/>
              <w:rPr>
                <w:rFonts w:ascii="Calibri" w:hAnsi="Calibri" w:cs="Calibri"/>
                <w:b/>
                <w:bCs/>
                <w:caps/>
                <w:sz w:val="20"/>
                <w:szCs w:val="20"/>
              </w:rPr>
            </w:pPr>
            <w:r w:rsidRPr="00D73813">
              <w:rPr>
                <w:rFonts w:ascii="Calibri" w:hAnsi="Calibri" w:cs="Calibri"/>
                <w:b/>
                <w:bCs/>
                <w:caps/>
                <w:sz w:val="20"/>
                <w:szCs w:val="20"/>
              </w:rPr>
              <w:t>Área científica</w:t>
            </w:r>
          </w:p>
        </w:tc>
        <w:tc>
          <w:tcPr>
            <w:tcW w:w="1417" w:type="dxa"/>
            <w:vMerge w:val="restart"/>
            <w:tcBorders>
              <w:top w:val="double" w:sz="4" w:space="0" w:color="auto"/>
            </w:tcBorders>
            <w:shd w:val="clear" w:color="auto" w:fill="F3F3F3"/>
            <w:vAlign w:val="center"/>
          </w:tcPr>
          <w:p w:rsidR="00B95E14" w:rsidRPr="00D73813" w:rsidRDefault="00B95E14" w:rsidP="00C36185">
            <w:pPr>
              <w:jc w:val="center"/>
              <w:rPr>
                <w:rFonts w:ascii="Calibri" w:hAnsi="Calibri" w:cs="Calibri"/>
                <w:b/>
                <w:bCs/>
                <w:caps/>
                <w:sz w:val="20"/>
                <w:szCs w:val="20"/>
              </w:rPr>
            </w:pPr>
            <w:r w:rsidRPr="00D73813">
              <w:rPr>
                <w:rFonts w:ascii="Calibri" w:hAnsi="Calibri" w:cs="Calibri"/>
                <w:b/>
                <w:bCs/>
                <w:caps/>
                <w:sz w:val="20"/>
                <w:szCs w:val="20"/>
              </w:rPr>
              <w:t>Sigla</w:t>
            </w:r>
          </w:p>
        </w:tc>
        <w:tc>
          <w:tcPr>
            <w:tcW w:w="2977" w:type="dxa"/>
            <w:gridSpan w:val="2"/>
            <w:tcBorders>
              <w:top w:val="double" w:sz="4" w:space="0" w:color="auto"/>
              <w:right w:val="double" w:sz="4" w:space="0" w:color="auto"/>
            </w:tcBorders>
            <w:shd w:val="clear" w:color="auto" w:fill="F3F3F3"/>
          </w:tcPr>
          <w:p w:rsidR="00B95E14" w:rsidRPr="00D73813" w:rsidRDefault="00B95E14" w:rsidP="00C36185">
            <w:pPr>
              <w:jc w:val="center"/>
              <w:rPr>
                <w:rFonts w:ascii="Calibri" w:hAnsi="Calibri" w:cs="Calibri"/>
                <w:b/>
                <w:bCs/>
                <w:caps/>
                <w:sz w:val="20"/>
                <w:szCs w:val="20"/>
              </w:rPr>
            </w:pPr>
            <w:r w:rsidRPr="00D73813">
              <w:rPr>
                <w:rFonts w:ascii="Calibri" w:hAnsi="Calibri" w:cs="Calibri"/>
                <w:b/>
                <w:bCs/>
                <w:caps/>
                <w:sz w:val="20"/>
                <w:szCs w:val="20"/>
              </w:rPr>
              <w:t>Créditos</w:t>
            </w:r>
          </w:p>
        </w:tc>
      </w:tr>
      <w:tr w:rsidR="00B95E14" w:rsidRPr="00D73813" w:rsidTr="003B14EE">
        <w:tc>
          <w:tcPr>
            <w:tcW w:w="3402" w:type="dxa"/>
            <w:vMerge/>
            <w:tcBorders>
              <w:left w:val="double" w:sz="4" w:space="0" w:color="auto"/>
              <w:bottom w:val="double" w:sz="4" w:space="0" w:color="auto"/>
            </w:tcBorders>
            <w:shd w:val="clear" w:color="auto" w:fill="F3F3F3"/>
          </w:tcPr>
          <w:p w:rsidR="00B95E14" w:rsidRPr="00D73813" w:rsidRDefault="00B95E14" w:rsidP="00C36185">
            <w:pPr>
              <w:pStyle w:val="quadro"/>
              <w:rPr>
                <w:rFonts w:ascii="Calibri" w:hAnsi="Calibri" w:cs="Calibri"/>
                <w:caps/>
              </w:rPr>
            </w:pPr>
          </w:p>
        </w:tc>
        <w:tc>
          <w:tcPr>
            <w:tcW w:w="1417" w:type="dxa"/>
            <w:vMerge/>
            <w:tcBorders>
              <w:bottom w:val="double" w:sz="4" w:space="0" w:color="auto"/>
            </w:tcBorders>
            <w:shd w:val="clear" w:color="auto" w:fill="F3F3F3"/>
          </w:tcPr>
          <w:p w:rsidR="00B95E14" w:rsidRPr="00D73813" w:rsidRDefault="00B95E14" w:rsidP="00C36185">
            <w:pPr>
              <w:pStyle w:val="quadro"/>
              <w:jc w:val="center"/>
              <w:rPr>
                <w:rFonts w:ascii="Calibri" w:hAnsi="Calibri" w:cs="Calibri"/>
                <w:caps/>
              </w:rPr>
            </w:pPr>
          </w:p>
        </w:tc>
        <w:tc>
          <w:tcPr>
            <w:tcW w:w="1559" w:type="dxa"/>
            <w:tcBorders>
              <w:bottom w:val="double" w:sz="4" w:space="0" w:color="auto"/>
            </w:tcBorders>
            <w:shd w:val="clear" w:color="auto" w:fill="F3F3F3"/>
          </w:tcPr>
          <w:p w:rsidR="00B95E14" w:rsidRPr="00D73813" w:rsidRDefault="00B95E14" w:rsidP="00C36185">
            <w:pPr>
              <w:pStyle w:val="quadro"/>
              <w:jc w:val="center"/>
              <w:rPr>
                <w:rFonts w:ascii="Calibri" w:hAnsi="Calibri" w:cs="Calibri"/>
                <w:b/>
                <w:bCs/>
                <w:caps/>
              </w:rPr>
            </w:pPr>
            <w:r w:rsidRPr="00D73813">
              <w:rPr>
                <w:rFonts w:ascii="Calibri" w:hAnsi="Calibri" w:cs="Calibri"/>
                <w:b/>
                <w:bCs/>
                <w:caps/>
              </w:rPr>
              <w:t xml:space="preserve">Obrigatórios </w:t>
            </w:r>
          </w:p>
        </w:tc>
        <w:tc>
          <w:tcPr>
            <w:tcW w:w="1418" w:type="dxa"/>
            <w:tcBorders>
              <w:bottom w:val="double" w:sz="4" w:space="0" w:color="auto"/>
              <w:right w:val="double" w:sz="4" w:space="0" w:color="auto"/>
            </w:tcBorders>
            <w:shd w:val="clear" w:color="auto" w:fill="F3F3F3"/>
          </w:tcPr>
          <w:p w:rsidR="00B95E14" w:rsidRPr="00D73813" w:rsidRDefault="00B95E14" w:rsidP="00C36185">
            <w:pPr>
              <w:pStyle w:val="quadro"/>
              <w:jc w:val="center"/>
              <w:rPr>
                <w:rFonts w:ascii="Calibri" w:hAnsi="Calibri" w:cs="Calibri"/>
                <w:b/>
                <w:bCs/>
                <w:caps/>
              </w:rPr>
            </w:pPr>
            <w:r w:rsidRPr="00D73813">
              <w:rPr>
                <w:rFonts w:ascii="Calibri" w:hAnsi="Calibri" w:cs="Calibri"/>
                <w:b/>
                <w:bCs/>
                <w:caps/>
              </w:rPr>
              <w:t>Optativos</w:t>
            </w:r>
          </w:p>
        </w:tc>
      </w:tr>
      <w:tr w:rsidR="00611A74" w:rsidRPr="00D73813" w:rsidTr="003B14EE">
        <w:tc>
          <w:tcPr>
            <w:tcW w:w="3402" w:type="dxa"/>
          </w:tcPr>
          <w:p w:rsidR="00611A74" w:rsidRPr="00D73813" w:rsidRDefault="00611A74" w:rsidP="00C36185">
            <w:pPr>
              <w:pStyle w:val="quadro"/>
              <w:tabs>
                <w:tab w:val="left" w:pos="0"/>
              </w:tabs>
              <w:jc w:val="left"/>
              <w:rPr>
                <w:rFonts w:ascii="Calibri" w:hAnsi="Calibri" w:cs="Calibri"/>
              </w:rPr>
            </w:pPr>
            <w:r>
              <w:rPr>
                <w:rFonts w:ascii="Calibri" w:hAnsi="Calibri" w:cs="Calibri"/>
              </w:rPr>
              <w:t>Contabilidade</w:t>
            </w:r>
          </w:p>
        </w:tc>
        <w:tc>
          <w:tcPr>
            <w:tcW w:w="1417" w:type="dxa"/>
          </w:tcPr>
          <w:p w:rsidR="00611A74" w:rsidRPr="00D73813" w:rsidRDefault="00611A74" w:rsidP="00C36185">
            <w:pPr>
              <w:pStyle w:val="quadro"/>
              <w:jc w:val="center"/>
              <w:rPr>
                <w:rFonts w:ascii="Calibri" w:hAnsi="Calibri" w:cs="Calibri"/>
              </w:rPr>
            </w:pPr>
            <w:r>
              <w:rPr>
                <w:rFonts w:ascii="Calibri" w:hAnsi="Calibri" w:cs="Calibri"/>
              </w:rPr>
              <w:t>C</w:t>
            </w:r>
          </w:p>
        </w:tc>
        <w:tc>
          <w:tcPr>
            <w:tcW w:w="1559" w:type="dxa"/>
          </w:tcPr>
          <w:p w:rsidR="00611A74" w:rsidRPr="00C77765" w:rsidRDefault="001A6C31" w:rsidP="00C36185">
            <w:pPr>
              <w:pStyle w:val="quadro"/>
              <w:jc w:val="center"/>
              <w:rPr>
                <w:rFonts w:ascii="Calibri" w:hAnsi="Calibri" w:cs="Calibri"/>
              </w:rPr>
            </w:pPr>
            <w:r w:rsidRPr="003B14EE">
              <w:rPr>
                <w:rFonts w:ascii="Calibri" w:hAnsi="Calibri" w:cs="Calibri"/>
              </w:rPr>
              <w:t>60</w:t>
            </w:r>
          </w:p>
        </w:tc>
        <w:tc>
          <w:tcPr>
            <w:tcW w:w="1418" w:type="dxa"/>
          </w:tcPr>
          <w:p w:rsidR="00611A74" w:rsidRPr="00D73813" w:rsidRDefault="00611A74" w:rsidP="00C36185">
            <w:pPr>
              <w:pStyle w:val="quadro"/>
              <w:jc w:val="center"/>
              <w:rPr>
                <w:rFonts w:ascii="Calibri" w:hAnsi="Calibri" w:cs="Calibri"/>
              </w:rPr>
            </w:pPr>
            <w:r>
              <w:rPr>
                <w:rFonts w:ascii="Calibri" w:hAnsi="Calibri" w:cs="Calibri"/>
              </w:rPr>
              <w:t>-</w:t>
            </w:r>
          </w:p>
        </w:tc>
      </w:tr>
      <w:tr w:rsidR="00B95E14" w:rsidRPr="00D73813" w:rsidTr="003B14EE">
        <w:tc>
          <w:tcPr>
            <w:tcW w:w="4819" w:type="dxa"/>
            <w:gridSpan w:val="2"/>
            <w:shd w:val="clear" w:color="auto" w:fill="F3F3F3"/>
          </w:tcPr>
          <w:p w:rsidR="00B95E14" w:rsidRPr="00D73813" w:rsidRDefault="00B95E14" w:rsidP="00C36185">
            <w:pPr>
              <w:pStyle w:val="quadro"/>
              <w:jc w:val="right"/>
              <w:rPr>
                <w:rFonts w:ascii="Calibri" w:hAnsi="Calibri" w:cs="Calibri"/>
                <w:b/>
                <w:bCs/>
                <w:caps/>
              </w:rPr>
            </w:pPr>
            <w:r w:rsidRPr="00D73813">
              <w:rPr>
                <w:rFonts w:ascii="Calibri" w:hAnsi="Calibri" w:cs="Calibri"/>
                <w:b/>
                <w:bCs/>
                <w:caps/>
              </w:rPr>
              <w:t xml:space="preserve">Total </w:t>
            </w:r>
          </w:p>
        </w:tc>
        <w:tc>
          <w:tcPr>
            <w:tcW w:w="1559" w:type="dxa"/>
            <w:shd w:val="clear" w:color="auto" w:fill="F3F3F3"/>
          </w:tcPr>
          <w:p w:rsidR="00B95E14" w:rsidRPr="00D73813" w:rsidRDefault="00602C77" w:rsidP="00C36185">
            <w:pPr>
              <w:pStyle w:val="quadro"/>
              <w:jc w:val="center"/>
              <w:rPr>
                <w:rFonts w:ascii="Calibri" w:hAnsi="Calibri" w:cs="Calibri"/>
                <w:b/>
                <w:bCs/>
                <w:caps/>
              </w:rPr>
            </w:pPr>
            <w:r>
              <w:rPr>
                <w:rFonts w:ascii="Calibri" w:hAnsi="Calibri" w:cs="Calibri"/>
                <w:b/>
                <w:bCs/>
                <w:caps/>
              </w:rPr>
              <w:t>60</w:t>
            </w:r>
          </w:p>
        </w:tc>
        <w:tc>
          <w:tcPr>
            <w:tcW w:w="1418" w:type="dxa"/>
            <w:shd w:val="clear" w:color="auto" w:fill="F3F3F3"/>
          </w:tcPr>
          <w:p w:rsidR="00B95E14" w:rsidRPr="00D73813" w:rsidRDefault="00B95E14" w:rsidP="00C36185">
            <w:pPr>
              <w:pStyle w:val="quadro"/>
              <w:jc w:val="center"/>
              <w:rPr>
                <w:rFonts w:ascii="Calibri" w:hAnsi="Calibri" w:cs="Calibri"/>
                <w:b/>
                <w:bCs/>
                <w:caps/>
              </w:rPr>
            </w:pPr>
            <w:r w:rsidRPr="00D73813">
              <w:rPr>
                <w:rFonts w:ascii="Calibri" w:hAnsi="Calibri" w:cs="Calibri"/>
                <w:b/>
                <w:bCs/>
                <w:caps/>
              </w:rPr>
              <w:t>-</w:t>
            </w:r>
          </w:p>
        </w:tc>
      </w:tr>
    </w:tbl>
    <w:p w:rsidR="00B95E14" w:rsidRPr="00D73813" w:rsidRDefault="00B95E14" w:rsidP="00C36185">
      <w:pPr>
        <w:pStyle w:val="Nota"/>
        <w:ind w:left="0" w:firstLine="0"/>
        <w:rPr>
          <w:rFonts w:ascii="Calibri" w:hAnsi="Calibri" w:cs="Calibri"/>
          <w:b/>
          <w:bCs/>
        </w:rPr>
      </w:pPr>
    </w:p>
    <w:p w:rsidR="00B95E14" w:rsidRPr="00D73813" w:rsidRDefault="00B95E14" w:rsidP="00C36185">
      <w:pPr>
        <w:pStyle w:val="Impresso1"/>
        <w:spacing w:before="0"/>
        <w:ind w:left="357" w:hanging="357"/>
        <w:rPr>
          <w:rFonts w:ascii="Calibri" w:hAnsi="Calibri" w:cs="Calibri"/>
        </w:rPr>
      </w:pPr>
      <w:r w:rsidRPr="00D73813">
        <w:rPr>
          <w:rFonts w:ascii="Calibri" w:hAnsi="Calibri" w:cs="Calibri"/>
          <w:b/>
          <w:bCs/>
        </w:rPr>
        <w:lastRenderedPageBreak/>
        <w:t>(1)</w:t>
      </w:r>
      <w:r w:rsidRPr="00D73813">
        <w:rPr>
          <w:rFonts w:ascii="Calibri" w:hAnsi="Calibri" w:cs="Calibri"/>
        </w:rPr>
        <w:t xml:space="preserve"> Indicar o número de créditos das áreas científicas optativas, necessários para a obtenção do grau ou diploma.</w:t>
      </w:r>
    </w:p>
    <w:p w:rsidR="00B95E14" w:rsidRPr="00D73813" w:rsidRDefault="00B95E14" w:rsidP="00C36185">
      <w:pPr>
        <w:pStyle w:val="Impresso1"/>
        <w:spacing w:line="240" w:lineRule="auto"/>
        <w:ind w:left="823"/>
        <w:rPr>
          <w:rFonts w:ascii="Calibri" w:hAnsi="Calibri" w:cs="Calibri"/>
        </w:rPr>
      </w:pPr>
    </w:p>
    <w:p w:rsidR="00B95E14" w:rsidRPr="00CF7E1D" w:rsidRDefault="00B95E14" w:rsidP="003B14EE">
      <w:pPr>
        <w:pStyle w:val="Impresso1"/>
        <w:numPr>
          <w:ilvl w:val="0"/>
          <w:numId w:val="10"/>
        </w:numPr>
        <w:tabs>
          <w:tab w:val="num" w:pos="540"/>
        </w:tabs>
        <w:ind w:left="360" w:hanging="360"/>
        <w:rPr>
          <w:rFonts w:ascii="Calibri" w:hAnsi="Calibri" w:cs="Calibri"/>
          <w:b/>
          <w:bCs/>
        </w:rPr>
      </w:pPr>
      <w:r w:rsidRPr="00D73813">
        <w:rPr>
          <w:rFonts w:ascii="Calibri" w:hAnsi="Calibri" w:cs="Calibri"/>
          <w:b/>
          <w:bCs/>
        </w:rPr>
        <w:t>Observações:</w:t>
      </w:r>
      <w:r w:rsidR="003B14EE">
        <w:rPr>
          <w:rFonts w:ascii="Calibri" w:hAnsi="Calibri" w:cs="Calibri"/>
          <w:b/>
          <w:bCs/>
        </w:rPr>
        <w:t xml:space="preserve"> </w:t>
      </w:r>
      <w:r w:rsidR="003B14EE" w:rsidRPr="003B14EE">
        <w:rPr>
          <w:rFonts w:ascii="Calibri" w:hAnsi="Calibri" w:cs="Calibri"/>
          <w:bCs/>
        </w:rPr>
        <w:t>N/A</w:t>
      </w:r>
      <w:r w:rsidR="003B14EE">
        <w:rPr>
          <w:rFonts w:ascii="Calibri" w:hAnsi="Calibri" w:cs="Calibri"/>
          <w:bCs/>
        </w:rPr>
        <w:t>.</w:t>
      </w:r>
    </w:p>
    <w:p w:rsidR="00CF7E1D" w:rsidRPr="003B14EE" w:rsidRDefault="00CF7E1D" w:rsidP="00CF7E1D">
      <w:pPr>
        <w:pStyle w:val="Impresso1"/>
        <w:tabs>
          <w:tab w:val="num" w:pos="540"/>
        </w:tabs>
        <w:rPr>
          <w:rFonts w:ascii="Calibri" w:hAnsi="Calibri" w:cs="Calibri"/>
          <w:b/>
          <w:bCs/>
        </w:rPr>
        <w:sectPr w:rsidR="00CF7E1D" w:rsidRPr="003B14EE" w:rsidSect="00195EF6">
          <w:headerReference w:type="default" r:id="rId17"/>
          <w:footerReference w:type="default" r:id="rId18"/>
          <w:pgSz w:w="11906" w:h="16838"/>
          <w:pgMar w:top="1701" w:right="1276" w:bottom="1418" w:left="1701" w:header="709" w:footer="709" w:gutter="0"/>
          <w:cols w:space="708"/>
          <w:titlePg/>
          <w:docGrid w:linePitch="360"/>
        </w:sectPr>
      </w:pPr>
    </w:p>
    <w:p w:rsidR="00D45D15" w:rsidRDefault="00D45D15" w:rsidP="00D45D15">
      <w:pPr>
        <w:pStyle w:val="Impresso1"/>
        <w:tabs>
          <w:tab w:val="num" w:pos="540"/>
        </w:tabs>
        <w:ind w:left="420" w:firstLine="0"/>
        <w:rPr>
          <w:rFonts w:ascii="Calibri" w:hAnsi="Calibri" w:cs="Calibri"/>
          <w:b/>
          <w:bCs/>
        </w:rPr>
      </w:pPr>
    </w:p>
    <w:p w:rsidR="00D45D15" w:rsidRDefault="00D45D15" w:rsidP="00D45D15">
      <w:pPr>
        <w:pStyle w:val="Impresso1"/>
        <w:tabs>
          <w:tab w:val="num" w:pos="540"/>
        </w:tabs>
        <w:ind w:left="420" w:firstLine="0"/>
        <w:rPr>
          <w:rFonts w:ascii="Calibri" w:hAnsi="Calibri" w:cs="Calibri"/>
          <w:b/>
          <w:bCs/>
        </w:rPr>
      </w:pPr>
    </w:p>
    <w:p w:rsidR="00B95E14" w:rsidRPr="00D73813" w:rsidRDefault="00B95E14" w:rsidP="00C36185">
      <w:pPr>
        <w:pStyle w:val="Impresso1"/>
        <w:numPr>
          <w:ilvl w:val="0"/>
          <w:numId w:val="10"/>
        </w:numPr>
        <w:tabs>
          <w:tab w:val="num" w:pos="540"/>
        </w:tabs>
        <w:ind w:hanging="780"/>
        <w:rPr>
          <w:rFonts w:ascii="Calibri" w:hAnsi="Calibri" w:cs="Calibri"/>
          <w:b/>
          <w:bCs/>
        </w:rPr>
      </w:pPr>
      <w:r w:rsidRPr="00D73813">
        <w:rPr>
          <w:rFonts w:ascii="Calibri" w:hAnsi="Calibri" w:cs="Calibri"/>
          <w:b/>
          <w:bCs/>
        </w:rPr>
        <w:t>Plano de estudos:</w:t>
      </w:r>
    </w:p>
    <w:p w:rsidR="00B95E14" w:rsidRPr="00D73813" w:rsidRDefault="00B95E14" w:rsidP="00C36185">
      <w:pPr>
        <w:pStyle w:val="Tituloquadronegro"/>
        <w:spacing w:line="360" w:lineRule="auto"/>
        <w:rPr>
          <w:rFonts w:ascii="Calibri" w:hAnsi="Calibri" w:cs="Calibri"/>
        </w:rPr>
      </w:pPr>
      <w:r w:rsidRPr="00D73813">
        <w:rPr>
          <w:rFonts w:ascii="Calibri" w:hAnsi="Calibri" w:cs="Calibri"/>
        </w:rPr>
        <w:t>Instituto Politécnico de Leiria</w:t>
      </w:r>
    </w:p>
    <w:p w:rsidR="00B95E14" w:rsidRPr="00D73813" w:rsidRDefault="00B95E14" w:rsidP="009E675E">
      <w:pPr>
        <w:pStyle w:val="Tituloquadronegro"/>
        <w:spacing w:line="360" w:lineRule="auto"/>
        <w:rPr>
          <w:rFonts w:ascii="Calibri" w:hAnsi="Calibri" w:cs="Calibri"/>
        </w:rPr>
      </w:pPr>
      <w:bookmarkStart w:id="44" w:name="_Toc230594945"/>
      <w:r w:rsidRPr="00D804C7">
        <w:rPr>
          <w:rFonts w:ascii="Calibri" w:hAnsi="Calibri" w:cs="Calibri"/>
        </w:rPr>
        <w:t>Escola Superior de Tecnologia e Gestão de Leiria</w:t>
      </w:r>
      <w:bookmarkEnd w:id="44"/>
    </w:p>
    <w:p w:rsidR="00B95E14" w:rsidRPr="00D73813" w:rsidRDefault="00B95E14" w:rsidP="00C36185">
      <w:pPr>
        <w:pStyle w:val="Tituloquadro"/>
        <w:spacing w:line="360" w:lineRule="auto"/>
        <w:rPr>
          <w:rFonts w:ascii="Calibri" w:hAnsi="Calibri" w:cs="Calibri"/>
        </w:rPr>
      </w:pPr>
      <w:r w:rsidRPr="00D73813">
        <w:rPr>
          <w:rFonts w:ascii="Calibri" w:hAnsi="Calibri" w:cs="Calibri"/>
        </w:rPr>
        <w:t>Grau: Pós-graduação</w:t>
      </w:r>
    </w:p>
    <w:p w:rsidR="00B95E14" w:rsidRPr="00D73813" w:rsidRDefault="00B95E14" w:rsidP="00C36185">
      <w:pPr>
        <w:spacing w:line="360" w:lineRule="auto"/>
        <w:jc w:val="center"/>
        <w:rPr>
          <w:rFonts w:ascii="Calibri" w:hAnsi="Calibri" w:cs="Calibri"/>
          <w:b/>
          <w:bCs/>
          <w:sz w:val="18"/>
          <w:szCs w:val="18"/>
        </w:rPr>
      </w:pPr>
      <w:r w:rsidRPr="00D73813">
        <w:rPr>
          <w:rFonts w:ascii="Calibri" w:hAnsi="Calibri" w:cs="Calibri"/>
          <w:b/>
          <w:bCs/>
          <w:sz w:val="22"/>
          <w:szCs w:val="22"/>
        </w:rPr>
        <w:t xml:space="preserve">Pós-Graduação em </w:t>
      </w:r>
      <w:r w:rsidR="00611A74">
        <w:rPr>
          <w:rFonts w:ascii="Calibri" w:hAnsi="Calibri" w:cs="Calibri"/>
          <w:b/>
          <w:bCs/>
          <w:sz w:val="22"/>
          <w:szCs w:val="22"/>
        </w:rPr>
        <w:t xml:space="preserve">Auditoria e </w:t>
      </w:r>
      <w:r w:rsidR="00972AD6">
        <w:rPr>
          <w:rFonts w:ascii="Calibri" w:hAnsi="Calibri" w:cs="Calibri"/>
          <w:b/>
          <w:bCs/>
          <w:sz w:val="22"/>
          <w:szCs w:val="22"/>
        </w:rPr>
        <w:t>Relato Financeiro</w:t>
      </w:r>
    </w:p>
    <w:p w:rsidR="00B95E14" w:rsidRPr="003B14EE" w:rsidRDefault="00B95E14" w:rsidP="003B14EE">
      <w:pPr>
        <w:pStyle w:val="Impresso1"/>
        <w:ind w:left="0" w:firstLine="0"/>
        <w:jc w:val="center"/>
        <w:rPr>
          <w:rFonts w:ascii="Calibri" w:hAnsi="Calibri" w:cs="Calibri"/>
          <w:b/>
          <w:bCs/>
        </w:rPr>
      </w:pPr>
      <w:r w:rsidRPr="003B14EE">
        <w:rPr>
          <w:rFonts w:ascii="Calibri" w:hAnsi="Calibri" w:cs="Calibri"/>
          <w:b/>
          <w:bCs/>
        </w:rPr>
        <w:t>QUADRO N.º</w:t>
      </w:r>
      <w:r w:rsidR="00980D71" w:rsidRPr="003B14EE">
        <w:rPr>
          <w:rFonts w:ascii="Calibri" w:hAnsi="Calibri" w:cs="Calibri"/>
          <w:b/>
          <w:bCs/>
        </w:rPr>
        <w:t xml:space="preserve"> </w:t>
      </w:r>
      <w:r w:rsidR="003B14EE">
        <w:rPr>
          <w:rFonts w:ascii="Calibri" w:hAnsi="Calibri" w:cs="Calibri"/>
          <w:b/>
          <w:bCs/>
        </w:rPr>
        <w:t>2</w:t>
      </w:r>
    </w:p>
    <w:tbl>
      <w:tblPr>
        <w:tblW w:w="9143"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47"/>
        <w:gridCol w:w="993"/>
        <w:gridCol w:w="708"/>
        <w:gridCol w:w="992"/>
        <w:gridCol w:w="1204"/>
        <w:gridCol w:w="923"/>
        <w:gridCol w:w="1276"/>
      </w:tblGrid>
      <w:tr w:rsidR="00B95E14" w:rsidRPr="008B24B8" w:rsidTr="008B24B8">
        <w:trPr>
          <w:cantSplit/>
          <w:trHeight w:val="340"/>
        </w:trPr>
        <w:tc>
          <w:tcPr>
            <w:tcW w:w="3047" w:type="dxa"/>
            <w:vMerge w:val="restart"/>
            <w:shd w:val="clear" w:color="auto" w:fill="E6E6E6"/>
            <w:vAlign w:val="center"/>
          </w:tcPr>
          <w:p w:rsidR="00B95E14" w:rsidRPr="008B24B8" w:rsidRDefault="00B95E14" w:rsidP="00C36185">
            <w:pPr>
              <w:jc w:val="center"/>
              <w:rPr>
                <w:rFonts w:asciiTheme="minorHAnsi" w:hAnsiTheme="minorHAnsi" w:cs="Calibri"/>
                <w:b/>
                <w:bCs/>
                <w:caps/>
                <w:sz w:val="18"/>
                <w:szCs w:val="18"/>
              </w:rPr>
            </w:pPr>
            <w:r w:rsidRPr="008B24B8">
              <w:rPr>
                <w:rFonts w:asciiTheme="minorHAnsi" w:hAnsiTheme="minorHAnsi" w:cs="Calibri"/>
                <w:b/>
                <w:bCs/>
                <w:caps/>
                <w:sz w:val="18"/>
                <w:szCs w:val="18"/>
              </w:rPr>
              <w:t>Unidades curriculares (módulos)</w:t>
            </w:r>
          </w:p>
        </w:tc>
        <w:tc>
          <w:tcPr>
            <w:tcW w:w="993" w:type="dxa"/>
            <w:vMerge w:val="restart"/>
            <w:shd w:val="clear" w:color="auto" w:fill="E6E6E6"/>
            <w:vAlign w:val="center"/>
          </w:tcPr>
          <w:p w:rsidR="00B95E14" w:rsidRPr="008B24B8" w:rsidRDefault="00B95E14" w:rsidP="008B24B8">
            <w:pPr>
              <w:ind w:left="-57" w:right="-57"/>
              <w:jc w:val="center"/>
              <w:rPr>
                <w:rFonts w:asciiTheme="minorHAnsi" w:hAnsiTheme="minorHAnsi" w:cs="Calibri"/>
                <w:b/>
                <w:bCs/>
                <w:caps/>
                <w:sz w:val="18"/>
                <w:szCs w:val="18"/>
              </w:rPr>
            </w:pPr>
            <w:r w:rsidRPr="008B24B8">
              <w:rPr>
                <w:rFonts w:asciiTheme="minorHAnsi" w:hAnsiTheme="minorHAnsi" w:cs="Calibri"/>
                <w:b/>
                <w:bCs/>
                <w:caps/>
                <w:sz w:val="18"/>
                <w:szCs w:val="18"/>
              </w:rPr>
              <w:t>Área científica</w:t>
            </w:r>
          </w:p>
        </w:tc>
        <w:tc>
          <w:tcPr>
            <w:tcW w:w="708" w:type="dxa"/>
            <w:vMerge w:val="restart"/>
            <w:shd w:val="clear" w:color="auto" w:fill="E6E6E6"/>
            <w:vAlign w:val="center"/>
          </w:tcPr>
          <w:p w:rsidR="00B95E14" w:rsidRPr="008B24B8" w:rsidRDefault="00B95E14" w:rsidP="00C36185">
            <w:pPr>
              <w:jc w:val="center"/>
              <w:rPr>
                <w:rFonts w:asciiTheme="minorHAnsi" w:hAnsiTheme="minorHAnsi" w:cs="Calibri"/>
                <w:b/>
                <w:bCs/>
                <w:caps/>
                <w:sz w:val="18"/>
                <w:szCs w:val="18"/>
              </w:rPr>
            </w:pPr>
            <w:r w:rsidRPr="008B24B8">
              <w:rPr>
                <w:rFonts w:asciiTheme="minorHAnsi" w:hAnsiTheme="minorHAnsi" w:cs="Calibri"/>
                <w:b/>
                <w:bCs/>
                <w:caps/>
                <w:sz w:val="18"/>
                <w:szCs w:val="18"/>
              </w:rPr>
              <w:t>Tipo</w:t>
            </w:r>
          </w:p>
        </w:tc>
        <w:tc>
          <w:tcPr>
            <w:tcW w:w="2196" w:type="dxa"/>
            <w:gridSpan w:val="2"/>
            <w:shd w:val="clear" w:color="auto" w:fill="E6E6E6"/>
            <w:vAlign w:val="center"/>
          </w:tcPr>
          <w:p w:rsidR="00B95E14" w:rsidRPr="008B24B8" w:rsidRDefault="00B95E14" w:rsidP="00C36185">
            <w:pPr>
              <w:jc w:val="center"/>
              <w:rPr>
                <w:rFonts w:asciiTheme="minorHAnsi" w:hAnsiTheme="minorHAnsi" w:cs="Calibri"/>
                <w:b/>
                <w:bCs/>
                <w:caps/>
                <w:sz w:val="18"/>
                <w:szCs w:val="18"/>
              </w:rPr>
            </w:pPr>
            <w:r w:rsidRPr="008B24B8">
              <w:rPr>
                <w:rFonts w:asciiTheme="minorHAnsi" w:hAnsiTheme="minorHAnsi" w:cs="Calibri"/>
                <w:b/>
                <w:bCs/>
                <w:caps/>
                <w:sz w:val="18"/>
                <w:szCs w:val="18"/>
              </w:rPr>
              <w:t>Tempo de trabalho (horas)</w:t>
            </w:r>
          </w:p>
        </w:tc>
        <w:tc>
          <w:tcPr>
            <w:tcW w:w="923" w:type="dxa"/>
            <w:vMerge w:val="restart"/>
            <w:shd w:val="clear" w:color="auto" w:fill="E6E6E6"/>
            <w:vAlign w:val="center"/>
          </w:tcPr>
          <w:p w:rsidR="00B95E14" w:rsidRPr="008B24B8" w:rsidRDefault="00B95E14" w:rsidP="00C36185">
            <w:pPr>
              <w:ind w:left="-57" w:right="-57"/>
              <w:jc w:val="center"/>
              <w:rPr>
                <w:rFonts w:asciiTheme="minorHAnsi" w:hAnsiTheme="minorHAnsi" w:cs="Calibri"/>
                <w:b/>
                <w:bCs/>
                <w:caps/>
                <w:sz w:val="18"/>
                <w:szCs w:val="18"/>
              </w:rPr>
            </w:pPr>
            <w:r w:rsidRPr="008B24B8">
              <w:rPr>
                <w:rFonts w:asciiTheme="minorHAnsi" w:hAnsiTheme="minorHAnsi" w:cs="Calibri"/>
                <w:b/>
                <w:bCs/>
                <w:caps/>
                <w:sz w:val="18"/>
                <w:szCs w:val="18"/>
              </w:rPr>
              <w:t>Créditos</w:t>
            </w:r>
          </w:p>
        </w:tc>
        <w:tc>
          <w:tcPr>
            <w:tcW w:w="1276" w:type="dxa"/>
            <w:vMerge w:val="restart"/>
            <w:shd w:val="clear" w:color="auto" w:fill="E6E6E6"/>
            <w:vAlign w:val="center"/>
          </w:tcPr>
          <w:p w:rsidR="00B95E14" w:rsidRPr="008B24B8" w:rsidRDefault="00B95E14" w:rsidP="003B14EE">
            <w:pPr>
              <w:jc w:val="center"/>
              <w:rPr>
                <w:rFonts w:asciiTheme="minorHAnsi" w:hAnsiTheme="minorHAnsi" w:cs="Calibri"/>
                <w:b/>
                <w:bCs/>
                <w:caps/>
                <w:sz w:val="18"/>
                <w:szCs w:val="18"/>
              </w:rPr>
            </w:pPr>
            <w:r w:rsidRPr="008B24B8">
              <w:rPr>
                <w:rFonts w:asciiTheme="minorHAnsi" w:hAnsiTheme="minorHAnsi" w:cs="Calibri"/>
                <w:b/>
                <w:bCs/>
                <w:caps/>
                <w:sz w:val="18"/>
                <w:szCs w:val="18"/>
              </w:rPr>
              <w:t>Obs</w:t>
            </w:r>
            <w:r w:rsidR="003B14EE" w:rsidRPr="008B24B8">
              <w:rPr>
                <w:rFonts w:asciiTheme="minorHAnsi" w:hAnsiTheme="minorHAnsi" w:cs="Calibri"/>
                <w:b/>
                <w:bCs/>
                <w:caps/>
                <w:sz w:val="18"/>
                <w:szCs w:val="18"/>
              </w:rPr>
              <w:t>.</w:t>
            </w:r>
          </w:p>
        </w:tc>
      </w:tr>
      <w:tr w:rsidR="00B95E14" w:rsidRPr="003B14EE" w:rsidTr="008B24B8">
        <w:trPr>
          <w:cantSplit/>
          <w:trHeight w:val="340"/>
        </w:trPr>
        <w:tc>
          <w:tcPr>
            <w:tcW w:w="3047" w:type="dxa"/>
            <w:vMerge/>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993" w:type="dxa"/>
            <w:vMerge/>
            <w:shd w:val="clear" w:color="auto" w:fill="E6E6E6"/>
            <w:vAlign w:val="center"/>
          </w:tcPr>
          <w:p w:rsidR="00B95E14" w:rsidRPr="003B14EE" w:rsidRDefault="00B95E14" w:rsidP="008B24B8">
            <w:pPr>
              <w:jc w:val="center"/>
              <w:rPr>
                <w:rFonts w:asciiTheme="minorHAnsi" w:hAnsiTheme="minorHAnsi" w:cs="Calibri"/>
                <w:b/>
                <w:bCs/>
                <w:caps/>
                <w:sz w:val="20"/>
                <w:szCs w:val="20"/>
              </w:rPr>
            </w:pPr>
          </w:p>
        </w:tc>
        <w:tc>
          <w:tcPr>
            <w:tcW w:w="708" w:type="dxa"/>
            <w:vMerge/>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992" w:type="dxa"/>
            <w:shd w:val="clear" w:color="auto" w:fill="E6E6E6"/>
            <w:vAlign w:val="center"/>
          </w:tcPr>
          <w:p w:rsidR="00B95E14" w:rsidRPr="003B14EE" w:rsidRDefault="00B95E14" w:rsidP="00C36185">
            <w:pPr>
              <w:jc w:val="center"/>
              <w:rPr>
                <w:rFonts w:asciiTheme="minorHAnsi" w:hAnsiTheme="minorHAnsi" w:cs="Calibri"/>
                <w:b/>
                <w:bCs/>
                <w:caps/>
                <w:sz w:val="20"/>
                <w:szCs w:val="20"/>
              </w:rPr>
            </w:pPr>
            <w:r w:rsidRPr="003B14EE">
              <w:rPr>
                <w:rFonts w:asciiTheme="minorHAnsi" w:hAnsiTheme="minorHAnsi" w:cs="Calibri"/>
                <w:b/>
                <w:bCs/>
                <w:caps/>
                <w:sz w:val="20"/>
                <w:szCs w:val="20"/>
              </w:rPr>
              <w:t>Total</w:t>
            </w:r>
          </w:p>
        </w:tc>
        <w:tc>
          <w:tcPr>
            <w:tcW w:w="1204" w:type="dxa"/>
            <w:shd w:val="clear" w:color="auto" w:fill="E6E6E6"/>
          </w:tcPr>
          <w:p w:rsidR="00B95E14" w:rsidRPr="003B14EE" w:rsidRDefault="00B95E14" w:rsidP="00C36185">
            <w:pPr>
              <w:jc w:val="center"/>
              <w:rPr>
                <w:rFonts w:asciiTheme="minorHAnsi" w:hAnsiTheme="minorHAnsi" w:cs="Calibri"/>
                <w:b/>
                <w:bCs/>
                <w:caps/>
                <w:sz w:val="20"/>
                <w:szCs w:val="20"/>
              </w:rPr>
            </w:pPr>
            <w:r w:rsidRPr="003B14EE">
              <w:rPr>
                <w:rFonts w:asciiTheme="minorHAnsi" w:hAnsiTheme="minorHAnsi" w:cs="Calibri"/>
                <w:b/>
                <w:bCs/>
                <w:caps/>
                <w:sz w:val="20"/>
                <w:szCs w:val="20"/>
              </w:rPr>
              <w:t>Contacto</w:t>
            </w:r>
          </w:p>
        </w:tc>
        <w:tc>
          <w:tcPr>
            <w:tcW w:w="923" w:type="dxa"/>
            <w:vMerge/>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1276" w:type="dxa"/>
            <w:vMerge/>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r>
      <w:tr w:rsidR="00B95E14" w:rsidRPr="003B14EE" w:rsidTr="00C82A37">
        <w:trPr>
          <w:cantSplit/>
          <w:trHeight w:val="338"/>
        </w:trPr>
        <w:tc>
          <w:tcPr>
            <w:tcW w:w="3047" w:type="dxa"/>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993" w:type="dxa"/>
            <w:shd w:val="clear" w:color="auto" w:fill="E6E6E6"/>
            <w:vAlign w:val="center"/>
          </w:tcPr>
          <w:p w:rsidR="00B95E14" w:rsidRPr="003B14EE" w:rsidRDefault="00B95E14" w:rsidP="008B24B8">
            <w:pPr>
              <w:jc w:val="center"/>
              <w:rPr>
                <w:rFonts w:asciiTheme="minorHAnsi" w:hAnsiTheme="minorHAnsi" w:cs="Calibri"/>
                <w:b/>
                <w:bCs/>
                <w:caps/>
                <w:sz w:val="20"/>
                <w:szCs w:val="20"/>
              </w:rPr>
            </w:pPr>
          </w:p>
        </w:tc>
        <w:tc>
          <w:tcPr>
            <w:tcW w:w="708" w:type="dxa"/>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992" w:type="dxa"/>
            <w:tcBorders>
              <w:bottom w:val="single" w:sz="6" w:space="0" w:color="auto"/>
            </w:tcBorders>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1204" w:type="dxa"/>
            <w:shd w:val="clear" w:color="auto" w:fill="E6E6E6"/>
          </w:tcPr>
          <w:p w:rsidR="00B95E14" w:rsidRPr="003B14EE" w:rsidRDefault="00B95E14" w:rsidP="00C36185">
            <w:pPr>
              <w:jc w:val="center"/>
              <w:rPr>
                <w:rFonts w:asciiTheme="minorHAnsi" w:hAnsiTheme="minorHAnsi" w:cs="Calibri"/>
                <w:b/>
                <w:bCs/>
                <w:caps/>
                <w:sz w:val="20"/>
                <w:szCs w:val="20"/>
              </w:rPr>
            </w:pPr>
            <w:r w:rsidRPr="003B14EE">
              <w:rPr>
                <w:rFonts w:asciiTheme="minorHAnsi" w:hAnsiTheme="minorHAnsi" w:cs="Calibri"/>
                <w:b/>
                <w:bCs/>
                <w:caps/>
                <w:sz w:val="20"/>
                <w:szCs w:val="20"/>
              </w:rPr>
              <w:t>(1)</w:t>
            </w:r>
          </w:p>
        </w:tc>
        <w:tc>
          <w:tcPr>
            <w:tcW w:w="923" w:type="dxa"/>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c>
          <w:tcPr>
            <w:tcW w:w="1276" w:type="dxa"/>
            <w:shd w:val="clear" w:color="auto" w:fill="E6E6E6"/>
            <w:vAlign w:val="center"/>
          </w:tcPr>
          <w:p w:rsidR="00B95E14" w:rsidRPr="003B14EE" w:rsidRDefault="00B95E14" w:rsidP="00C36185">
            <w:pPr>
              <w:jc w:val="center"/>
              <w:rPr>
                <w:rFonts w:asciiTheme="minorHAnsi" w:hAnsiTheme="minorHAnsi" w:cs="Calibri"/>
                <w:b/>
                <w:bCs/>
                <w:caps/>
                <w:sz w:val="20"/>
                <w:szCs w:val="20"/>
              </w:rPr>
            </w:pPr>
          </w:p>
        </w:tc>
      </w:tr>
      <w:bookmarkStart w:id="45" w:name="OLE_LINK1"/>
      <w:tr w:rsidR="00972AD6" w:rsidRPr="003B14EE" w:rsidTr="00C82A37">
        <w:trPr>
          <w:cantSplit/>
          <w:trHeight w:val="340"/>
        </w:trPr>
        <w:tc>
          <w:tcPr>
            <w:tcW w:w="3047" w:type="dxa"/>
            <w:vAlign w:val="center"/>
          </w:tcPr>
          <w:p w:rsidR="00972AD6" w:rsidRPr="003B14EE" w:rsidRDefault="005145C6" w:rsidP="00C82A37">
            <w:pPr>
              <w:rPr>
                <w:rFonts w:asciiTheme="minorHAnsi" w:hAnsiTheme="minorHAnsi" w:cstheme="minorHAnsi"/>
                <w:bCs/>
                <w:caps/>
                <w:sz w:val="20"/>
                <w:szCs w:val="20"/>
              </w:rPr>
            </w:pPr>
            <w:r w:rsidRPr="003B14EE">
              <w:rPr>
                <w:rFonts w:asciiTheme="minorHAnsi" w:hAnsiTheme="minorHAnsi"/>
                <w:sz w:val="20"/>
                <w:szCs w:val="20"/>
              </w:rPr>
              <w:fldChar w:fldCharType="begin"/>
            </w:r>
            <w:r w:rsidR="00972AD6" w:rsidRPr="003B14EE">
              <w:rPr>
                <w:rFonts w:asciiTheme="minorHAnsi" w:hAnsiTheme="minorHAnsi"/>
                <w:sz w:val="20"/>
                <w:szCs w:val="20"/>
              </w:rPr>
              <w:instrText>HYPERLINK "http://www.iscal.ipl.pt/images/PDF/ProgMestAuditoria/1_Sem/TopicosAvancadosContabilidadeFinanceira.pdf" \t "_blank"</w:instrText>
            </w:r>
            <w:r w:rsidRPr="003B14EE">
              <w:rPr>
                <w:rFonts w:asciiTheme="minorHAnsi" w:hAnsiTheme="minorHAnsi"/>
                <w:sz w:val="20"/>
                <w:szCs w:val="20"/>
              </w:rPr>
              <w:fldChar w:fldCharType="separate"/>
            </w:r>
            <w:r w:rsidR="00972AD6" w:rsidRPr="003B14EE">
              <w:rPr>
                <w:rFonts w:asciiTheme="minorHAnsi" w:hAnsiTheme="minorHAnsi" w:cstheme="minorHAnsi"/>
                <w:bCs/>
                <w:sz w:val="20"/>
                <w:szCs w:val="20"/>
                <w:bdr w:val="none" w:sz="0" w:space="0" w:color="auto" w:frame="1"/>
              </w:rPr>
              <w:t>Contabilidade Financeira</w:t>
            </w:r>
            <w:r w:rsidRPr="003B14EE">
              <w:rPr>
                <w:rFonts w:asciiTheme="minorHAnsi" w:hAnsiTheme="minorHAnsi"/>
                <w:sz w:val="20"/>
                <w:szCs w:val="20"/>
              </w:rPr>
              <w:fldChar w:fldCharType="end"/>
            </w:r>
            <w:r w:rsidR="00972AD6" w:rsidRPr="003B14EE">
              <w:rPr>
                <w:rFonts w:asciiTheme="minorHAnsi" w:hAnsiTheme="minorHAnsi" w:cstheme="minorHAnsi"/>
                <w:bCs/>
                <w:sz w:val="20"/>
                <w:szCs w:val="20"/>
                <w:bdr w:val="none" w:sz="0" w:space="0" w:color="auto" w:frame="1"/>
              </w:rPr>
              <w:t xml:space="preserve"> Avançada</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162</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28</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6</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autoSpaceDE w:val="0"/>
              <w:autoSpaceDN w:val="0"/>
              <w:adjustRightInd w:val="0"/>
              <w:rPr>
                <w:rFonts w:asciiTheme="minorHAnsi" w:hAnsiTheme="minorHAnsi" w:cstheme="minorHAnsi"/>
                <w:bCs/>
                <w:sz w:val="20"/>
                <w:szCs w:val="20"/>
              </w:rPr>
            </w:pPr>
            <w:r w:rsidRPr="003B14EE">
              <w:rPr>
                <w:rFonts w:asciiTheme="minorHAnsi" w:hAnsiTheme="minorHAnsi" w:cstheme="minorHAnsi"/>
                <w:sz w:val="20"/>
                <w:szCs w:val="20"/>
              </w:rPr>
              <w:t>Direito das sociedades e Valores Mobiliários</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135</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20</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5</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autoSpaceDE w:val="0"/>
              <w:autoSpaceDN w:val="0"/>
              <w:adjustRightInd w:val="0"/>
              <w:rPr>
                <w:rFonts w:asciiTheme="minorHAnsi" w:hAnsiTheme="minorHAnsi" w:cstheme="minorHAnsi"/>
                <w:bCs/>
                <w:sz w:val="20"/>
                <w:szCs w:val="20"/>
              </w:rPr>
            </w:pPr>
            <w:r w:rsidRPr="003B14EE">
              <w:rPr>
                <w:rFonts w:asciiTheme="minorHAnsi" w:hAnsiTheme="minorHAnsi" w:cstheme="minorHAnsi"/>
                <w:sz w:val="20"/>
                <w:szCs w:val="20"/>
              </w:rPr>
              <w:t>Planeamento em Auditoria</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108</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16</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4</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rPr>
                <w:rFonts w:asciiTheme="minorHAnsi" w:hAnsiTheme="minorHAnsi" w:cstheme="minorHAnsi"/>
                <w:bCs/>
                <w:caps/>
                <w:sz w:val="20"/>
                <w:szCs w:val="20"/>
              </w:rPr>
            </w:pPr>
            <w:r w:rsidRPr="003B14EE">
              <w:rPr>
                <w:rFonts w:asciiTheme="minorHAnsi" w:hAnsiTheme="minorHAnsi" w:cstheme="minorHAnsi"/>
                <w:sz w:val="20"/>
                <w:szCs w:val="20"/>
              </w:rPr>
              <w:t>Auditoria Financeira</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189</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32</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7</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rPr>
                <w:rFonts w:asciiTheme="minorHAnsi" w:hAnsiTheme="minorHAnsi" w:cstheme="minorHAnsi"/>
                <w:sz w:val="20"/>
                <w:szCs w:val="20"/>
              </w:rPr>
            </w:pPr>
            <w:r w:rsidRPr="003B14EE">
              <w:rPr>
                <w:rFonts w:asciiTheme="minorHAnsi" w:hAnsiTheme="minorHAnsi" w:cstheme="minorHAnsi"/>
                <w:sz w:val="20"/>
                <w:szCs w:val="20"/>
              </w:rPr>
              <w:t>Auditoria Fiscal</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108</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16</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4</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rPr>
                <w:rFonts w:asciiTheme="minorHAnsi" w:hAnsiTheme="minorHAnsi" w:cstheme="minorHAnsi"/>
                <w:sz w:val="20"/>
                <w:szCs w:val="20"/>
              </w:rPr>
            </w:pPr>
            <w:r w:rsidRPr="003B14EE">
              <w:rPr>
                <w:rFonts w:asciiTheme="minorHAnsi" w:hAnsiTheme="minorHAnsi" w:cstheme="minorHAnsi"/>
                <w:sz w:val="20"/>
                <w:szCs w:val="20"/>
              </w:rPr>
              <w:t>Auditoria aos Relatórios de Sustentabilidade</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81</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12</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3</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rPr>
                <w:rFonts w:asciiTheme="minorHAnsi" w:hAnsiTheme="minorHAnsi" w:cstheme="minorHAnsi"/>
                <w:sz w:val="20"/>
                <w:szCs w:val="20"/>
              </w:rPr>
            </w:pPr>
            <w:r w:rsidRPr="003B14EE">
              <w:rPr>
                <w:rFonts w:asciiTheme="minorHAnsi" w:hAnsiTheme="minorHAnsi" w:cstheme="minorHAnsi"/>
                <w:sz w:val="20"/>
                <w:szCs w:val="20"/>
              </w:rPr>
              <w:t>Auditoria Forense</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54</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8</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2</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autoSpaceDE w:val="0"/>
              <w:autoSpaceDN w:val="0"/>
              <w:adjustRightInd w:val="0"/>
              <w:rPr>
                <w:rFonts w:asciiTheme="minorHAnsi" w:hAnsiTheme="minorHAnsi" w:cstheme="minorHAnsi"/>
                <w:bCs/>
                <w:caps/>
                <w:sz w:val="20"/>
                <w:szCs w:val="20"/>
              </w:rPr>
            </w:pPr>
            <w:r w:rsidRPr="003B14EE">
              <w:rPr>
                <w:rFonts w:asciiTheme="minorHAnsi" w:hAnsiTheme="minorHAnsi" w:cstheme="minorHAnsi"/>
                <w:sz w:val="20"/>
                <w:szCs w:val="20"/>
              </w:rPr>
              <w:t>Contabilidade e auditoria nas entidades Publicas</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135</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20</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5</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rPr>
                <w:rFonts w:asciiTheme="minorHAnsi" w:hAnsiTheme="minorHAnsi" w:cstheme="minorHAnsi"/>
                <w:bCs/>
                <w:caps/>
                <w:sz w:val="20"/>
                <w:szCs w:val="20"/>
              </w:rPr>
            </w:pPr>
            <w:r w:rsidRPr="003B14EE">
              <w:rPr>
                <w:rFonts w:asciiTheme="minorHAnsi" w:hAnsiTheme="minorHAnsi" w:cstheme="minorHAnsi"/>
                <w:sz w:val="20"/>
                <w:szCs w:val="20"/>
              </w:rPr>
              <w:t>Auditoria aos Sistemas de Informação</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54</w:t>
            </w:r>
          </w:p>
        </w:tc>
        <w:tc>
          <w:tcPr>
            <w:tcW w:w="1204"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8</w:t>
            </w:r>
            <w:r w:rsidR="00CF7E1D">
              <w:rPr>
                <w:rFonts w:asciiTheme="minorHAnsi" w:hAnsiTheme="minorHAnsi" w:cstheme="minorHAnsi"/>
                <w:sz w:val="20"/>
                <w:szCs w:val="20"/>
              </w:rPr>
              <w:t xml:space="preserve"> TP</w:t>
            </w:r>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2</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r w:rsidR="00972AD6" w:rsidRPr="003B14EE" w:rsidTr="00C82A37">
        <w:trPr>
          <w:cantSplit/>
          <w:trHeight w:val="340"/>
        </w:trPr>
        <w:tc>
          <w:tcPr>
            <w:tcW w:w="3047" w:type="dxa"/>
            <w:vAlign w:val="center"/>
          </w:tcPr>
          <w:p w:rsidR="00972AD6" w:rsidRPr="003B14EE" w:rsidRDefault="00972AD6" w:rsidP="00C82A37">
            <w:pPr>
              <w:rPr>
                <w:rFonts w:asciiTheme="minorHAnsi" w:hAnsiTheme="minorHAnsi" w:cstheme="minorHAnsi"/>
                <w:sz w:val="20"/>
                <w:szCs w:val="20"/>
              </w:rPr>
            </w:pPr>
            <w:r w:rsidRPr="003B14EE">
              <w:rPr>
                <w:rFonts w:asciiTheme="minorHAnsi" w:hAnsiTheme="minorHAnsi" w:cstheme="minorHAnsi"/>
                <w:sz w:val="20"/>
                <w:szCs w:val="20"/>
              </w:rPr>
              <w:t>Temas Atuais de Auditoria e Relato Financeiro</w:t>
            </w:r>
          </w:p>
        </w:tc>
        <w:tc>
          <w:tcPr>
            <w:tcW w:w="993" w:type="dxa"/>
            <w:vAlign w:val="center"/>
          </w:tcPr>
          <w:p w:rsidR="00972AD6" w:rsidRPr="003B14EE" w:rsidRDefault="00972AD6" w:rsidP="00C82A37">
            <w:pPr>
              <w:jc w:val="center"/>
              <w:rPr>
                <w:rFonts w:asciiTheme="minorHAnsi" w:hAnsiTheme="minorHAnsi" w:cstheme="minorHAnsi"/>
                <w:sz w:val="20"/>
                <w:szCs w:val="20"/>
              </w:rPr>
            </w:pPr>
            <w:r w:rsidRPr="003B14EE">
              <w:rPr>
                <w:rFonts w:asciiTheme="minorHAnsi" w:hAnsiTheme="minorHAnsi" w:cstheme="minorHAnsi"/>
                <w:sz w:val="20"/>
                <w:szCs w:val="20"/>
              </w:rPr>
              <w:t>C</w:t>
            </w:r>
          </w:p>
        </w:tc>
        <w:tc>
          <w:tcPr>
            <w:tcW w:w="708" w:type="dxa"/>
            <w:vAlign w:val="center"/>
          </w:tcPr>
          <w:p w:rsidR="00972AD6" w:rsidRPr="003B14EE" w:rsidRDefault="00972AD6" w:rsidP="00C82A37">
            <w:pPr>
              <w:jc w:val="center"/>
              <w:rPr>
                <w:rFonts w:asciiTheme="minorHAnsi" w:hAnsiTheme="minorHAnsi"/>
                <w:color w:val="000000"/>
                <w:sz w:val="20"/>
                <w:szCs w:val="20"/>
              </w:rPr>
            </w:pPr>
            <w:r w:rsidRPr="003B14EE">
              <w:rPr>
                <w:rFonts w:asciiTheme="minorHAnsi" w:hAnsiTheme="minorHAnsi"/>
                <w:color w:val="000000"/>
                <w:sz w:val="20"/>
                <w:szCs w:val="20"/>
              </w:rPr>
              <w:t>TP</w:t>
            </w:r>
          </w:p>
        </w:tc>
        <w:tc>
          <w:tcPr>
            <w:tcW w:w="992" w:type="dxa"/>
            <w:shd w:val="clear" w:color="auto" w:fill="auto"/>
            <w:vAlign w:val="center"/>
          </w:tcPr>
          <w:p w:rsidR="00972AD6" w:rsidRPr="00CF7E1D" w:rsidRDefault="00CF7E1D" w:rsidP="00C82A37">
            <w:pPr>
              <w:jc w:val="center"/>
              <w:rPr>
                <w:rFonts w:asciiTheme="minorHAnsi" w:hAnsiTheme="minorHAnsi"/>
                <w:sz w:val="20"/>
                <w:szCs w:val="20"/>
              </w:rPr>
            </w:pPr>
            <w:r w:rsidRPr="00CF7E1D">
              <w:rPr>
                <w:rFonts w:asciiTheme="minorHAnsi" w:hAnsiTheme="minorHAnsi"/>
                <w:sz w:val="20"/>
                <w:szCs w:val="20"/>
              </w:rPr>
              <w:t>54</w:t>
            </w:r>
          </w:p>
        </w:tc>
        <w:tc>
          <w:tcPr>
            <w:tcW w:w="1204" w:type="dxa"/>
            <w:vAlign w:val="center"/>
          </w:tcPr>
          <w:p w:rsidR="00972AD6" w:rsidRPr="003B14EE" w:rsidRDefault="00972AD6" w:rsidP="00C82A37">
            <w:pPr>
              <w:jc w:val="center"/>
              <w:rPr>
                <w:rFonts w:asciiTheme="minorHAnsi" w:hAnsiTheme="minorHAnsi" w:cstheme="minorHAnsi"/>
                <w:sz w:val="20"/>
                <w:szCs w:val="20"/>
              </w:rPr>
            </w:pPr>
            <w:bookmarkStart w:id="46" w:name="_GoBack"/>
            <w:r w:rsidRPr="003B14EE">
              <w:rPr>
                <w:rFonts w:asciiTheme="minorHAnsi" w:hAnsiTheme="minorHAnsi" w:cstheme="minorHAnsi"/>
                <w:sz w:val="20"/>
                <w:szCs w:val="20"/>
              </w:rPr>
              <w:t>8</w:t>
            </w:r>
            <w:r w:rsidR="00CF7E1D">
              <w:rPr>
                <w:rFonts w:asciiTheme="minorHAnsi" w:hAnsiTheme="minorHAnsi" w:cstheme="minorHAnsi"/>
                <w:sz w:val="20"/>
                <w:szCs w:val="20"/>
              </w:rPr>
              <w:t xml:space="preserve"> TP</w:t>
            </w:r>
            <w:bookmarkEnd w:id="46"/>
          </w:p>
        </w:tc>
        <w:tc>
          <w:tcPr>
            <w:tcW w:w="923" w:type="dxa"/>
            <w:vAlign w:val="center"/>
          </w:tcPr>
          <w:p w:rsidR="00972AD6" w:rsidRPr="00275DE2" w:rsidRDefault="00CF7E1D" w:rsidP="00C82A37">
            <w:pPr>
              <w:jc w:val="center"/>
              <w:rPr>
                <w:rFonts w:asciiTheme="minorHAnsi" w:hAnsiTheme="minorHAnsi"/>
                <w:sz w:val="20"/>
                <w:szCs w:val="20"/>
              </w:rPr>
            </w:pPr>
            <w:r>
              <w:rPr>
                <w:rFonts w:asciiTheme="minorHAnsi" w:hAnsiTheme="minorHAnsi"/>
                <w:sz w:val="20"/>
                <w:szCs w:val="20"/>
              </w:rPr>
              <w:t>2</w:t>
            </w:r>
          </w:p>
        </w:tc>
        <w:tc>
          <w:tcPr>
            <w:tcW w:w="1276" w:type="dxa"/>
            <w:vAlign w:val="center"/>
          </w:tcPr>
          <w:p w:rsidR="00972AD6" w:rsidRPr="003B14EE" w:rsidRDefault="00972AD6" w:rsidP="00C82A37">
            <w:pPr>
              <w:jc w:val="center"/>
              <w:rPr>
                <w:rFonts w:asciiTheme="minorHAnsi" w:hAnsiTheme="minorHAnsi" w:cs="Calibri"/>
                <w:sz w:val="20"/>
                <w:szCs w:val="20"/>
              </w:rPr>
            </w:pPr>
            <w:r w:rsidRPr="003B14EE">
              <w:rPr>
                <w:rFonts w:asciiTheme="minorHAnsi" w:hAnsiTheme="minorHAnsi" w:cs="Calibri"/>
                <w:sz w:val="20"/>
                <w:szCs w:val="20"/>
              </w:rPr>
              <w:t>Obrigatória</w:t>
            </w:r>
          </w:p>
        </w:tc>
      </w:tr>
    </w:tbl>
    <w:bookmarkEnd w:id="45"/>
    <w:p w:rsidR="00B95E14" w:rsidRPr="00D73813" w:rsidRDefault="00B95E14" w:rsidP="00C36185">
      <w:pPr>
        <w:pStyle w:val="Nota"/>
        <w:rPr>
          <w:rFonts w:ascii="Calibri" w:hAnsi="Calibri" w:cs="Calibri"/>
          <w:b/>
          <w:bCs/>
          <w:sz w:val="18"/>
          <w:szCs w:val="18"/>
        </w:rPr>
      </w:pPr>
      <w:r w:rsidRPr="00D73813">
        <w:rPr>
          <w:rFonts w:ascii="Calibri" w:hAnsi="Calibri" w:cs="Calibri"/>
          <w:b/>
          <w:bCs/>
          <w:sz w:val="18"/>
          <w:szCs w:val="18"/>
        </w:rPr>
        <w:t>Nota:</w:t>
      </w:r>
    </w:p>
    <w:p w:rsidR="00B95E14" w:rsidRPr="00D73813" w:rsidRDefault="00B95E14" w:rsidP="00F366E1">
      <w:pPr>
        <w:pStyle w:val="Nota"/>
        <w:ind w:left="0" w:firstLine="0"/>
        <w:rPr>
          <w:rFonts w:ascii="Calibri" w:hAnsi="Calibri" w:cs="Calibri"/>
          <w:b/>
          <w:bCs/>
          <w:sz w:val="16"/>
          <w:szCs w:val="16"/>
        </w:rPr>
      </w:pPr>
      <w:r w:rsidRPr="00D73813">
        <w:rPr>
          <w:rFonts w:ascii="Calibri" w:hAnsi="Calibri" w:cs="Calibri"/>
          <w:b/>
          <w:bCs/>
          <w:sz w:val="16"/>
          <w:szCs w:val="16"/>
        </w:rPr>
        <w:t xml:space="preserve"> (1) </w:t>
      </w:r>
      <w:r w:rsidRPr="00D73813">
        <w:rPr>
          <w:rFonts w:ascii="Calibri" w:hAnsi="Calibri" w:cs="Calibri"/>
          <w:sz w:val="16"/>
          <w:szCs w:val="16"/>
        </w:rPr>
        <w:t>TP – Teórico-Prático; PL – Prático e Laboratorial</w:t>
      </w:r>
    </w:p>
    <w:p w:rsidR="003B14EE" w:rsidRDefault="003B14EE">
      <w:pPr>
        <w:rPr>
          <w:rFonts w:ascii="Calibri" w:hAnsi="Calibri" w:cs="Calibri"/>
          <w:sz w:val="20"/>
          <w:szCs w:val="20"/>
        </w:rPr>
      </w:pPr>
      <w:r>
        <w:rPr>
          <w:rFonts w:ascii="Calibri" w:hAnsi="Calibri" w:cs="Calibri"/>
          <w:sz w:val="20"/>
          <w:szCs w:val="20"/>
        </w:rPr>
        <w:br w:type="page"/>
      </w:r>
    </w:p>
    <w:p w:rsidR="003B14EE" w:rsidRDefault="003B14EE">
      <w:pPr>
        <w:rPr>
          <w:rFonts w:ascii="Calibri" w:hAnsi="Calibri" w:cs="Calibri"/>
          <w:sz w:val="20"/>
          <w:szCs w:val="20"/>
        </w:rPr>
      </w:pPr>
    </w:p>
    <w:p w:rsidR="003B14EE" w:rsidRDefault="003B14EE" w:rsidP="003B14EE">
      <w:pPr>
        <w:pStyle w:val="Impresso1"/>
        <w:numPr>
          <w:ilvl w:val="0"/>
          <w:numId w:val="10"/>
        </w:numPr>
        <w:tabs>
          <w:tab w:val="num" w:pos="540"/>
        </w:tabs>
        <w:ind w:hanging="780"/>
        <w:rPr>
          <w:rFonts w:ascii="Calibri" w:hAnsi="Calibri" w:cs="Calibri"/>
          <w:b/>
          <w:bCs/>
        </w:rPr>
      </w:pPr>
      <w:r>
        <w:rPr>
          <w:rFonts w:ascii="Calibri" w:hAnsi="Calibri" w:cs="Calibri"/>
          <w:b/>
          <w:bCs/>
        </w:rPr>
        <w:t>Calendário</w:t>
      </w:r>
      <w:r w:rsidRPr="00D73813">
        <w:rPr>
          <w:rFonts w:ascii="Calibri" w:hAnsi="Calibri" w:cs="Calibri"/>
          <w:b/>
          <w:bCs/>
        </w:rPr>
        <w:t>:</w:t>
      </w:r>
    </w:p>
    <w:bookmarkStart w:id="47" w:name="_MON_1495976122"/>
    <w:bookmarkEnd w:id="47"/>
    <w:p w:rsidR="003B14EE" w:rsidRDefault="003B14EE">
      <w:pPr>
        <w:rPr>
          <w:rFonts w:ascii="Calibri" w:hAnsi="Calibri" w:cs="Calibri"/>
          <w:b/>
          <w:bCs/>
          <w:sz w:val="20"/>
          <w:szCs w:val="20"/>
        </w:rPr>
      </w:pPr>
      <w:r>
        <w:rPr>
          <w:rFonts w:ascii="Calibri" w:hAnsi="Calibri" w:cs="Calibri"/>
          <w:b/>
          <w:bCs/>
        </w:rPr>
        <w:object w:dxaOrig="12057" w:dyaOrig="16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621.3pt" o:ole="">
            <v:imagedata r:id="rId19" o:title=""/>
          </v:shape>
          <o:OLEObject Type="Embed" ProgID="Excel.Sheet.12" ShapeID="_x0000_i1025" DrawAspect="Content" ObjectID="_1501574867" r:id="rId20"/>
        </w:object>
      </w:r>
      <w:r>
        <w:rPr>
          <w:rFonts w:ascii="Calibri" w:hAnsi="Calibri" w:cs="Calibri"/>
          <w:b/>
          <w:bCs/>
        </w:rPr>
        <w:br w:type="page"/>
      </w:r>
    </w:p>
    <w:p w:rsidR="003B14EE" w:rsidRDefault="003B14EE" w:rsidP="003B14EE">
      <w:pPr>
        <w:pStyle w:val="Impresso1"/>
        <w:tabs>
          <w:tab w:val="num" w:pos="0"/>
        </w:tabs>
        <w:ind w:left="454" w:firstLine="0"/>
        <w:rPr>
          <w:rFonts w:ascii="Calibri" w:hAnsi="Calibri" w:cs="Calibri"/>
          <w:b/>
          <w:bCs/>
        </w:rPr>
      </w:pPr>
    </w:p>
    <w:p w:rsidR="00C45DD4" w:rsidRDefault="003B14EE" w:rsidP="003B14EE">
      <w:pPr>
        <w:pStyle w:val="Impresso1"/>
        <w:numPr>
          <w:ilvl w:val="0"/>
          <w:numId w:val="10"/>
        </w:numPr>
        <w:tabs>
          <w:tab w:val="num" w:pos="540"/>
        </w:tabs>
        <w:ind w:hanging="780"/>
        <w:rPr>
          <w:rFonts w:ascii="Calibri" w:hAnsi="Calibri" w:cs="Calibri"/>
          <w:b/>
          <w:bCs/>
        </w:rPr>
      </w:pPr>
      <w:r>
        <w:rPr>
          <w:rFonts w:ascii="Calibri" w:hAnsi="Calibri" w:cs="Calibri"/>
          <w:b/>
          <w:bCs/>
        </w:rPr>
        <w:t>Conteúdos programáticos detalhados</w:t>
      </w:r>
      <w:r w:rsidRPr="00D73813">
        <w:rPr>
          <w:rFonts w:ascii="Calibri" w:hAnsi="Calibri" w:cs="Calibri"/>
          <w:b/>
          <w:bCs/>
        </w:rPr>
        <w:t>:</w:t>
      </w:r>
    </w:p>
    <w:p w:rsidR="00C45DD4" w:rsidRDefault="00C45DD4">
      <w:pPr>
        <w:rPr>
          <w:rFonts w:ascii="Calibri" w:hAnsi="Calibri" w:cs="Calibri"/>
          <w:b/>
          <w:bCs/>
          <w:sz w:val="20"/>
          <w:szCs w:val="20"/>
        </w:rPr>
      </w:pPr>
      <w:r>
        <w:rPr>
          <w:rFonts w:ascii="Calibri" w:hAnsi="Calibri" w:cs="Calibri"/>
          <w:b/>
          <w:bCs/>
        </w:rPr>
        <w:br w:type="page"/>
      </w:r>
    </w:p>
    <w:p w:rsidR="003B14EE" w:rsidRDefault="003B14EE" w:rsidP="00C45DD4">
      <w:pPr>
        <w:pStyle w:val="Impresso1"/>
        <w:tabs>
          <w:tab w:val="num" w:pos="540"/>
        </w:tabs>
        <w:ind w:left="0" w:firstLine="0"/>
        <w:rPr>
          <w:rFonts w:ascii="Calibri" w:hAnsi="Calibri" w:cs="Calibri"/>
          <w:b/>
          <w:bCs/>
        </w:rPr>
      </w:pPr>
    </w:p>
    <w:p w:rsidR="003B14EE" w:rsidRPr="003B14EE" w:rsidRDefault="00EA17AD" w:rsidP="003B14EE">
      <w:pPr>
        <w:shd w:val="clear" w:color="auto" w:fill="CCCCCC"/>
        <w:contextualSpacing/>
        <w:jc w:val="center"/>
        <w:rPr>
          <w:rFonts w:ascii="Calibri" w:hAnsi="Calibri" w:cs="Arial"/>
          <w:b/>
          <w:sz w:val="22"/>
          <w:szCs w:val="22"/>
        </w:rPr>
      </w:pPr>
      <w:hyperlink r:id="rId21" w:tgtFrame="_blank" w:history="1">
        <w:r w:rsidR="003B14EE" w:rsidRPr="003B14EE">
          <w:rPr>
            <w:rFonts w:ascii="Calibri" w:hAnsi="Calibri" w:cs="Arial"/>
            <w:b/>
            <w:sz w:val="22"/>
            <w:szCs w:val="22"/>
          </w:rPr>
          <w:t>Contabilidade Financeira</w:t>
        </w:r>
      </w:hyperlink>
      <w:r w:rsidR="003B14EE" w:rsidRPr="003B14EE">
        <w:rPr>
          <w:rFonts w:ascii="Calibri" w:hAnsi="Calibri" w:cs="Arial"/>
          <w:b/>
          <w:sz w:val="22"/>
          <w:szCs w:val="22"/>
        </w:rPr>
        <w:t xml:space="preserve"> Avançada</w:t>
      </w:r>
    </w:p>
    <w:p w:rsidR="003B14EE" w:rsidRPr="00BE2075" w:rsidRDefault="003B14EE" w:rsidP="003B14EE">
      <w:pPr>
        <w:contextualSpacing/>
        <w:rPr>
          <w:rFonts w:ascii="Calibri" w:hAnsi="Calibri"/>
          <w:b/>
          <w:sz w:val="20"/>
          <w:szCs w:val="20"/>
        </w:rPr>
      </w:pPr>
      <w:r w:rsidRPr="00BE2075">
        <w:rPr>
          <w:rFonts w:ascii="Calibri" w:hAnsi="Calibri"/>
          <w:b/>
          <w:sz w:val="20"/>
          <w:szCs w:val="20"/>
          <w:u w:val="single"/>
        </w:rPr>
        <w:t>Equipa docente</w:t>
      </w:r>
      <w:r w:rsidRPr="00BE2075">
        <w:rPr>
          <w:rFonts w:ascii="Calibri" w:hAnsi="Calibri"/>
          <w:b/>
          <w:sz w:val="20"/>
          <w:szCs w:val="20"/>
        </w:rPr>
        <w:t>:</w:t>
      </w:r>
    </w:p>
    <w:p w:rsidR="003B14EE" w:rsidRPr="00BE2075" w:rsidRDefault="003B14EE" w:rsidP="003B14EE">
      <w:pPr>
        <w:ind w:firstLine="708"/>
        <w:contextualSpacing/>
        <w:rPr>
          <w:rFonts w:ascii="Calibri" w:hAnsi="Calibri"/>
          <w:b/>
          <w:sz w:val="20"/>
          <w:szCs w:val="20"/>
        </w:rPr>
      </w:pPr>
      <w:r w:rsidRPr="00BE2075">
        <w:rPr>
          <w:rFonts w:ascii="Calibri" w:hAnsi="Calibri"/>
          <w:b/>
          <w:sz w:val="20"/>
          <w:szCs w:val="20"/>
        </w:rPr>
        <w:t>José Luís Martins</w:t>
      </w:r>
    </w:p>
    <w:p w:rsidR="003B14EE" w:rsidRPr="00BE2075" w:rsidRDefault="003B14EE" w:rsidP="003B14EE">
      <w:pPr>
        <w:ind w:firstLine="708"/>
        <w:contextualSpacing/>
        <w:rPr>
          <w:rFonts w:ascii="Calibri" w:hAnsi="Calibri" w:cs="Calibri"/>
          <w:sz w:val="20"/>
          <w:szCs w:val="20"/>
        </w:rPr>
      </w:pPr>
      <w:r w:rsidRPr="00BE2075">
        <w:rPr>
          <w:rFonts w:ascii="Calibri" w:hAnsi="Calibri"/>
          <w:b/>
          <w:sz w:val="20"/>
          <w:szCs w:val="20"/>
        </w:rPr>
        <w:t>Ana Isabel Morais</w:t>
      </w:r>
    </w:p>
    <w:p w:rsidR="003B14EE" w:rsidRPr="00BE2075" w:rsidRDefault="003B14EE" w:rsidP="003B14EE">
      <w:pPr>
        <w:contextualSpacing/>
        <w:rPr>
          <w:rFonts w:ascii="Calibri" w:hAnsi="Calibri" w:cs="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Pr="00BE2075" w:rsidRDefault="003B14EE" w:rsidP="003B14EE">
      <w:pPr>
        <w:jc w:val="both"/>
        <w:rPr>
          <w:rFonts w:ascii="Calibri" w:hAnsi="Calibri" w:cs="Arial"/>
          <w:sz w:val="20"/>
          <w:szCs w:val="20"/>
        </w:rPr>
      </w:pPr>
      <w:r w:rsidRPr="00BE2075">
        <w:rPr>
          <w:rFonts w:ascii="Calibri" w:hAnsi="Calibri" w:cs="Arial"/>
          <w:sz w:val="20"/>
          <w:szCs w:val="20"/>
        </w:rPr>
        <w:t>Reconhecendo que a contabilidade é a principal forma de comunicação de informação sobre os negócios, a UC fornece uma abordagem alargada sobre como a Contabilidade contribui para as organizações.</w:t>
      </w:r>
    </w:p>
    <w:p w:rsidR="003B14EE" w:rsidRPr="00BE2075" w:rsidRDefault="003B14EE" w:rsidP="003B14EE">
      <w:pPr>
        <w:contextualSpacing/>
        <w:jc w:val="both"/>
        <w:rPr>
          <w:rFonts w:ascii="Calibri" w:hAnsi="Calibri" w:cs="Arial"/>
          <w:sz w:val="20"/>
          <w:szCs w:val="20"/>
        </w:rPr>
      </w:pPr>
      <w:r w:rsidRPr="00BE2075">
        <w:rPr>
          <w:rFonts w:ascii="Calibri" w:hAnsi="Calibri" w:cs="Arial"/>
          <w:sz w:val="20"/>
          <w:szCs w:val="20"/>
        </w:rPr>
        <w:t>Os objetivos incluem:</w:t>
      </w:r>
    </w:p>
    <w:p w:rsidR="003B14EE" w:rsidRPr="00BE2075" w:rsidRDefault="003B14EE" w:rsidP="003B14EE">
      <w:pPr>
        <w:numPr>
          <w:ilvl w:val="0"/>
          <w:numId w:val="35"/>
        </w:numPr>
        <w:ind w:left="426" w:hanging="357"/>
        <w:contextualSpacing/>
        <w:jc w:val="both"/>
        <w:rPr>
          <w:rFonts w:ascii="Calibri" w:hAnsi="Calibri" w:cs="Arial"/>
          <w:sz w:val="20"/>
          <w:szCs w:val="20"/>
        </w:rPr>
      </w:pPr>
      <w:r w:rsidRPr="00BE2075">
        <w:rPr>
          <w:rFonts w:ascii="Calibri" w:hAnsi="Calibri" w:cs="Arial"/>
          <w:sz w:val="20"/>
          <w:szCs w:val="20"/>
        </w:rPr>
        <w:t>Compreender o conceito de perda por imparidade e saber efetuar o cálculo de perdas por imparidade relativamente aos principais ativos</w:t>
      </w:r>
    </w:p>
    <w:p w:rsidR="003B14EE" w:rsidRPr="00BE2075" w:rsidRDefault="003B14EE" w:rsidP="003B14EE">
      <w:pPr>
        <w:numPr>
          <w:ilvl w:val="0"/>
          <w:numId w:val="35"/>
        </w:numPr>
        <w:autoSpaceDE w:val="0"/>
        <w:autoSpaceDN w:val="0"/>
        <w:adjustRightInd w:val="0"/>
        <w:ind w:left="426" w:hanging="357"/>
        <w:contextualSpacing/>
        <w:jc w:val="both"/>
        <w:rPr>
          <w:rFonts w:ascii="Calibri" w:hAnsi="Calibri" w:cs="Arial"/>
          <w:sz w:val="20"/>
          <w:szCs w:val="20"/>
        </w:rPr>
      </w:pPr>
      <w:r w:rsidRPr="00BE2075">
        <w:rPr>
          <w:rFonts w:ascii="Calibri" w:hAnsi="Calibri" w:cs="Arial"/>
          <w:sz w:val="20"/>
          <w:szCs w:val="20"/>
        </w:rPr>
        <w:t>Distinguir diferenças permanentes e diferenças temporárias entre o resultado contabilístico e o resultado fiscal e compreender a forma de reconhecimento de ativos e passivos por impostos diferidos</w:t>
      </w:r>
    </w:p>
    <w:p w:rsidR="003B14EE" w:rsidRPr="00BE2075" w:rsidRDefault="003B14EE" w:rsidP="003B14EE">
      <w:pPr>
        <w:numPr>
          <w:ilvl w:val="0"/>
          <w:numId w:val="35"/>
        </w:numPr>
        <w:ind w:left="426"/>
        <w:contextualSpacing/>
        <w:jc w:val="both"/>
        <w:rPr>
          <w:rFonts w:ascii="Calibri" w:hAnsi="Calibri" w:cs="Arial"/>
          <w:sz w:val="20"/>
          <w:szCs w:val="20"/>
        </w:rPr>
      </w:pPr>
      <w:r w:rsidRPr="00BE2075">
        <w:rPr>
          <w:rFonts w:ascii="Calibri" w:hAnsi="Calibri" w:cs="Arial"/>
          <w:sz w:val="20"/>
          <w:szCs w:val="20"/>
        </w:rPr>
        <w:t xml:space="preserve">Proporcionar os conhecimentos necessários para que os alunos compreendam a forma de reconhecimento, mensuração e </w:t>
      </w:r>
      <w:proofErr w:type="spellStart"/>
      <w:r w:rsidRPr="00BE2075">
        <w:rPr>
          <w:rFonts w:ascii="Calibri" w:hAnsi="Calibri" w:cs="Arial"/>
          <w:sz w:val="20"/>
          <w:szCs w:val="20"/>
        </w:rPr>
        <w:t>desreconhecimento</w:t>
      </w:r>
      <w:proofErr w:type="spellEnd"/>
      <w:r w:rsidRPr="00BE2075">
        <w:rPr>
          <w:rFonts w:ascii="Calibri" w:hAnsi="Calibri" w:cs="Arial"/>
          <w:sz w:val="20"/>
          <w:szCs w:val="20"/>
        </w:rPr>
        <w:t xml:space="preserve"> de </w:t>
      </w:r>
      <w:proofErr w:type="spellStart"/>
      <w:r w:rsidRPr="00BE2075">
        <w:rPr>
          <w:rFonts w:ascii="Calibri" w:hAnsi="Calibri" w:cs="Arial"/>
          <w:sz w:val="20"/>
          <w:szCs w:val="20"/>
        </w:rPr>
        <w:t>ativos</w:t>
      </w:r>
      <w:proofErr w:type="spellEnd"/>
      <w:r w:rsidRPr="00BE2075">
        <w:rPr>
          <w:rFonts w:ascii="Calibri" w:hAnsi="Calibri" w:cs="Arial"/>
          <w:sz w:val="20"/>
          <w:szCs w:val="20"/>
        </w:rPr>
        <w:t xml:space="preserve"> e passivos financeiros, instrumentos compostos e produtos derivados</w:t>
      </w:r>
    </w:p>
    <w:p w:rsidR="003B14EE" w:rsidRPr="00BE2075" w:rsidRDefault="003B14EE" w:rsidP="003B14EE">
      <w:pPr>
        <w:numPr>
          <w:ilvl w:val="0"/>
          <w:numId w:val="35"/>
        </w:numPr>
        <w:ind w:left="426"/>
        <w:contextualSpacing/>
        <w:jc w:val="both"/>
        <w:rPr>
          <w:rFonts w:ascii="Calibri" w:hAnsi="Calibri" w:cs="Arial"/>
          <w:sz w:val="20"/>
          <w:szCs w:val="20"/>
        </w:rPr>
      </w:pPr>
      <w:r w:rsidRPr="00BE2075">
        <w:rPr>
          <w:rFonts w:ascii="Calibri" w:hAnsi="Calibri" w:cs="Arial"/>
          <w:sz w:val="20"/>
          <w:szCs w:val="20"/>
        </w:rPr>
        <w:t>Compreender a perspetiva de evolução futura em termos de divulgação de informação nas demonstrações financeiras e noutros relatórios</w:t>
      </w:r>
    </w:p>
    <w:p w:rsidR="003B14EE" w:rsidRPr="00BE2075" w:rsidRDefault="003B14EE" w:rsidP="003B14EE">
      <w:pPr>
        <w:contextualSpacing/>
        <w:rPr>
          <w:rFonts w:ascii="Calibri" w:hAnsi="Calibri" w:cs="Arial"/>
          <w:b/>
          <w:sz w:val="20"/>
          <w:szCs w:val="20"/>
        </w:rPr>
      </w:pPr>
    </w:p>
    <w:p w:rsidR="003B14EE" w:rsidRPr="00BE2075" w:rsidRDefault="003B14EE" w:rsidP="003B14EE">
      <w:pPr>
        <w:shd w:val="clear" w:color="auto" w:fill="CCCCCC"/>
        <w:contextualSpacing/>
        <w:jc w:val="both"/>
        <w:rPr>
          <w:rFonts w:ascii="Calibri" w:hAnsi="Calibri"/>
          <w:sz w:val="20"/>
          <w:szCs w:val="20"/>
        </w:rPr>
      </w:pPr>
      <w:r w:rsidRPr="00BE2075">
        <w:rPr>
          <w:rFonts w:ascii="Calibri" w:hAnsi="Calibri" w:cs="Arial"/>
          <w:b/>
          <w:sz w:val="20"/>
          <w:szCs w:val="20"/>
        </w:rPr>
        <w:t>Programa</w:t>
      </w:r>
    </w:p>
    <w:p w:rsidR="003B14EE" w:rsidRPr="00BE2075" w:rsidRDefault="003B14EE" w:rsidP="003B14EE">
      <w:pPr>
        <w:jc w:val="both"/>
        <w:rPr>
          <w:rFonts w:ascii="Calibri" w:hAnsi="Calibri" w:cs="Arial"/>
          <w:b/>
          <w:sz w:val="20"/>
          <w:szCs w:val="20"/>
        </w:rPr>
      </w:pPr>
      <w:r w:rsidRPr="00BE2075">
        <w:rPr>
          <w:rFonts w:ascii="Calibri" w:hAnsi="Calibri" w:cs="Arial"/>
          <w:b/>
          <w:sz w:val="20"/>
          <w:szCs w:val="20"/>
        </w:rPr>
        <w:t>1. Introdução</w:t>
      </w:r>
    </w:p>
    <w:p w:rsidR="003B14EE" w:rsidRPr="00BE2075" w:rsidRDefault="003B14EE" w:rsidP="003B14EE">
      <w:pPr>
        <w:ind w:left="540"/>
        <w:contextualSpacing/>
        <w:jc w:val="both"/>
        <w:rPr>
          <w:rFonts w:ascii="Calibri" w:hAnsi="Calibri" w:cs="Arial"/>
          <w:sz w:val="20"/>
          <w:szCs w:val="20"/>
        </w:rPr>
      </w:pPr>
      <w:r w:rsidRPr="00BE2075">
        <w:rPr>
          <w:rFonts w:ascii="Calibri" w:hAnsi="Calibri" w:cs="Arial"/>
          <w:sz w:val="20"/>
          <w:szCs w:val="20"/>
        </w:rPr>
        <w:t>1.1. A contabilidade em Portugal</w:t>
      </w:r>
    </w:p>
    <w:p w:rsidR="003B14EE" w:rsidRPr="00BE2075" w:rsidRDefault="003B14EE" w:rsidP="003B14EE">
      <w:pPr>
        <w:ind w:left="540"/>
        <w:contextualSpacing/>
        <w:jc w:val="both"/>
        <w:rPr>
          <w:rFonts w:ascii="Calibri" w:hAnsi="Calibri" w:cs="Arial"/>
          <w:sz w:val="20"/>
          <w:szCs w:val="20"/>
        </w:rPr>
      </w:pPr>
      <w:r w:rsidRPr="00BE2075">
        <w:rPr>
          <w:rFonts w:ascii="Calibri" w:hAnsi="Calibri" w:cs="Arial"/>
          <w:sz w:val="20"/>
          <w:szCs w:val="20"/>
        </w:rPr>
        <w:t>1.2. Projeto de convergência internacional</w:t>
      </w:r>
    </w:p>
    <w:p w:rsidR="003B14EE" w:rsidRPr="00BE2075" w:rsidRDefault="003B14EE" w:rsidP="003B14EE">
      <w:pPr>
        <w:contextualSpacing/>
        <w:jc w:val="both"/>
        <w:rPr>
          <w:rFonts w:ascii="Calibri" w:hAnsi="Calibri" w:cs="Arial"/>
          <w:b/>
          <w:sz w:val="20"/>
          <w:szCs w:val="20"/>
        </w:rPr>
      </w:pPr>
      <w:r w:rsidRPr="00BE2075">
        <w:rPr>
          <w:rFonts w:ascii="Calibri" w:hAnsi="Calibri" w:cs="Arial"/>
          <w:b/>
          <w:sz w:val="20"/>
          <w:szCs w:val="20"/>
        </w:rPr>
        <w:t>2. Imparidade de ativos</w:t>
      </w:r>
    </w:p>
    <w:p w:rsidR="003B14EE" w:rsidRPr="00BE2075" w:rsidRDefault="003B14EE" w:rsidP="003B14EE">
      <w:pPr>
        <w:ind w:left="700"/>
        <w:contextualSpacing/>
        <w:jc w:val="both"/>
        <w:rPr>
          <w:rFonts w:ascii="Calibri" w:hAnsi="Calibri" w:cs="Arial"/>
          <w:sz w:val="20"/>
          <w:szCs w:val="20"/>
        </w:rPr>
      </w:pPr>
      <w:r w:rsidRPr="00BE2075">
        <w:rPr>
          <w:rFonts w:ascii="Calibri" w:hAnsi="Calibri" w:cs="Arial"/>
          <w:sz w:val="20"/>
          <w:szCs w:val="20"/>
        </w:rPr>
        <w:t>2.1. Ativos não financeiros (Ativos fixos tangíveis, ativos intangíveis, propriedades de investimento, inventários, ativos não correntes detidos para venda)</w:t>
      </w:r>
    </w:p>
    <w:p w:rsidR="003B14EE" w:rsidRPr="00BE2075" w:rsidRDefault="003B14EE" w:rsidP="003B14EE">
      <w:pPr>
        <w:ind w:left="540"/>
        <w:contextualSpacing/>
        <w:jc w:val="both"/>
        <w:rPr>
          <w:rFonts w:ascii="Calibri" w:hAnsi="Calibri" w:cs="Arial"/>
          <w:sz w:val="20"/>
          <w:szCs w:val="20"/>
        </w:rPr>
      </w:pPr>
      <w:r w:rsidRPr="00BE2075">
        <w:rPr>
          <w:rFonts w:ascii="Calibri" w:hAnsi="Calibri" w:cs="Arial"/>
          <w:sz w:val="20"/>
          <w:szCs w:val="20"/>
        </w:rPr>
        <w:tab/>
        <w:t>2.2. Ativos financeiros</w:t>
      </w:r>
    </w:p>
    <w:p w:rsidR="003B14EE" w:rsidRPr="00BE2075" w:rsidRDefault="003B14EE" w:rsidP="003B14EE">
      <w:pPr>
        <w:jc w:val="both"/>
        <w:rPr>
          <w:rFonts w:ascii="Calibri" w:hAnsi="Calibri"/>
          <w:color w:val="003366"/>
          <w:sz w:val="20"/>
          <w:szCs w:val="20"/>
        </w:rPr>
      </w:pPr>
      <w:r w:rsidRPr="00BE2075">
        <w:rPr>
          <w:rFonts w:ascii="Calibri" w:hAnsi="Calibri"/>
          <w:b/>
          <w:bCs/>
          <w:color w:val="000000"/>
          <w:sz w:val="20"/>
          <w:szCs w:val="20"/>
        </w:rPr>
        <w:t>3.Concentração de atividades empresariais</w:t>
      </w:r>
    </w:p>
    <w:p w:rsidR="003B14EE" w:rsidRPr="00BE2075" w:rsidRDefault="003B14EE" w:rsidP="003B14EE">
      <w:pPr>
        <w:pStyle w:val="Corpodetexto"/>
        <w:ind w:left="700"/>
        <w:rPr>
          <w:rFonts w:ascii="Calibri" w:hAnsi="Calibri"/>
          <w:color w:val="003366"/>
          <w:sz w:val="20"/>
          <w:szCs w:val="20"/>
        </w:rPr>
      </w:pPr>
      <w:r w:rsidRPr="00BE2075">
        <w:rPr>
          <w:rFonts w:ascii="Calibri" w:hAnsi="Calibri"/>
          <w:color w:val="000000"/>
          <w:sz w:val="20"/>
          <w:szCs w:val="20"/>
        </w:rPr>
        <w:t>3.1. Interesses em empreendimentos conjuntos e investimentos em associadas</w:t>
      </w:r>
    </w:p>
    <w:p w:rsidR="003B14EE" w:rsidRPr="00BE2075" w:rsidRDefault="003B14EE" w:rsidP="003B14EE">
      <w:pPr>
        <w:pStyle w:val="Corpodetexto"/>
        <w:ind w:left="700"/>
        <w:rPr>
          <w:rFonts w:ascii="Calibri" w:hAnsi="Calibri"/>
          <w:color w:val="003366"/>
          <w:sz w:val="20"/>
          <w:szCs w:val="20"/>
        </w:rPr>
      </w:pPr>
      <w:r w:rsidRPr="00BE2075">
        <w:rPr>
          <w:rFonts w:ascii="Calibri" w:hAnsi="Calibri"/>
          <w:color w:val="000000"/>
          <w:sz w:val="20"/>
          <w:szCs w:val="20"/>
        </w:rPr>
        <w:t>3.2. Investimentos em subsidiárias</w:t>
      </w:r>
    </w:p>
    <w:p w:rsidR="003B14EE" w:rsidRPr="00BE2075" w:rsidRDefault="003B14EE" w:rsidP="003B14EE">
      <w:pPr>
        <w:contextualSpacing/>
        <w:jc w:val="both"/>
        <w:rPr>
          <w:rFonts w:ascii="Calibri" w:hAnsi="Calibri" w:cs="Arial"/>
          <w:b/>
          <w:sz w:val="20"/>
          <w:szCs w:val="20"/>
        </w:rPr>
      </w:pPr>
      <w:r w:rsidRPr="00BE2075">
        <w:rPr>
          <w:rFonts w:ascii="Calibri" w:hAnsi="Calibri" w:cs="Arial"/>
          <w:b/>
          <w:sz w:val="20"/>
          <w:szCs w:val="20"/>
        </w:rPr>
        <w:t>4. Impostos diferidos</w:t>
      </w:r>
    </w:p>
    <w:p w:rsidR="003B14EE" w:rsidRPr="00BE2075" w:rsidRDefault="003B14EE" w:rsidP="003B14EE">
      <w:pPr>
        <w:ind w:left="540"/>
        <w:contextualSpacing/>
        <w:jc w:val="both"/>
        <w:rPr>
          <w:rFonts w:ascii="Calibri" w:hAnsi="Calibri" w:cs="Arial"/>
          <w:sz w:val="20"/>
          <w:szCs w:val="20"/>
        </w:rPr>
      </w:pPr>
      <w:r w:rsidRPr="00BE2075">
        <w:rPr>
          <w:rFonts w:ascii="Calibri" w:hAnsi="Calibri" w:cs="Arial"/>
          <w:sz w:val="20"/>
          <w:szCs w:val="20"/>
        </w:rPr>
        <w:t xml:space="preserve">   4.1. Diferenças permanentes e temporárias</w:t>
      </w:r>
    </w:p>
    <w:p w:rsidR="003B14EE" w:rsidRPr="00BE2075" w:rsidRDefault="003B14EE" w:rsidP="003B14EE">
      <w:pPr>
        <w:ind w:left="540"/>
        <w:contextualSpacing/>
        <w:jc w:val="both"/>
        <w:rPr>
          <w:rFonts w:ascii="Calibri" w:hAnsi="Calibri" w:cs="Arial"/>
          <w:sz w:val="20"/>
          <w:szCs w:val="20"/>
        </w:rPr>
      </w:pPr>
      <w:r w:rsidRPr="00BE2075">
        <w:rPr>
          <w:rFonts w:ascii="Calibri" w:hAnsi="Calibri" w:cs="Arial"/>
          <w:sz w:val="20"/>
          <w:szCs w:val="20"/>
        </w:rPr>
        <w:t xml:space="preserve">   4.2. Ativos por impostos diferidos </w:t>
      </w:r>
    </w:p>
    <w:p w:rsidR="003B14EE" w:rsidRPr="00BE2075" w:rsidRDefault="003B14EE" w:rsidP="003B14EE">
      <w:pPr>
        <w:ind w:left="540"/>
        <w:contextualSpacing/>
        <w:jc w:val="both"/>
        <w:rPr>
          <w:rFonts w:ascii="Calibri" w:hAnsi="Calibri" w:cs="Arial"/>
          <w:sz w:val="20"/>
          <w:szCs w:val="20"/>
        </w:rPr>
      </w:pPr>
      <w:r w:rsidRPr="00BE2075">
        <w:rPr>
          <w:rFonts w:ascii="Calibri" w:hAnsi="Calibri" w:cs="Arial"/>
          <w:sz w:val="20"/>
          <w:szCs w:val="20"/>
        </w:rPr>
        <w:t xml:space="preserve"> </w:t>
      </w:r>
      <w:r w:rsidR="00C45DD4">
        <w:rPr>
          <w:rFonts w:ascii="Calibri" w:hAnsi="Calibri" w:cs="Arial"/>
          <w:sz w:val="20"/>
          <w:szCs w:val="20"/>
        </w:rPr>
        <w:t xml:space="preserve"> </w:t>
      </w:r>
      <w:r w:rsidRPr="00BE2075">
        <w:rPr>
          <w:rFonts w:ascii="Calibri" w:hAnsi="Calibri" w:cs="Arial"/>
          <w:sz w:val="20"/>
          <w:szCs w:val="20"/>
        </w:rPr>
        <w:t xml:space="preserve"> 4.3. Passivos por impostos diferidos</w:t>
      </w:r>
    </w:p>
    <w:p w:rsidR="003B14EE" w:rsidRPr="00BE2075" w:rsidRDefault="003B14EE" w:rsidP="003B14EE">
      <w:pPr>
        <w:contextualSpacing/>
        <w:jc w:val="both"/>
        <w:rPr>
          <w:rFonts w:ascii="Calibri" w:hAnsi="Calibri" w:cs="Arial"/>
          <w:b/>
          <w:sz w:val="20"/>
          <w:szCs w:val="20"/>
        </w:rPr>
      </w:pPr>
      <w:r w:rsidRPr="00BE2075">
        <w:rPr>
          <w:rFonts w:ascii="Calibri" w:hAnsi="Calibri" w:cs="Arial"/>
          <w:b/>
          <w:sz w:val="20"/>
          <w:szCs w:val="20"/>
        </w:rPr>
        <w:t>5. Instrumentos financeiros</w:t>
      </w:r>
    </w:p>
    <w:p w:rsidR="003B14EE" w:rsidRPr="00BE2075" w:rsidRDefault="003B14EE" w:rsidP="003B14EE">
      <w:pPr>
        <w:pStyle w:val="Corpodetexto"/>
        <w:ind w:left="700"/>
        <w:contextualSpacing/>
        <w:rPr>
          <w:rFonts w:ascii="Calibri" w:hAnsi="Calibri" w:cs="Arial"/>
          <w:sz w:val="20"/>
          <w:szCs w:val="20"/>
        </w:rPr>
      </w:pPr>
      <w:r w:rsidRPr="00BE2075">
        <w:rPr>
          <w:rFonts w:ascii="Calibri" w:hAnsi="Calibri" w:cs="Arial"/>
          <w:sz w:val="20"/>
          <w:szCs w:val="20"/>
        </w:rPr>
        <w:t xml:space="preserve">5.1. Reconhecimento, mensuração e </w:t>
      </w:r>
      <w:proofErr w:type="spellStart"/>
      <w:r w:rsidRPr="00BE2075">
        <w:rPr>
          <w:rFonts w:ascii="Calibri" w:hAnsi="Calibri" w:cs="Arial"/>
          <w:sz w:val="20"/>
          <w:szCs w:val="20"/>
        </w:rPr>
        <w:t>desreconhecimento</w:t>
      </w:r>
      <w:proofErr w:type="spellEnd"/>
      <w:r w:rsidRPr="00BE2075">
        <w:rPr>
          <w:rFonts w:ascii="Calibri" w:hAnsi="Calibri" w:cs="Arial"/>
          <w:sz w:val="20"/>
          <w:szCs w:val="20"/>
        </w:rPr>
        <w:t xml:space="preserve"> de </w:t>
      </w:r>
      <w:proofErr w:type="spellStart"/>
      <w:r w:rsidRPr="00BE2075">
        <w:rPr>
          <w:rFonts w:ascii="Calibri" w:hAnsi="Calibri" w:cs="Arial"/>
          <w:sz w:val="20"/>
          <w:szCs w:val="20"/>
        </w:rPr>
        <w:t>ativos</w:t>
      </w:r>
      <w:proofErr w:type="spellEnd"/>
      <w:r w:rsidRPr="00BE2075">
        <w:rPr>
          <w:rFonts w:ascii="Calibri" w:hAnsi="Calibri" w:cs="Arial"/>
          <w:sz w:val="20"/>
          <w:szCs w:val="20"/>
        </w:rPr>
        <w:t xml:space="preserve"> e passivos financeiros</w:t>
      </w:r>
    </w:p>
    <w:p w:rsidR="003B14EE" w:rsidRPr="00BE2075" w:rsidRDefault="003B14EE" w:rsidP="003B14EE">
      <w:pPr>
        <w:pStyle w:val="Corpodetexto"/>
        <w:contextualSpacing/>
        <w:rPr>
          <w:rFonts w:ascii="Calibri" w:hAnsi="Calibri" w:cs="Arial"/>
          <w:sz w:val="20"/>
          <w:szCs w:val="20"/>
        </w:rPr>
      </w:pPr>
      <w:r w:rsidRPr="00BE2075">
        <w:rPr>
          <w:rFonts w:ascii="Calibri" w:hAnsi="Calibri" w:cs="Arial"/>
          <w:sz w:val="20"/>
          <w:szCs w:val="20"/>
        </w:rPr>
        <w:tab/>
        <w:t>5.2. Instrumentos financeiros compostos</w:t>
      </w:r>
    </w:p>
    <w:p w:rsidR="003B14EE" w:rsidRPr="00BE2075" w:rsidRDefault="003B14EE" w:rsidP="003B14EE">
      <w:pPr>
        <w:pStyle w:val="Corpodetexto"/>
        <w:contextualSpacing/>
        <w:rPr>
          <w:rFonts w:ascii="Calibri" w:hAnsi="Calibri" w:cs="Arial"/>
          <w:sz w:val="20"/>
          <w:szCs w:val="20"/>
        </w:rPr>
      </w:pPr>
      <w:r w:rsidRPr="00BE2075">
        <w:rPr>
          <w:rFonts w:ascii="Calibri" w:hAnsi="Calibri" w:cs="Arial"/>
          <w:sz w:val="20"/>
          <w:szCs w:val="20"/>
        </w:rPr>
        <w:tab/>
        <w:t>5.3. Produtos derivados</w:t>
      </w:r>
    </w:p>
    <w:p w:rsidR="003B14EE" w:rsidRPr="00BE2075" w:rsidRDefault="003B14EE" w:rsidP="003B14EE">
      <w:pPr>
        <w:contextualSpacing/>
        <w:jc w:val="both"/>
        <w:rPr>
          <w:rFonts w:ascii="Calibri" w:hAnsi="Calibri" w:cs="Arial"/>
          <w:b/>
          <w:sz w:val="20"/>
          <w:szCs w:val="20"/>
        </w:rPr>
      </w:pPr>
      <w:r w:rsidRPr="00BE2075">
        <w:rPr>
          <w:rFonts w:ascii="Calibri" w:hAnsi="Calibri" w:cs="Arial"/>
          <w:b/>
          <w:sz w:val="20"/>
          <w:szCs w:val="20"/>
        </w:rPr>
        <w:t>6. Divulgação de informação</w:t>
      </w:r>
    </w:p>
    <w:p w:rsidR="003B14EE" w:rsidRPr="00BE2075" w:rsidRDefault="003B14EE" w:rsidP="003B14EE">
      <w:pPr>
        <w:pStyle w:val="Corpodetexto"/>
        <w:ind w:left="700"/>
        <w:contextualSpacing/>
        <w:rPr>
          <w:rFonts w:ascii="Calibri" w:hAnsi="Calibri" w:cs="Arial"/>
          <w:sz w:val="20"/>
          <w:szCs w:val="20"/>
        </w:rPr>
      </w:pPr>
      <w:r w:rsidRPr="00BE2075">
        <w:rPr>
          <w:rFonts w:ascii="Calibri" w:hAnsi="Calibri" w:cs="Arial"/>
          <w:sz w:val="20"/>
          <w:szCs w:val="20"/>
        </w:rPr>
        <w:t xml:space="preserve">6.1. </w:t>
      </w:r>
      <w:proofErr w:type="spellStart"/>
      <w:r w:rsidRPr="00BE2075">
        <w:rPr>
          <w:rFonts w:ascii="Calibri" w:hAnsi="Calibri" w:cs="Arial"/>
          <w:i/>
          <w:sz w:val="20"/>
          <w:szCs w:val="20"/>
        </w:rPr>
        <w:t>Disclosure</w:t>
      </w:r>
      <w:proofErr w:type="spellEnd"/>
      <w:r w:rsidRPr="00BE2075">
        <w:rPr>
          <w:rFonts w:ascii="Calibri" w:hAnsi="Calibri" w:cs="Arial"/>
          <w:i/>
          <w:sz w:val="20"/>
          <w:szCs w:val="20"/>
        </w:rPr>
        <w:t xml:space="preserve"> </w:t>
      </w:r>
      <w:proofErr w:type="spellStart"/>
      <w:r w:rsidRPr="00BE2075">
        <w:rPr>
          <w:rFonts w:ascii="Calibri" w:hAnsi="Calibri" w:cs="Arial"/>
          <w:i/>
          <w:sz w:val="20"/>
          <w:szCs w:val="20"/>
        </w:rPr>
        <w:t>framework</w:t>
      </w:r>
      <w:proofErr w:type="spellEnd"/>
      <w:r w:rsidRPr="00BE2075">
        <w:rPr>
          <w:rFonts w:ascii="Calibri" w:hAnsi="Calibri" w:cs="Arial"/>
          <w:sz w:val="20"/>
          <w:szCs w:val="20"/>
        </w:rPr>
        <w:t xml:space="preserve"> para as notas</w:t>
      </w:r>
    </w:p>
    <w:p w:rsidR="003B14EE" w:rsidRPr="00BE2075" w:rsidRDefault="003B14EE" w:rsidP="003B14EE">
      <w:pPr>
        <w:pStyle w:val="Corpodetexto"/>
        <w:contextualSpacing/>
        <w:rPr>
          <w:rFonts w:ascii="Calibri" w:hAnsi="Calibri" w:cs="Arial"/>
          <w:sz w:val="20"/>
          <w:szCs w:val="20"/>
        </w:rPr>
      </w:pPr>
      <w:r w:rsidRPr="00BE2075">
        <w:rPr>
          <w:rFonts w:ascii="Calibri" w:hAnsi="Calibri" w:cs="Arial"/>
          <w:sz w:val="20"/>
          <w:szCs w:val="20"/>
        </w:rPr>
        <w:tab/>
        <w:t>6.2. Relato integrado</w:t>
      </w:r>
    </w:p>
    <w:p w:rsidR="003B14EE" w:rsidRPr="00BE2075" w:rsidRDefault="003B14EE" w:rsidP="003B14EE">
      <w:pPr>
        <w:pStyle w:val="Corpodetexto"/>
        <w:contextualSpacing/>
        <w:rPr>
          <w:rFonts w:ascii="Calibri" w:hAnsi="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Bibliografia</w:t>
      </w:r>
    </w:p>
    <w:p w:rsidR="003B14EE" w:rsidRPr="00BE2075" w:rsidRDefault="003B14EE" w:rsidP="003B14EE">
      <w:pPr>
        <w:pStyle w:val="Corpodetexto"/>
        <w:contextualSpacing/>
        <w:rPr>
          <w:rFonts w:ascii="Calibri" w:hAnsi="Calibri" w:cs="Arial"/>
          <w:b/>
          <w:sz w:val="20"/>
          <w:szCs w:val="20"/>
          <w:lang w:val="en-US"/>
        </w:rPr>
      </w:pPr>
      <w:proofErr w:type="spellStart"/>
      <w:r w:rsidRPr="00BE2075">
        <w:rPr>
          <w:rFonts w:ascii="Calibri" w:hAnsi="Calibri" w:cs="Arial"/>
          <w:b/>
          <w:sz w:val="20"/>
          <w:szCs w:val="20"/>
          <w:lang w:val="en-US"/>
        </w:rPr>
        <w:t>Recomendada</w:t>
      </w:r>
      <w:proofErr w:type="spellEnd"/>
      <w:r w:rsidRPr="00BE2075">
        <w:rPr>
          <w:rFonts w:ascii="Calibri" w:hAnsi="Calibri" w:cs="Arial"/>
          <w:b/>
          <w:sz w:val="20"/>
          <w:szCs w:val="20"/>
          <w:lang w:val="en-US"/>
        </w:rPr>
        <w:t xml:space="preserve">: </w:t>
      </w:r>
    </w:p>
    <w:p w:rsidR="003B14EE" w:rsidRPr="00BE2075" w:rsidRDefault="003B14EE" w:rsidP="00C45DD4">
      <w:pPr>
        <w:contextualSpacing/>
        <w:jc w:val="both"/>
        <w:rPr>
          <w:rFonts w:ascii="Calibri" w:hAnsi="Calibri" w:cs="Arial"/>
          <w:bCs/>
          <w:sz w:val="20"/>
          <w:szCs w:val="20"/>
          <w:lang w:val="en-US"/>
        </w:rPr>
      </w:pPr>
      <w:r w:rsidRPr="00BE2075">
        <w:rPr>
          <w:rFonts w:ascii="Calibri" w:hAnsi="Calibri" w:cs="Arial"/>
          <w:bCs/>
          <w:sz w:val="20"/>
          <w:szCs w:val="20"/>
          <w:lang w:val="en-US"/>
        </w:rPr>
        <w:t xml:space="preserve">D. Short, R. Libby e P. Libby, 2011, </w:t>
      </w:r>
      <w:r w:rsidRPr="00BE2075">
        <w:rPr>
          <w:rFonts w:ascii="Calibri" w:hAnsi="Calibri" w:cs="Arial"/>
          <w:bCs/>
          <w:i/>
          <w:sz w:val="20"/>
          <w:szCs w:val="20"/>
          <w:lang w:val="en-US"/>
        </w:rPr>
        <w:t>Financial Accounting: global edition</w:t>
      </w:r>
      <w:r w:rsidRPr="00BE2075">
        <w:rPr>
          <w:rFonts w:ascii="Calibri" w:hAnsi="Calibri" w:cs="Arial"/>
          <w:bCs/>
          <w:sz w:val="20"/>
          <w:szCs w:val="20"/>
          <w:lang w:val="en-US"/>
        </w:rPr>
        <w:t xml:space="preserve">, McGraw Hill, 2011. </w:t>
      </w:r>
    </w:p>
    <w:p w:rsidR="003B14EE" w:rsidRPr="00BE2075" w:rsidRDefault="003B14EE" w:rsidP="00C45DD4">
      <w:pPr>
        <w:pStyle w:val="Corpodetexto"/>
        <w:contextualSpacing/>
        <w:rPr>
          <w:rFonts w:ascii="Calibri" w:hAnsi="Calibri" w:cs="Arial"/>
          <w:sz w:val="20"/>
          <w:szCs w:val="20"/>
          <w:lang w:val="en-GB"/>
        </w:rPr>
      </w:pPr>
      <w:r w:rsidRPr="00BE2075">
        <w:rPr>
          <w:rFonts w:ascii="Calibri" w:hAnsi="Calibri" w:cs="Arial"/>
          <w:sz w:val="20"/>
          <w:szCs w:val="20"/>
          <w:lang w:val="en-GB"/>
        </w:rPr>
        <w:t xml:space="preserve">International Accounting Standards Board (IASB): </w:t>
      </w:r>
      <w:proofErr w:type="spellStart"/>
      <w:r w:rsidRPr="00BE2075">
        <w:rPr>
          <w:rFonts w:ascii="Calibri" w:hAnsi="Calibri" w:cs="Arial"/>
          <w:i/>
          <w:sz w:val="20"/>
          <w:szCs w:val="20"/>
          <w:lang w:val="en-GB"/>
        </w:rPr>
        <w:t>Normas</w:t>
      </w:r>
      <w:proofErr w:type="spellEnd"/>
      <w:r w:rsidRPr="00BE2075">
        <w:rPr>
          <w:rFonts w:ascii="Calibri" w:hAnsi="Calibri" w:cs="Arial"/>
          <w:i/>
          <w:sz w:val="20"/>
          <w:szCs w:val="20"/>
          <w:lang w:val="en-GB"/>
        </w:rPr>
        <w:t xml:space="preserve"> </w:t>
      </w:r>
      <w:proofErr w:type="spellStart"/>
      <w:r w:rsidRPr="00BE2075">
        <w:rPr>
          <w:rFonts w:ascii="Calibri" w:hAnsi="Calibri" w:cs="Arial"/>
          <w:i/>
          <w:sz w:val="20"/>
          <w:szCs w:val="20"/>
          <w:lang w:val="en-GB"/>
        </w:rPr>
        <w:t>Internacionais</w:t>
      </w:r>
      <w:proofErr w:type="spellEnd"/>
      <w:r w:rsidRPr="00BE2075">
        <w:rPr>
          <w:rFonts w:ascii="Calibri" w:hAnsi="Calibri" w:cs="Arial"/>
          <w:i/>
          <w:sz w:val="20"/>
          <w:szCs w:val="20"/>
          <w:lang w:val="en-GB"/>
        </w:rPr>
        <w:t xml:space="preserve"> de </w:t>
      </w:r>
      <w:proofErr w:type="spellStart"/>
      <w:r w:rsidRPr="00BE2075">
        <w:rPr>
          <w:rFonts w:ascii="Calibri" w:hAnsi="Calibri" w:cs="Arial"/>
          <w:i/>
          <w:sz w:val="20"/>
          <w:szCs w:val="20"/>
          <w:lang w:val="en-GB"/>
        </w:rPr>
        <w:t>Relato</w:t>
      </w:r>
      <w:proofErr w:type="spellEnd"/>
      <w:r w:rsidRPr="00BE2075">
        <w:rPr>
          <w:rFonts w:ascii="Calibri" w:hAnsi="Calibri" w:cs="Arial"/>
          <w:i/>
          <w:sz w:val="20"/>
          <w:szCs w:val="20"/>
          <w:lang w:val="en-GB"/>
        </w:rPr>
        <w:t xml:space="preserve"> </w:t>
      </w:r>
      <w:proofErr w:type="spellStart"/>
      <w:r w:rsidRPr="00BE2075">
        <w:rPr>
          <w:rFonts w:ascii="Calibri" w:hAnsi="Calibri" w:cs="Arial"/>
          <w:i/>
          <w:sz w:val="20"/>
          <w:szCs w:val="20"/>
          <w:lang w:val="en-GB"/>
        </w:rPr>
        <w:t>Financeiro</w:t>
      </w:r>
      <w:proofErr w:type="spellEnd"/>
      <w:r w:rsidRPr="00BE2075">
        <w:rPr>
          <w:rFonts w:ascii="Calibri" w:hAnsi="Calibri" w:cs="Arial"/>
          <w:i/>
          <w:sz w:val="20"/>
          <w:szCs w:val="20"/>
          <w:lang w:val="en-GB"/>
        </w:rPr>
        <w:t xml:space="preserve"> 2013</w:t>
      </w:r>
      <w:r>
        <w:rPr>
          <w:rFonts w:ascii="Calibri" w:hAnsi="Calibri" w:cs="Arial"/>
          <w:sz w:val="20"/>
          <w:szCs w:val="20"/>
          <w:lang w:val="en-GB"/>
        </w:rPr>
        <w:t xml:space="preserve">, </w:t>
      </w:r>
      <w:r w:rsidRPr="00BE2075">
        <w:rPr>
          <w:rFonts w:ascii="Calibri" w:hAnsi="Calibri" w:cs="Arial"/>
          <w:sz w:val="20"/>
          <w:szCs w:val="20"/>
          <w:lang w:val="en-GB"/>
        </w:rPr>
        <w:t>International Accounting Standards Committee Foundation, London, England, 2013.</w:t>
      </w:r>
    </w:p>
    <w:p w:rsidR="003B14EE" w:rsidRPr="00BE2075" w:rsidRDefault="003B14EE" w:rsidP="00C45DD4">
      <w:pPr>
        <w:pStyle w:val="Corpodetexto"/>
        <w:contextualSpacing/>
        <w:rPr>
          <w:rFonts w:ascii="Calibri" w:hAnsi="Calibri" w:cs="Arial"/>
          <w:sz w:val="20"/>
          <w:szCs w:val="20"/>
        </w:rPr>
      </w:pPr>
      <w:r w:rsidRPr="00BE2075">
        <w:rPr>
          <w:rFonts w:ascii="Calibri" w:hAnsi="Calibri" w:cs="Arial"/>
          <w:bCs/>
          <w:sz w:val="20"/>
          <w:szCs w:val="20"/>
        </w:rPr>
        <w:t>Sistema de normalização contabilística, 2009.</w:t>
      </w:r>
    </w:p>
    <w:p w:rsidR="003B14EE" w:rsidRPr="00BE2075" w:rsidRDefault="003B14EE" w:rsidP="003B14EE">
      <w:pPr>
        <w:pStyle w:val="Corpodetexto"/>
        <w:contextualSpacing/>
        <w:rPr>
          <w:rFonts w:ascii="Calibri" w:hAnsi="Calibri" w:cs="Arial"/>
          <w:sz w:val="20"/>
          <w:szCs w:val="20"/>
        </w:rPr>
      </w:pPr>
    </w:p>
    <w:p w:rsidR="003B14EE" w:rsidRPr="00BE2075" w:rsidRDefault="003B14EE" w:rsidP="003B14EE">
      <w:pPr>
        <w:pStyle w:val="Corpodetexto"/>
        <w:contextualSpacing/>
        <w:rPr>
          <w:rFonts w:ascii="Calibri" w:hAnsi="Calibri" w:cs="Arial"/>
          <w:b/>
          <w:sz w:val="20"/>
          <w:szCs w:val="20"/>
        </w:rPr>
      </w:pPr>
      <w:r w:rsidRPr="00BE2075">
        <w:rPr>
          <w:rFonts w:ascii="Calibri" w:hAnsi="Calibri" w:cs="Arial"/>
          <w:b/>
          <w:sz w:val="20"/>
          <w:szCs w:val="20"/>
        </w:rPr>
        <w:t>Adicional:</w:t>
      </w:r>
    </w:p>
    <w:p w:rsidR="003B14EE" w:rsidRPr="00BE2075" w:rsidRDefault="003B14EE" w:rsidP="00C45DD4">
      <w:pPr>
        <w:widowControl w:val="0"/>
        <w:autoSpaceDE w:val="0"/>
        <w:autoSpaceDN w:val="0"/>
        <w:adjustRightInd w:val="0"/>
        <w:contextualSpacing/>
        <w:rPr>
          <w:rFonts w:ascii="Calibri" w:hAnsi="Calibri" w:cs="Arial"/>
          <w:sz w:val="20"/>
          <w:szCs w:val="20"/>
          <w:lang w:val="en-US"/>
        </w:rPr>
      </w:pPr>
      <w:r w:rsidRPr="00BE2075">
        <w:rPr>
          <w:rFonts w:ascii="Calibri" w:hAnsi="Calibri" w:cs="Arial"/>
          <w:sz w:val="20"/>
          <w:szCs w:val="20"/>
          <w:lang w:val="en-GB"/>
        </w:rPr>
        <w:t xml:space="preserve">Bruce Mackenzie, </w:t>
      </w:r>
      <w:hyperlink r:id="rId22" w:history="1">
        <w:r w:rsidRPr="00BE2075">
          <w:rPr>
            <w:rFonts w:ascii="Calibri" w:hAnsi="Calibri" w:cs="Arial"/>
            <w:sz w:val="20"/>
            <w:szCs w:val="20"/>
            <w:lang w:val="en-US"/>
          </w:rPr>
          <w:t>Bruce Mackenzie</w:t>
        </w:r>
      </w:hyperlink>
      <w:r w:rsidRPr="00BE2075">
        <w:rPr>
          <w:rFonts w:ascii="Calibri" w:hAnsi="Calibri" w:cs="Arial"/>
          <w:sz w:val="20"/>
          <w:szCs w:val="20"/>
          <w:lang w:val="en-US"/>
        </w:rPr>
        <w:t xml:space="preserve">, </w:t>
      </w:r>
      <w:hyperlink r:id="rId23" w:history="1">
        <w:proofErr w:type="spellStart"/>
        <w:r w:rsidRPr="00BE2075">
          <w:rPr>
            <w:rFonts w:ascii="Calibri" w:hAnsi="Calibri" w:cs="Arial"/>
            <w:sz w:val="20"/>
            <w:szCs w:val="20"/>
            <w:lang w:val="en-US"/>
          </w:rPr>
          <w:t>Danie</w:t>
        </w:r>
        <w:proofErr w:type="spellEnd"/>
        <w:r w:rsidRPr="00BE2075">
          <w:rPr>
            <w:rFonts w:ascii="Calibri" w:hAnsi="Calibri" w:cs="Arial"/>
            <w:sz w:val="20"/>
            <w:szCs w:val="20"/>
            <w:lang w:val="en-US"/>
          </w:rPr>
          <w:t xml:space="preserve"> </w:t>
        </w:r>
        <w:proofErr w:type="spellStart"/>
        <w:r w:rsidRPr="00BE2075">
          <w:rPr>
            <w:rFonts w:ascii="Calibri" w:hAnsi="Calibri" w:cs="Arial"/>
            <w:sz w:val="20"/>
            <w:szCs w:val="20"/>
            <w:lang w:val="en-US"/>
          </w:rPr>
          <w:t>Coetsee</w:t>
        </w:r>
        <w:proofErr w:type="spellEnd"/>
      </w:hyperlink>
      <w:r w:rsidRPr="00BE2075">
        <w:rPr>
          <w:rFonts w:ascii="Calibri" w:hAnsi="Calibri" w:cs="Arial"/>
          <w:sz w:val="20"/>
          <w:szCs w:val="20"/>
          <w:lang w:val="en-US"/>
        </w:rPr>
        <w:t xml:space="preserve">, </w:t>
      </w:r>
      <w:hyperlink r:id="rId24" w:history="1">
        <w:proofErr w:type="spellStart"/>
        <w:r w:rsidRPr="00BE2075">
          <w:rPr>
            <w:rFonts w:ascii="Calibri" w:hAnsi="Calibri" w:cs="Arial"/>
            <w:sz w:val="20"/>
            <w:szCs w:val="20"/>
            <w:lang w:val="en-US"/>
          </w:rPr>
          <w:t>Tapiwa</w:t>
        </w:r>
        <w:proofErr w:type="spellEnd"/>
        <w:r w:rsidRPr="00BE2075">
          <w:rPr>
            <w:rFonts w:ascii="Calibri" w:hAnsi="Calibri" w:cs="Arial"/>
            <w:sz w:val="20"/>
            <w:szCs w:val="20"/>
            <w:lang w:val="en-US"/>
          </w:rPr>
          <w:t xml:space="preserve"> </w:t>
        </w:r>
        <w:proofErr w:type="spellStart"/>
        <w:r w:rsidRPr="00BE2075">
          <w:rPr>
            <w:rFonts w:ascii="Calibri" w:hAnsi="Calibri" w:cs="Arial"/>
            <w:sz w:val="20"/>
            <w:szCs w:val="20"/>
            <w:lang w:val="en-US"/>
          </w:rPr>
          <w:t>Njikizana</w:t>
        </w:r>
        <w:proofErr w:type="spellEnd"/>
      </w:hyperlink>
      <w:r w:rsidRPr="00BE2075">
        <w:rPr>
          <w:rFonts w:ascii="Calibri" w:hAnsi="Calibri" w:cs="Arial"/>
          <w:sz w:val="20"/>
          <w:szCs w:val="20"/>
          <w:lang w:val="en-US"/>
        </w:rPr>
        <w:t xml:space="preserve">, </w:t>
      </w:r>
      <w:hyperlink r:id="rId25" w:history="1">
        <w:r w:rsidRPr="00BE2075">
          <w:rPr>
            <w:rFonts w:ascii="Calibri" w:hAnsi="Calibri" w:cs="Arial"/>
            <w:sz w:val="20"/>
            <w:szCs w:val="20"/>
            <w:lang w:val="en-US"/>
          </w:rPr>
          <w:t xml:space="preserve">Edwin </w:t>
        </w:r>
        <w:proofErr w:type="spellStart"/>
        <w:r w:rsidRPr="00BE2075">
          <w:rPr>
            <w:rFonts w:ascii="Calibri" w:hAnsi="Calibri" w:cs="Arial"/>
            <w:sz w:val="20"/>
            <w:szCs w:val="20"/>
            <w:lang w:val="en-US"/>
          </w:rPr>
          <w:t>Selbst</w:t>
        </w:r>
        <w:proofErr w:type="spellEnd"/>
      </w:hyperlink>
      <w:r w:rsidRPr="00BE2075">
        <w:rPr>
          <w:rFonts w:ascii="Calibri" w:hAnsi="Calibri" w:cs="Arial"/>
          <w:sz w:val="20"/>
          <w:szCs w:val="20"/>
          <w:lang w:val="en-US"/>
        </w:rPr>
        <w:t xml:space="preserve">, </w:t>
      </w:r>
      <w:hyperlink r:id="rId26" w:history="1">
        <w:r w:rsidRPr="00BE2075">
          <w:rPr>
            <w:rFonts w:ascii="Calibri" w:hAnsi="Calibri" w:cs="Arial"/>
            <w:sz w:val="20"/>
            <w:szCs w:val="20"/>
            <w:lang w:val="en-US"/>
          </w:rPr>
          <w:t xml:space="preserve">Raymond </w:t>
        </w:r>
        <w:proofErr w:type="spellStart"/>
        <w:r w:rsidRPr="00BE2075">
          <w:rPr>
            <w:rFonts w:ascii="Calibri" w:hAnsi="Calibri" w:cs="Arial"/>
            <w:sz w:val="20"/>
            <w:szCs w:val="20"/>
            <w:lang w:val="en-US"/>
          </w:rPr>
          <w:t>Chamboko</w:t>
        </w:r>
        <w:proofErr w:type="spellEnd"/>
      </w:hyperlink>
      <w:r w:rsidRPr="00BE2075">
        <w:rPr>
          <w:rFonts w:ascii="Calibri" w:hAnsi="Calibri" w:cs="Arial"/>
          <w:sz w:val="20"/>
          <w:szCs w:val="20"/>
          <w:lang w:val="en-US"/>
        </w:rPr>
        <w:t xml:space="preserve">, </w:t>
      </w:r>
      <w:hyperlink r:id="rId27" w:history="1">
        <w:proofErr w:type="spellStart"/>
        <w:r w:rsidRPr="00BE2075">
          <w:rPr>
            <w:rFonts w:ascii="Calibri" w:hAnsi="Calibri" w:cs="Arial"/>
            <w:sz w:val="20"/>
            <w:szCs w:val="20"/>
            <w:lang w:val="en-US"/>
          </w:rPr>
          <w:t>Blaise</w:t>
        </w:r>
        <w:proofErr w:type="spellEnd"/>
        <w:r w:rsidRPr="00BE2075">
          <w:rPr>
            <w:rFonts w:ascii="Calibri" w:hAnsi="Calibri" w:cs="Arial"/>
            <w:sz w:val="20"/>
            <w:szCs w:val="20"/>
            <w:lang w:val="en-US"/>
          </w:rPr>
          <w:t xml:space="preserve"> </w:t>
        </w:r>
        <w:proofErr w:type="spellStart"/>
        <w:r w:rsidRPr="00BE2075">
          <w:rPr>
            <w:rFonts w:ascii="Calibri" w:hAnsi="Calibri" w:cs="Arial"/>
            <w:sz w:val="20"/>
            <w:szCs w:val="20"/>
            <w:lang w:val="en-US"/>
          </w:rPr>
          <w:t>Colyvas</w:t>
        </w:r>
        <w:proofErr w:type="spellEnd"/>
      </w:hyperlink>
      <w:r w:rsidRPr="00BE2075">
        <w:rPr>
          <w:rFonts w:ascii="Calibri" w:hAnsi="Calibri" w:cs="Arial"/>
          <w:sz w:val="20"/>
          <w:szCs w:val="20"/>
          <w:lang w:val="en-US"/>
        </w:rPr>
        <w:t xml:space="preserve">, </w:t>
      </w:r>
      <w:hyperlink r:id="rId28" w:history="1">
        <w:r w:rsidRPr="00BE2075">
          <w:rPr>
            <w:rFonts w:ascii="Calibri" w:hAnsi="Calibri" w:cs="Arial"/>
            <w:sz w:val="20"/>
            <w:szCs w:val="20"/>
            <w:lang w:val="en-US"/>
          </w:rPr>
          <w:t xml:space="preserve">Brandon </w:t>
        </w:r>
        <w:proofErr w:type="spellStart"/>
        <w:r w:rsidRPr="00BE2075">
          <w:rPr>
            <w:rFonts w:ascii="Calibri" w:hAnsi="Calibri" w:cs="Arial"/>
            <w:sz w:val="20"/>
            <w:szCs w:val="20"/>
            <w:lang w:val="en-US"/>
          </w:rPr>
          <w:t>Hanekom</w:t>
        </w:r>
        <w:proofErr w:type="spellEnd"/>
      </w:hyperlink>
      <w:r w:rsidRPr="00BE2075">
        <w:rPr>
          <w:rFonts w:ascii="Calibri" w:hAnsi="Calibri" w:cs="Arial"/>
          <w:sz w:val="20"/>
          <w:szCs w:val="20"/>
          <w:lang w:val="en-US"/>
        </w:rPr>
        <w:t xml:space="preserve">, </w:t>
      </w:r>
      <w:r w:rsidRPr="00BE2075">
        <w:rPr>
          <w:rFonts w:ascii="Calibri" w:hAnsi="Calibri" w:cs="Arial"/>
          <w:i/>
          <w:sz w:val="20"/>
          <w:szCs w:val="20"/>
          <w:lang w:val="en-US"/>
        </w:rPr>
        <w:t>Wiley IFRS 2014: Interpretation and Application of International Financial Reporting Standards</w:t>
      </w:r>
      <w:r w:rsidRPr="00BE2075">
        <w:rPr>
          <w:rFonts w:ascii="Calibri" w:hAnsi="Calibri" w:cs="Arial"/>
          <w:sz w:val="20"/>
          <w:szCs w:val="20"/>
          <w:lang w:val="en-US"/>
        </w:rPr>
        <w:t>, Wiley, 2014.</w:t>
      </w:r>
    </w:p>
    <w:p w:rsidR="003B14EE" w:rsidRPr="00BE2075" w:rsidRDefault="003B14EE" w:rsidP="00C45DD4">
      <w:pPr>
        <w:contextualSpacing/>
        <w:jc w:val="both"/>
        <w:rPr>
          <w:rFonts w:ascii="Calibri" w:hAnsi="Calibri" w:cs="Arial"/>
          <w:sz w:val="20"/>
          <w:szCs w:val="20"/>
          <w:lang w:val="en-GB"/>
        </w:rPr>
      </w:pPr>
      <w:r w:rsidRPr="00BE2075">
        <w:rPr>
          <w:rFonts w:ascii="Calibri" w:hAnsi="Calibri" w:cs="Arial"/>
          <w:sz w:val="20"/>
          <w:szCs w:val="20"/>
          <w:lang w:val="en-GB"/>
        </w:rPr>
        <w:t xml:space="preserve">Epstein, Barry J; </w:t>
      </w:r>
      <w:proofErr w:type="spellStart"/>
      <w:r w:rsidRPr="00BE2075">
        <w:rPr>
          <w:rFonts w:ascii="Calibri" w:hAnsi="Calibri" w:cs="Arial"/>
          <w:sz w:val="20"/>
          <w:szCs w:val="20"/>
          <w:lang w:val="en-GB"/>
        </w:rPr>
        <w:t>Jermakowicz</w:t>
      </w:r>
      <w:proofErr w:type="spellEnd"/>
      <w:r w:rsidRPr="00BE2075">
        <w:rPr>
          <w:rFonts w:ascii="Calibri" w:hAnsi="Calibri" w:cs="Arial"/>
          <w:sz w:val="20"/>
          <w:szCs w:val="20"/>
          <w:lang w:val="en-GB"/>
        </w:rPr>
        <w:t xml:space="preserve">, Eva K. – </w:t>
      </w:r>
      <w:r w:rsidRPr="00BE2075">
        <w:rPr>
          <w:rFonts w:ascii="Calibri" w:hAnsi="Calibri" w:cs="Arial"/>
          <w:i/>
          <w:sz w:val="20"/>
          <w:szCs w:val="20"/>
          <w:lang w:val="en-GB"/>
        </w:rPr>
        <w:t>Interpretation and Application of International Financial Reporting Standards – IFRS 2011</w:t>
      </w:r>
      <w:r w:rsidRPr="00BE2075">
        <w:rPr>
          <w:rFonts w:ascii="Calibri" w:hAnsi="Calibri" w:cs="Arial"/>
          <w:sz w:val="20"/>
          <w:szCs w:val="20"/>
          <w:lang w:val="en-GB"/>
        </w:rPr>
        <w:t xml:space="preserve"> - John Wiley &amp; Sons, Hoboken, U.S.A., 2011.</w:t>
      </w:r>
    </w:p>
    <w:p w:rsidR="003B14EE" w:rsidRDefault="003B14EE" w:rsidP="003B14EE">
      <w:pPr>
        <w:contextualSpacing/>
        <w:rPr>
          <w:rFonts w:ascii="Calibri" w:hAnsi="Calibri" w:cs="Arial"/>
          <w:b/>
          <w:sz w:val="20"/>
          <w:szCs w:val="20"/>
          <w:u w:val="single"/>
          <w:lang w:val="en-GB"/>
        </w:rPr>
      </w:pPr>
    </w:p>
    <w:p w:rsidR="00C45DD4" w:rsidRPr="00BE2075" w:rsidRDefault="00C45DD4" w:rsidP="003B14EE">
      <w:pPr>
        <w:contextualSpacing/>
        <w:rPr>
          <w:rFonts w:ascii="Calibri" w:hAnsi="Calibri" w:cs="Arial"/>
          <w:b/>
          <w:sz w:val="20"/>
          <w:szCs w:val="20"/>
          <w:u w:val="single"/>
          <w:lang w:val="en-GB"/>
        </w:rPr>
      </w:pPr>
    </w:p>
    <w:p w:rsidR="003B14EE" w:rsidRPr="003B14EE" w:rsidRDefault="003B14EE" w:rsidP="003B14EE">
      <w:pPr>
        <w:shd w:val="clear" w:color="auto" w:fill="CCCCCC"/>
        <w:contextualSpacing/>
        <w:jc w:val="center"/>
        <w:rPr>
          <w:rFonts w:ascii="Calibri" w:hAnsi="Calibri" w:cs="Arial"/>
          <w:b/>
          <w:sz w:val="22"/>
          <w:szCs w:val="22"/>
        </w:rPr>
      </w:pPr>
      <w:r>
        <w:rPr>
          <w:rFonts w:ascii="Calibri" w:hAnsi="Calibri" w:cs="Arial"/>
          <w:b/>
          <w:sz w:val="22"/>
          <w:szCs w:val="22"/>
        </w:rPr>
        <w:t>Direito das Sociedades</w:t>
      </w:r>
    </w:p>
    <w:p w:rsidR="003B14EE" w:rsidRPr="00BE2075" w:rsidRDefault="003B14EE" w:rsidP="003B14EE">
      <w:pPr>
        <w:rPr>
          <w:rFonts w:ascii="Calibri" w:hAnsi="Calibri"/>
          <w:color w:val="800000"/>
          <w:sz w:val="20"/>
          <w:szCs w:val="20"/>
        </w:rPr>
      </w:pPr>
      <w:r>
        <w:rPr>
          <w:rFonts w:ascii="Calibri" w:hAnsi="Calibri"/>
          <w:b/>
          <w:bCs/>
          <w:color w:val="000000"/>
          <w:sz w:val="20"/>
          <w:szCs w:val="20"/>
          <w:u w:val="single"/>
        </w:rPr>
        <w:t>D</w:t>
      </w:r>
      <w:r w:rsidRPr="00BE2075">
        <w:rPr>
          <w:rFonts w:ascii="Calibri" w:hAnsi="Calibri"/>
          <w:b/>
          <w:bCs/>
          <w:color w:val="000000"/>
          <w:sz w:val="20"/>
          <w:szCs w:val="20"/>
          <w:u w:val="single"/>
        </w:rPr>
        <w:t>ocente</w:t>
      </w:r>
      <w:r w:rsidRPr="00BE2075">
        <w:rPr>
          <w:rFonts w:ascii="Calibri" w:hAnsi="Calibri"/>
          <w:b/>
          <w:bCs/>
          <w:color w:val="000000"/>
          <w:sz w:val="20"/>
          <w:szCs w:val="20"/>
        </w:rPr>
        <w:t xml:space="preserve">: José Carreira </w:t>
      </w:r>
    </w:p>
    <w:p w:rsidR="003B14EE" w:rsidRPr="00BE2075" w:rsidRDefault="003B14EE" w:rsidP="003B14EE">
      <w:pPr>
        <w:ind w:left="708"/>
        <w:rPr>
          <w:rFonts w:ascii="Calibri" w:hAnsi="Calibri"/>
          <w:color w:val="800000"/>
          <w:sz w:val="20"/>
          <w:szCs w:val="20"/>
        </w:rPr>
      </w:pPr>
      <w:r w:rsidRPr="00BE2075">
        <w:rPr>
          <w:rFonts w:ascii="Calibri" w:hAnsi="Calibri"/>
          <w:b/>
          <w:bCs/>
          <w:color w:val="000000"/>
          <w:sz w:val="20"/>
          <w:szCs w:val="20"/>
        </w:rPr>
        <w:t> </w:t>
      </w:r>
    </w:p>
    <w:p w:rsidR="003B14EE" w:rsidRPr="00BE2075" w:rsidRDefault="003B14EE" w:rsidP="003B14EE">
      <w:pPr>
        <w:shd w:val="clear" w:color="auto" w:fill="CCCCCC"/>
        <w:jc w:val="both"/>
        <w:rPr>
          <w:rFonts w:ascii="Calibri" w:hAnsi="Calibri"/>
          <w:color w:val="800000"/>
          <w:sz w:val="20"/>
          <w:szCs w:val="20"/>
        </w:rPr>
      </w:pPr>
      <w:r w:rsidRPr="00BE2075">
        <w:rPr>
          <w:rFonts w:ascii="Calibri" w:hAnsi="Calibri"/>
          <w:b/>
          <w:bCs/>
          <w:color w:val="000000"/>
          <w:sz w:val="20"/>
          <w:szCs w:val="20"/>
        </w:rPr>
        <w:t>Objetivos</w:t>
      </w:r>
    </w:p>
    <w:p w:rsidR="003B14EE" w:rsidRDefault="003B14EE" w:rsidP="003B14EE">
      <w:pPr>
        <w:rPr>
          <w:rFonts w:ascii="Calibri" w:hAnsi="Calibri"/>
          <w:sz w:val="20"/>
          <w:szCs w:val="20"/>
        </w:rPr>
      </w:pPr>
      <w:r w:rsidRPr="00BE2075">
        <w:rPr>
          <w:rFonts w:ascii="Calibri" w:hAnsi="Calibri"/>
          <w:sz w:val="20"/>
          <w:szCs w:val="20"/>
        </w:rPr>
        <w:t>Abordar os temas de direito das sociedades mais relevantes para os gestores, técnicos oficias de contas e consultores, nomeadamente as disposições  do código das sociedades comerciais com implicações relevantes nas matérias contabilísticas e fiscais</w:t>
      </w:r>
    </w:p>
    <w:p w:rsidR="003B14EE" w:rsidRPr="00BE2075" w:rsidRDefault="003B14EE" w:rsidP="003B14EE">
      <w:pPr>
        <w:rPr>
          <w:rFonts w:ascii="Calibri" w:hAnsi="Calibri"/>
          <w:sz w:val="20"/>
          <w:szCs w:val="20"/>
        </w:rPr>
      </w:pPr>
    </w:p>
    <w:p w:rsidR="003B14EE" w:rsidRPr="00BE2075" w:rsidRDefault="003B14EE" w:rsidP="003B14EE">
      <w:pPr>
        <w:shd w:val="clear" w:color="auto" w:fill="CCCCCC"/>
        <w:jc w:val="both"/>
        <w:rPr>
          <w:rFonts w:ascii="Calibri" w:hAnsi="Calibri"/>
          <w:color w:val="800000"/>
          <w:sz w:val="20"/>
          <w:szCs w:val="20"/>
        </w:rPr>
      </w:pPr>
      <w:r w:rsidRPr="00BE2075">
        <w:rPr>
          <w:rFonts w:ascii="Calibri" w:hAnsi="Calibri"/>
          <w:b/>
          <w:bCs/>
          <w:color w:val="000000"/>
          <w:sz w:val="20"/>
          <w:szCs w:val="20"/>
        </w:rPr>
        <w:t>Programa</w:t>
      </w:r>
    </w:p>
    <w:p w:rsidR="003B14EE" w:rsidRPr="003B14EE" w:rsidRDefault="003B14EE" w:rsidP="003B14EE">
      <w:pPr>
        <w:pStyle w:val="PargrafodaLista"/>
        <w:numPr>
          <w:ilvl w:val="0"/>
          <w:numId w:val="45"/>
        </w:numPr>
        <w:ind w:left="284" w:hanging="142"/>
        <w:rPr>
          <w:rFonts w:ascii="Calibri" w:hAnsi="Calibri"/>
          <w:color w:val="000000"/>
          <w:sz w:val="20"/>
          <w:szCs w:val="20"/>
        </w:rPr>
      </w:pPr>
      <w:r w:rsidRPr="003B14EE">
        <w:rPr>
          <w:rFonts w:ascii="Calibri" w:hAnsi="Calibri"/>
          <w:color w:val="000000"/>
          <w:sz w:val="20"/>
          <w:szCs w:val="20"/>
        </w:rPr>
        <w:t>A capacidade das sociedades</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Modelos de organização das sociedades por quotas e das sociedades anónimas; composição, direitos e deveres dos órgãos</w:t>
      </w:r>
    </w:p>
    <w:p w:rsidR="003B14EE" w:rsidRPr="003B14EE" w:rsidRDefault="003B14EE" w:rsidP="003B14EE">
      <w:pPr>
        <w:pStyle w:val="PargrafodaLista"/>
        <w:numPr>
          <w:ilvl w:val="0"/>
          <w:numId w:val="45"/>
        </w:numPr>
        <w:ind w:left="284" w:hanging="142"/>
        <w:rPr>
          <w:rFonts w:ascii="Calibri" w:hAnsi="Calibri"/>
          <w:color w:val="000000"/>
          <w:sz w:val="20"/>
          <w:szCs w:val="20"/>
        </w:rPr>
      </w:pPr>
      <w:r w:rsidRPr="003B14EE">
        <w:rPr>
          <w:rFonts w:ascii="Calibri" w:hAnsi="Calibri"/>
          <w:color w:val="000000"/>
          <w:sz w:val="20"/>
          <w:szCs w:val="20"/>
        </w:rPr>
        <w:t>Deliberações sociais</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Acordos parassociais</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Conservação do capital; lucros distribuíveis, ações e quotas próprias; amortização de quotas</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A realização do capital; o caso das entradas em espécie</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Conservação do capital: lucros distribuíveis; ações e quotas próprias; amortização de quotas</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Prestações suplementares de capital, prestações acessórias e suprimentos</w:t>
      </w:r>
    </w:p>
    <w:p w:rsidR="003B14EE" w:rsidRP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Fusão, cisão e transformação de sociedades</w:t>
      </w:r>
    </w:p>
    <w:p w:rsidR="003B14EE" w:rsidRDefault="003B14EE" w:rsidP="003B14EE">
      <w:pPr>
        <w:pStyle w:val="PargrafodaLista"/>
        <w:numPr>
          <w:ilvl w:val="0"/>
          <w:numId w:val="45"/>
        </w:numPr>
        <w:ind w:left="284" w:hanging="142"/>
        <w:rPr>
          <w:rFonts w:ascii="Calibri" w:hAnsi="Calibri"/>
          <w:sz w:val="20"/>
          <w:szCs w:val="20"/>
        </w:rPr>
      </w:pPr>
      <w:r w:rsidRPr="003B14EE">
        <w:rPr>
          <w:rFonts w:ascii="Calibri" w:hAnsi="Calibri"/>
          <w:sz w:val="20"/>
          <w:szCs w:val="20"/>
        </w:rPr>
        <w:t>Grupos de sociedades</w:t>
      </w:r>
    </w:p>
    <w:p w:rsidR="003B14EE" w:rsidRPr="003B14EE" w:rsidRDefault="003B14EE" w:rsidP="003B14EE">
      <w:pPr>
        <w:pStyle w:val="PargrafodaLista"/>
        <w:ind w:left="284"/>
        <w:rPr>
          <w:rFonts w:ascii="Calibri" w:hAnsi="Calibri"/>
          <w:sz w:val="20"/>
          <w:szCs w:val="20"/>
        </w:rPr>
      </w:pPr>
    </w:p>
    <w:p w:rsidR="003B14EE" w:rsidRPr="00BE2075" w:rsidRDefault="003B14EE" w:rsidP="003B14EE">
      <w:pPr>
        <w:shd w:val="clear" w:color="auto" w:fill="CCCCCC"/>
        <w:jc w:val="both"/>
        <w:rPr>
          <w:rFonts w:ascii="Calibri" w:hAnsi="Calibri"/>
          <w:color w:val="800000"/>
          <w:sz w:val="20"/>
          <w:szCs w:val="20"/>
        </w:rPr>
      </w:pPr>
      <w:r w:rsidRPr="00BE2075">
        <w:rPr>
          <w:rFonts w:ascii="Calibri" w:hAnsi="Calibri"/>
          <w:b/>
          <w:bCs/>
          <w:color w:val="000000"/>
          <w:sz w:val="20"/>
          <w:szCs w:val="20"/>
        </w:rPr>
        <w:t>Bibliografia</w:t>
      </w:r>
    </w:p>
    <w:p w:rsidR="003B14EE" w:rsidRPr="00BE2075" w:rsidRDefault="003B14EE" w:rsidP="003B14EE">
      <w:pPr>
        <w:rPr>
          <w:rFonts w:ascii="Calibri" w:hAnsi="Calibri"/>
          <w:sz w:val="20"/>
          <w:szCs w:val="20"/>
        </w:rPr>
      </w:pPr>
      <w:proofErr w:type="gramStart"/>
      <w:r w:rsidRPr="00BE2075">
        <w:rPr>
          <w:rFonts w:ascii="Calibri" w:hAnsi="Calibri"/>
          <w:sz w:val="20"/>
          <w:szCs w:val="20"/>
        </w:rPr>
        <w:t>Código das sociedades comerciais</w:t>
      </w:r>
      <w:proofErr w:type="gramEnd"/>
    </w:p>
    <w:p w:rsidR="003B14EE" w:rsidRPr="00BE2075" w:rsidRDefault="003B14EE" w:rsidP="003B14EE">
      <w:pPr>
        <w:rPr>
          <w:rFonts w:ascii="Calibri" w:hAnsi="Calibri"/>
          <w:sz w:val="20"/>
          <w:szCs w:val="20"/>
        </w:rPr>
      </w:pPr>
      <w:r w:rsidRPr="00BE2075">
        <w:rPr>
          <w:rFonts w:ascii="Calibri" w:hAnsi="Calibri"/>
          <w:sz w:val="20"/>
          <w:szCs w:val="20"/>
        </w:rPr>
        <w:t xml:space="preserve">Curso de direito comercial – </w:t>
      </w:r>
      <w:proofErr w:type="spellStart"/>
      <w:r w:rsidRPr="00BE2075">
        <w:rPr>
          <w:rFonts w:ascii="Calibri" w:hAnsi="Calibri"/>
          <w:sz w:val="20"/>
          <w:szCs w:val="20"/>
        </w:rPr>
        <w:t>vol</w:t>
      </w:r>
      <w:proofErr w:type="spellEnd"/>
      <w:r w:rsidRPr="00BE2075">
        <w:rPr>
          <w:rFonts w:ascii="Calibri" w:hAnsi="Calibri"/>
          <w:sz w:val="20"/>
          <w:szCs w:val="20"/>
        </w:rPr>
        <w:t xml:space="preserve"> II; Jorge Manuel Coutinho de Abreu; Almedina 2011</w:t>
      </w:r>
    </w:p>
    <w:p w:rsidR="003B14EE" w:rsidRPr="00BE2075" w:rsidRDefault="003B14EE" w:rsidP="003B14EE">
      <w:pPr>
        <w:rPr>
          <w:rFonts w:ascii="Calibri" w:hAnsi="Calibri"/>
          <w:sz w:val="20"/>
          <w:szCs w:val="20"/>
        </w:rPr>
      </w:pPr>
      <w:r w:rsidRPr="00BE2075">
        <w:rPr>
          <w:rFonts w:ascii="Calibri" w:hAnsi="Calibri"/>
          <w:sz w:val="20"/>
          <w:szCs w:val="20"/>
        </w:rPr>
        <w:t xml:space="preserve">Direito das sociedades (2 </w:t>
      </w:r>
      <w:proofErr w:type="spellStart"/>
      <w:r w:rsidRPr="00BE2075">
        <w:rPr>
          <w:rFonts w:ascii="Calibri" w:hAnsi="Calibri"/>
          <w:sz w:val="20"/>
          <w:szCs w:val="20"/>
        </w:rPr>
        <w:t>vol</w:t>
      </w:r>
      <w:proofErr w:type="spellEnd"/>
      <w:r w:rsidRPr="00BE2075">
        <w:rPr>
          <w:rFonts w:ascii="Calibri" w:hAnsi="Calibri"/>
          <w:sz w:val="20"/>
          <w:szCs w:val="20"/>
        </w:rPr>
        <w:t>); António Meneses Cordeiro; Almedina 2011; 2014</w:t>
      </w:r>
    </w:p>
    <w:p w:rsidR="003B14EE" w:rsidRPr="00BE2075" w:rsidRDefault="003B14EE" w:rsidP="003B14EE">
      <w:pPr>
        <w:rPr>
          <w:rFonts w:ascii="Calibri" w:hAnsi="Calibri"/>
          <w:sz w:val="20"/>
          <w:szCs w:val="20"/>
        </w:rPr>
      </w:pPr>
      <w:r w:rsidRPr="00BE2075">
        <w:rPr>
          <w:rFonts w:ascii="Calibri" w:hAnsi="Calibri"/>
          <w:sz w:val="20"/>
          <w:szCs w:val="20"/>
        </w:rPr>
        <w:t>Estudos de direito das sociedades; Alexandre Soveral Martins e outros; Almedina 2013</w:t>
      </w:r>
    </w:p>
    <w:p w:rsidR="003B14EE" w:rsidRPr="00BE2075" w:rsidRDefault="003B14EE" w:rsidP="003B14EE">
      <w:pPr>
        <w:rPr>
          <w:rFonts w:ascii="Calibri" w:hAnsi="Calibri"/>
          <w:sz w:val="20"/>
          <w:szCs w:val="20"/>
        </w:rPr>
      </w:pPr>
      <w:r w:rsidRPr="00BE2075">
        <w:rPr>
          <w:rFonts w:ascii="Calibri" w:hAnsi="Calibri"/>
          <w:sz w:val="20"/>
          <w:szCs w:val="20"/>
        </w:rPr>
        <w:t>Do capital social; Paulo de Tarso Domingues; Coimbra Editora 2004</w:t>
      </w:r>
    </w:p>
    <w:p w:rsidR="003B14EE" w:rsidRPr="00BE2075" w:rsidRDefault="003B14EE" w:rsidP="003B14EE">
      <w:pPr>
        <w:rPr>
          <w:rFonts w:ascii="Calibri" w:hAnsi="Calibri"/>
          <w:sz w:val="20"/>
          <w:szCs w:val="20"/>
        </w:rPr>
      </w:pPr>
      <w:r w:rsidRPr="00BE2075">
        <w:rPr>
          <w:rFonts w:ascii="Calibri" w:hAnsi="Calibri"/>
          <w:sz w:val="20"/>
          <w:szCs w:val="20"/>
        </w:rPr>
        <w:t>Temas de direito das sociedades; António Pereira de Almeida/ Manuel Pita; Coimbra Editora 2011</w:t>
      </w:r>
    </w:p>
    <w:p w:rsidR="003B14EE" w:rsidRPr="00BE2075" w:rsidRDefault="003B14EE" w:rsidP="003B14EE">
      <w:pPr>
        <w:rPr>
          <w:rFonts w:ascii="Calibri" w:hAnsi="Calibri"/>
          <w:sz w:val="20"/>
          <w:szCs w:val="20"/>
        </w:rPr>
      </w:pPr>
      <w:r w:rsidRPr="00BE2075">
        <w:rPr>
          <w:rFonts w:ascii="Calibri" w:hAnsi="Calibri"/>
          <w:sz w:val="20"/>
          <w:szCs w:val="20"/>
        </w:rPr>
        <w:t>Os grupos de sociedades; José Engrácia Antunes; Almedina 2002</w:t>
      </w:r>
    </w:p>
    <w:p w:rsidR="003B14EE" w:rsidRPr="00BE2075" w:rsidRDefault="003B14EE" w:rsidP="003B14EE">
      <w:pPr>
        <w:rPr>
          <w:rFonts w:ascii="Calibri" w:hAnsi="Calibri"/>
          <w:sz w:val="20"/>
          <w:szCs w:val="20"/>
        </w:rPr>
      </w:pPr>
    </w:p>
    <w:p w:rsidR="003B14EE" w:rsidRPr="00BE2075" w:rsidRDefault="003B14EE" w:rsidP="003B14EE">
      <w:pPr>
        <w:contextualSpacing/>
        <w:rPr>
          <w:rFonts w:ascii="Calibri" w:hAnsi="Calibri"/>
          <w:b/>
          <w:sz w:val="20"/>
          <w:szCs w:val="20"/>
        </w:rPr>
      </w:pPr>
    </w:p>
    <w:p w:rsidR="00C45DD4" w:rsidRDefault="00C45DD4">
      <w:pPr>
        <w:rPr>
          <w:rFonts w:ascii="Calibri" w:hAnsi="Calibri"/>
          <w:b/>
          <w:sz w:val="20"/>
          <w:szCs w:val="20"/>
        </w:rPr>
      </w:pPr>
      <w:r>
        <w:rPr>
          <w:rFonts w:ascii="Calibri" w:hAnsi="Calibri"/>
          <w:b/>
          <w:sz w:val="20"/>
          <w:szCs w:val="20"/>
        </w:rPr>
        <w:br w:type="page"/>
      </w:r>
    </w:p>
    <w:p w:rsidR="003B14EE" w:rsidRPr="00BE2075" w:rsidRDefault="003B14EE" w:rsidP="003B14EE">
      <w:pPr>
        <w:contextualSpacing/>
        <w:rPr>
          <w:rFonts w:ascii="Calibri" w:hAnsi="Calibri"/>
          <w:b/>
          <w:sz w:val="20"/>
          <w:szCs w:val="20"/>
        </w:rPr>
      </w:pPr>
    </w:p>
    <w:p w:rsidR="003B14EE" w:rsidRPr="003B14EE" w:rsidRDefault="003B14EE" w:rsidP="003B14EE">
      <w:pPr>
        <w:shd w:val="clear" w:color="auto" w:fill="CCCCCC"/>
        <w:contextualSpacing/>
        <w:jc w:val="center"/>
        <w:rPr>
          <w:rFonts w:ascii="Calibri" w:hAnsi="Calibri" w:cs="Arial"/>
          <w:b/>
          <w:sz w:val="22"/>
          <w:szCs w:val="22"/>
        </w:rPr>
      </w:pPr>
      <w:r>
        <w:rPr>
          <w:rFonts w:ascii="Calibri" w:hAnsi="Calibri" w:cs="Arial"/>
          <w:b/>
          <w:sz w:val="22"/>
          <w:szCs w:val="22"/>
        </w:rPr>
        <w:t>Planeamento em Auditoria</w:t>
      </w:r>
    </w:p>
    <w:p w:rsidR="003B14EE" w:rsidRPr="00BE2075" w:rsidRDefault="003B14EE" w:rsidP="003B14EE">
      <w:pPr>
        <w:contextualSpacing/>
        <w:rPr>
          <w:rFonts w:ascii="Calibri" w:hAnsi="Calibri"/>
          <w:b/>
          <w:sz w:val="20"/>
          <w:szCs w:val="20"/>
        </w:rPr>
      </w:pPr>
      <w:r w:rsidRPr="003B14EE">
        <w:rPr>
          <w:rFonts w:ascii="Calibri" w:hAnsi="Calibri"/>
          <w:b/>
          <w:sz w:val="20"/>
          <w:szCs w:val="20"/>
          <w:u w:val="single"/>
        </w:rPr>
        <w:t>D</w:t>
      </w:r>
      <w:r w:rsidRPr="00BE2075">
        <w:rPr>
          <w:rFonts w:ascii="Calibri" w:hAnsi="Calibri"/>
          <w:b/>
          <w:sz w:val="20"/>
          <w:szCs w:val="20"/>
          <w:u w:val="single"/>
        </w:rPr>
        <w:t>ocente</w:t>
      </w:r>
      <w:r w:rsidRPr="00BE2075">
        <w:rPr>
          <w:rFonts w:ascii="Calibri" w:hAnsi="Calibri"/>
          <w:b/>
          <w:sz w:val="20"/>
          <w:szCs w:val="20"/>
        </w:rPr>
        <w:t>: Manuel Andrino</w:t>
      </w:r>
    </w:p>
    <w:p w:rsidR="003B14EE" w:rsidRPr="00BE2075" w:rsidRDefault="003B14EE" w:rsidP="003B14EE">
      <w:pPr>
        <w:ind w:left="708"/>
        <w:rPr>
          <w:rFonts w:ascii="Calibri" w:hAnsi="Calibri"/>
          <w:sz w:val="20"/>
          <w:szCs w:val="20"/>
        </w:rPr>
      </w:pPr>
    </w:p>
    <w:p w:rsidR="003B14EE" w:rsidRPr="00BE2075" w:rsidRDefault="003B14EE" w:rsidP="003B14EE">
      <w:pPr>
        <w:shd w:val="clear" w:color="auto" w:fill="CCCCCC"/>
        <w:jc w:val="both"/>
        <w:rPr>
          <w:rFonts w:ascii="Calibri" w:hAnsi="Calibri"/>
          <w:sz w:val="20"/>
          <w:szCs w:val="20"/>
        </w:rPr>
      </w:pPr>
      <w:r w:rsidRPr="00BE2075">
        <w:rPr>
          <w:rFonts w:ascii="Calibri" w:hAnsi="Calibri"/>
          <w:b/>
          <w:bCs/>
          <w:color w:val="000000"/>
          <w:sz w:val="20"/>
          <w:szCs w:val="20"/>
        </w:rPr>
        <w:t>Objetivos</w:t>
      </w:r>
    </w:p>
    <w:p w:rsidR="003B14EE" w:rsidRPr="00BE2075" w:rsidRDefault="003B14EE" w:rsidP="003B14EE">
      <w:pPr>
        <w:pStyle w:val="PargrafodaLista"/>
        <w:ind w:left="1074" w:hanging="360"/>
        <w:rPr>
          <w:rFonts w:ascii="Calibri" w:hAnsi="Calibri" w:cs="Arial"/>
          <w:sz w:val="20"/>
          <w:szCs w:val="20"/>
        </w:rPr>
      </w:pPr>
      <w:r w:rsidRPr="00BE2075">
        <w:rPr>
          <w:rFonts w:ascii="Calibri" w:hAnsi="Calibri" w:cs="Arial"/>
          <w:sz w:val="20"/>
          <w:szCs w:val="20"/>
        </w:rPr>
        <w:t>a)      Compreender a importância do planeamento e avaliação do risco no âmbito da execução dos trabalhos de auditoria, em particular nos trabalhos destinados à certificação legal das contas.</w:t>
      </w:r>
    </w:p>
    <w:p w:rsidR="003B14EE" w:rsidRDefault="003B14EE" w:rsidP="003B14EE">
      <w:pPr>
        <w:pStyle w:val="PargrafodaLista"/>
        <w:ind w:left="1074" w:hanging="360"/>
        <w:rPr>
          <w:rFonts w:ascii="Calibri" w:hAnsi="Calibri"/>
          <w:color w:val="1F497D"/>
          <w:sz w:val="20"/>
          <w:szCs w:val="20"/>
        </w:rPr>
      </w:pPr>
      <w:r w:rsidRPr="00BE2075">
        <w:rPr>
          <w:rFonts w:ascii="Calibri" w:hAnsi="Calibri" w:cs="Arial"/>
          <w:sz w:val="20"/>
          <w:szCs w:val="20"/>
        </w:rPr>
        <w:t>b)      Proporcionar uma orientação sobre diversos os principais aspetos a considerar no planeamento e na definição da materialidade</w:t>
      </w:r>
      <w:r w:rsidRPr="00BE2075">
        <w:rPr>
          <w:rFonts w:ascii="Calibri" w:hAnsi="Calibri"/>
          <w:color w:val="1F497D"/>
          <w:sz w:val="20"/>
          <w:szCs w:val="20"/>
        </w:rPr>
        <w:t>.</w:t>
      </w:r>
    </w:p>
    <w:p w:rsidR="003B14EE" w:rsidRPr="00BE2075" w:rsidRDefault="003B14EE" w:rsidP="003B14EE">
      <w:pPr>
        <w:pStyle w:val="PargrafodaLista"/>
        <w:ind w:left="1074" w:hanging="360"/>
        <w:rPr>
          <w:rFonts w:ascii="Calibri" w:hAnsi="Calibri"/>
          <w:sz w:val="20"/>
          <w:szCs w:val="20"/>
        </w:rPr>
      </w:pPr>
    </w:p>
    <w:p w:rsidR="003B14EE" w:rsidRPr="00BE2075" w:rsidRDefault="003B14EE" w:rsidP="003B14EE">
      <w:pPr>
        <w:shd w:val="clear" w:color="auto" w:fill="CCCCCC"/>
        <w:jc w:val="both"/>
        <w:rPr>
          <w:rFonts w:ascii="Calibri" w:hAnsi="Calibri"/>
          <w:sz w:val="20"/>
          <w:szCs w:val="20"/>
        </w:rPr>
      </w:pPr>
      <w:r w:rsidRPr="00BE2075">
        <w:rPr>
          <w:rFonts w:ascii="Calibri" w:hAnsi="Calibri"/>
          <w:b/>
          <w:bCs/>
          <w:color w:val="000000"/>
          <w:sz w:val="20"/>
          <w:szCs w:val="20"/>
        </w:rPr>
        <w:t>Programa</w:t>
      </w:r>
    </w:p>
    <w:p w:rsidR="003B14EE" w:rsidRPr="00BE2075" w:rsidRDefault="003B14EE" w:rsidP="003B14EE">
      <w:pPr>
        <w:rPr>
          <w:rFonts w:ascii="Calibri" w:hAnsi="Calibri" w:cs="Arial"/>
          <w:sz w:val="20"/>
          <w:szCs w:val="20"/>
        </w:rPr>
      </w:pPr>
      <w:r w:rsidRPr="00BE2075">
        <w:rPr>
          <w:rFonts w:ascii="Calibri" w:hAnsi="Calibri"/>
          <w:color w:val="1F497D"/>
          <w:sz w:val="20"/>
          <w:szCs w:val="20"/>
        </w:rPr>
        <w:t> </w:t>
      </w:r>
      <w:r w:rsidRPr="00BE2075">
        <w:rPr>
          <w:rFonts w:ascii="Calibri" w:hAnsi="Calibri" w:cs="Arial"/>
          <w:sz w:val="20"/>
          <w:szCs w:val="20"/>
        </w:rPr>
        <w:t>1.       Planeamento de uma auditoria de demonstrações financeiras: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a)      Considerações gerais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b)      Atividades preliminares de planeamento</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c)       Estratégia global de auditoria</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d)      Plano de auditoria</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e)      Papéis de trabalho</w:t>
      </w:r>
    </w:p>
    <w:p w:rsidR="003B14EE" w:rsidRPr="00BE2075" w:rsidRDefault="003B14EE" w:rsidP="003B14EE">
      <w:pPr>
        <w:pStyle w:val="PargrafodaLista"/>
        <w:ind w:hanging="360"/>
        <w:rPr>
          <w:rFonts w:ascii="Calibri" w:hAnsi="Calibri" w:cs="Arial"/>
          <w:sz w:val="20"/>
          <w:szCs w:val="20"/>
        </w:rPr>
      </w:pPr>
      <w:r w:rsidRPr="00BE2075">
        <w:rPr>
          <w:rFonts w:ascii="Calibri" w:hAnsi="Calibri" w:cs="Arial"/>
          <w:sz w:val="20"/>
          <w:szCs w:val="20"/>
        </w:rPr>
        <w:t>2.       Avaliação do risco</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a)      Considerações gerais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b)      Procedimentos de avaliação</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c)       Conhecimento do negócio e ambiente de controlo</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d)      Identificação e avaliação dos riscos de distorção material</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e)      Resposta aos riscos avaliados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f)       Avaliação de distorções identificadas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g)      Papéis de trabalho</w:t>
      </w:r>
    </w:p>
    <w:p w:rsidR="003B14EE" w:rsidRPr="00BE2075" w:rsidRDefault="003B14EE" w:rsidP="003B14EE">
      <w:pPr>
        <w:pStyle w:val="PargrafodaLista"/>
        <w:ind w:hanging="360"/>
        <w:rPr>
          <w:rFonts w:ascii="Calibri" w:hAnsi="Calibri" w:cs="Arial"/>
          <w:sz w:val="20"/>
          <w:szCs w:val="20"/>
        </w:rPr>
      </w:pPr>
      <w:r w:rsidRPr="00BE2075">
        <w:rPr>
          <w:rFonts w:ascii="Calibri" w:hAnsi="Calibri" w:cs="Arial"/>
          <w:sz w:val="20"/>
          <w:szCs w:val="20"/>
        </w:rPr>
        <w:t>3.       Materialidade e resposta ao risco</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a)      Considerações gerais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b)      Determinação da materialidade geral e de execução</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c)       Revisão da materialidade</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d)      As respostas do auditor a riscos avaliados</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e)      Avaliação de distorções identificadas durante a auditoria</w:t>
      </w:r>
    </w:p>
    <w:p w:rsidR="003B14EE" w:rsidRPr="00BE2075" w:rsidRDefault="003B14EE" w:rsidP="003B14EE">
      <w:pPr>
        <w:pStyle w:val="PargrafodaLista"/>
        <w:ind w:left="1080" w:hanging="360"/>
        <w:rPr>
          <w:rFonts w:ascii="Calibri" w:hAnsi="Calibri" w:cs="Arial"/>
          <w:sz w:val="20"/>
          <w:szCs w:val="20"/>
        </w:rPr>
      </w:pPr>
      <w:r w:rsidRPr="00BE2075">
        <w:rPr>
          <w:rFonts w:ascii="Calibri" w:hAnsi="Calibri" w:cs="Arial"/>
          <w:sz w:val="20"/>
          <w:szCs w:val="20"/>
        </w:rPr>
        <w:t>f)       Papéis de trabalho</w:t>
      </w:r>
    </w:p>
    <w:p w:rsidR="003B14EE" w:rsidRPr="00BE2075" w:rsidRDefault="003B14EE" w:rsidP="003B14EE">
      <w:pPr>
        <w:rPr>
          <w:rFonts w:ascii="Calibri" w:hAnsi="Calibri"/>
          <w:sz w:val="20"/>
          <w:szCs w:val="20"/>
        </w:rPr>
      </w:pPr>
      <w:r w:rsidRPr="00BE2075">
        <w:rPr>
          <w:rFonts w:ascii="Calibri" w:hAnsi="Calibri"/>
          <w:color w:val="1F497D"/>
          <w:sz w:val="20"/>
          <w:szCs w:val="20"/>
        </w:rPr>
        <w:t> </w:t>
      </w:r>
    </w:p>
    <w:p w:rsidR="003B14EE" w:rsidRPr="00BE2075" w:rsidRDefault="003B14EE" w:rsidP="003B14EE">
      <w:pPr>
        <w:shd w:val="clear" w:color="auto" w:fill="CCCCCC"/>
        <w:jc w:val="both"/>
        <w:rPr>
          <w:rFonts w:ascii="Calibri" w:hAnsi="Calibri"/>
          <w:sz w:val="20"/>
          <w:szCs w:val="20"/>
        </w:rPr>
      </w:pPr>
      <w:r w:rsidRPr="00BE2075">
        <w:rPr>
          <w:rFonts w:ascii="Calibri" w:hAnsi="Calibri"/>
          <w:b/>
          <w:bCs/>
          <w:color w:val="000000"/>
          <w:sz w:val="20"/>
          <w:szCs w:val="20"/>
        </w:rPr>
        <w:t>Bibliografia</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 xml:space="preserve">IFAC / Ordem dos Revisores Oficiais de Contas – </w:t>
      </w:r>
      <w:r w:rsidRPr="00BE2075">
        <w:rPr>
          <w:rFonts w:ascii="Calibri" w:hAnsi="Calibri"/>
          <w:b/>
          <w:bCs/>
          <w:color w:val="000000"/>
          <w:sz w:val="20"/>
          <w:szCs w:val="20"/>
        </w:rPr>
        <w:t>Manual das Normas Internacionais de Controlo de Qualidade, Auditoria, Revisão, Outros Trabalhos de Garantia de Fiabilidade e Serviços Relacionados</w:t>
      </w:r>
      <w:r w:rsidR="00C45DD4">
        <w:rPr>
          <w:rFonts w:ascii="Calibri" w:hAnsi="Calibri"/>
          <w:b/>
          <w:bCs/>
          <w:color w:val="000000"/>
          <w:sz w:val="20"/>
          <w:szCs w:val="20"/>
        </w:rPr>
        <w:t xml:space="preserve"> </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 xml:space="preserve">Ordem dos Revisores Oficiais de Contas - </w:t>
      </w:r>
      <w:r w:rsidRPr="00BE2075">
        <w:rPr>
          <w:rFonts w:ascii="Calibri" w:hAnsi="Calibri"/>
          <w:b/>
          <w:bCs/>
          <w:color w:val="000000"/>
          <w:sz w:val="20"/>
          <w:szCs w:val="20"/>
        </w:rPr>
        <w:t>Manual do Revisor Oficial de Contas</w:t>
      </w:r>
      <w:r w:rsidRPr="00BE2075">
        <w:rPr>
          <w:rFonts w:ascii="Calibri" w:hAnsi="Calibri"/>
          <w:color w:val="000000"/>
          <w:sz w:val="20"/>
          <w:szCs w:val="20"/>
        </w:rPr>
        <w:t xml:space="preserve"> </w:t>
      </w:r>
    </w:p>
    <w:p w:rsidR="003B14EE" w:rsidRPr="00BE2075" w:rsidRDefault="003B14EE" w:rsidP="00C45DD4">
      <w:pPr>
        <w:jc w:val="both"/>
        <w:rPr>
          <w:rFonts w:ascii="Calibri" w:hAnsi="Calibri"/>
          <w:sz w:val="20"/>
          <w:szCs w:val="20"/>
          <w:lang w:val="en-US"/>
        </w:rPr>
      </w:pPr>
      <w:proofErr w:type="spellStart"/>
      <w:r w:rsidRPr="00BE2075">
        <w:rPr>
          <w:rFonts w:ascii="Calibri" w:hAnsi="Calibri"/>
          <w:color w:val="000000"/>
          <w:sz w:val="20"/>
          <w:szCs w:val="20"/>
          <w:lang w:val="en-US"/>
        </w:rPr>
        <w:t>Arens</w:t>
      </w:r>
      <w:proofErr w:type="spellEnd"/>
      <w:r w:rsidRPr="00BE2075">
        <w:rPr>
          <w:rFonts w:ascii="Calibri" w:hAnsi="Calibri"/>
          <w:color w:val="000000"/>
          <w:sz w:val="20"/>
          <w:szCs w:val="20"/>
          <w:lang w:val="en-US"/>
        </w:rPr>
        <w:t>, Elder e Beasley- “</w:t>
      </w:r>
      <w:r w:rsidRPr="00BE2075">
        <w:rPr>
          <w:rFonts w:ascii="Calibri" w:hAnsi="Calibri"/>
          <w:b/>
          <w:bCs/>
          <w:color w:val="000000"/>
          <w:sz w:val="20"/>
          <w:szCs w:val="20"/>
          <w:lang w:val="en-US"/>
        </w:rPr>
        <w:t>Auditing and Assurance Services, an Integrated Approach</w:t>
      </w:r>
      <w:r w:rsidRPr="00BE2075">
        <w:rPr>
          <w:rFonts w:ascii="Calibri" w:hAnsi="Calibri"/>
          <w:color w:val="000000"/>
          <w:sz w:val="20"/>
          <w:szCs w:val="20"/>
          <w:lang w:val="en-US"/>
        </w:rPr>
        <w:t>” - Prentice Hall</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Baptista da Costa - “</w:t>
      </w:r>
      <w:r w:rsidRPr="00BE2075">
        <w:rPr>
          <w:rFonts w:ascii="Calibri" w:hAnsi="Calibri"/>
          <w:b/>
          <w:bCs/>
          <w:color w:val="000000"/>
          <w:sz w:val="20"/>
          <w:szCs w:val="20"/>
        </w:rPr>
        <w:t>Auditoria Financeira, Teoria e Prática</w:t>
      </w:r>
      <w:r w:rsidRPr="00BE2075">
        <w:rPr>
          <w:rFonts w:ascii="Calibri" w:hAnsi="Calibri"/>
          <w:color w:val="000000"/>
          <w:sz w:val="20"/>
          <w:szCs w:val="20"/>
        </w:rPr>
        <w:t>” - Rei dos Livros</w:t>
      </w:r>
    </w:p>
    <w:p w:rsidR="003B14EE" w:rsidRPr="00BE2075" w:rsidRDefault="003B14EE" w:rsidP="00C45DD4">
      <w:pPr>
        <w:jc w:val="both"/>
        <w:rPr>
          <w:rFonts w:ascii="Calibri" w:hAnsi="Calibri"/>
          <w:sz w:val="20"/>
          <w:szCs w:val="20"/>
          <w:lang w:val="en-US"/>
        </w:rPr>
      </w:pPr>
      <w:r w:rsidRPr="00BE2075">
        <w:rPr>
          <w:rFonts w:ascii="Calibri" w:hAnsi="Calibri"/>
          <w:color w:val="000000"/>
          <w:sz w:val="20"/>
          <w:szCs w:val="20"/>
          <w:lang w:val="en-US"/>
        </w:rPr>
        <w:t xml:space="preserve">Graham W. </w:t>
      </w:r>
      <w:proofErr w:type="spellStart"/>
      <w:r w:rsidRPr="00BE2075">
        <w:rPr>
          <w:rFonts w:ascii="Calibri" w:hAnsi="Calibri"/>
          <w:color w:val="000000"/>
          <w:sz w:val="20"/>
          <w:szCs w:val="20"/>
          <w:lang w:val="en-US"/>
        </w:rPr>
        <w:t>Cosserat</w:t>
      </w:r>
      <w:proofErr w:type="spellEnd"/>
      <w:proofErr w:type="gramStart"/>
      <w:r w:rsidRPr="00BE2075">
        <w:rPr>
          <w:rFonts w:ascii="Calibri" w:hAnsi="Calibri"/>
          <w:color w:val="000000"/>
          <w:sz w:val="20"/>
          <w:szCs w:val="20"/>
          <w:lang w:val="en-US"/>
        </w:rPr>
        <w:t>  /</w:t>
      </w:r>
      <w:proofErr w:type="gramEnd"/>
      <w:r w:rsidRPr="00BE2075">
        <w:rPr>
          <w:rFonts w:ascii="Calibri" w:hAnsi="Calibri"/>
          <w:color w:val="000000"/>
          <w:sz w:val="20"/>
          <w:szCs w:val="20"/>
          <w:lang w:val="en-US"/>
        </w:rPr>
        <w:t xml:space="preserve"> Neil </w:t>
      </w:r>
      <w:proofErr w:type="spellStart"/>
      <w:r w:rsidRPr="00BE2075">
        <w:rPr>
          <w:rFonts w:ascii="Calibri" w:hAnsi="Calibri"/>
          <w:color w:val="000000"/>
          <w:sz w:val="20"/>
          <w:szCs w:val="20"/>
          <w:lang w:val="en-US"/>
        </w:rPr>
        <w:t>Rodda</w:t>
      </w:r>
      <w:proofErr w:type="spellEnd"/>
      <w:r w:rsidRPr="00BE2075">
        <w:rPr>
          <w:rFonts w:ascii="Calibri" w:hAnsi="Calibri"/>
          <w:color w:val="000000"/>
          <w:sz w:val="20"/>
          <w:szCs w:val="20"/>
          <w:lang w:val="en-US"/>
        </w:rPr>
        <w:t>- “</w:t>
      </w:r>
      <w:r w:rsidRPr="00BE2075">
        <w:rPr>
          <w:rFonts w:ascii="Calibri" w:hAnsi="Calibri"/>
          <w:b/>
          <w:bCs/>
          <w:color w:val="000000"/>
          <w:sz w:val="20"/>
          <w:szCs w:val="20"/>
          <w:lang w:val="en-US"/>
        </w:rPr>
        <w:t>Modern Auditing</w:t>
      </w:r>
      <w:r w:rsidRPr="00BE2075">
        <w:rPr>
          <w:rFonts w:ascii="Calibri" w:hAnsi="Calibri"/>
          <w:color w:val="000000"/>
          <w:sz w:val="20"/>
          <w:szCs w:val="20"/>
          <w:lang w:val="en-US"/>
        </w:rPr>
        <w:t>” - John Wiley &amp; Sons, Ltd.</w:t>
      </w:r>
    </w:p>
    <w:p w:rsidR="003B14EE" w:rsidRPr="00BE2075" w:rsidRDefault="003B14EE" w:rsidP="00C45DD4">
      <w:pPr>
        <w:jc w:val="both"/>
        <w:rPr>
          <w:rFonts w:ascii="Calibri" w:hAnsi="Calibri"/>
          <w:sz w:val="20"/>
          <w:szCs w:val="20"/>
          <w:lang w:val="en-US"/>
        </w:rPr>
      </w:pPr>
      <w:r w:rsidRPr="00BE2075">
        <w:rPr>
          <w:rFonts w:ascii="Calibri" w:hAnsi="Calibri"/>
          <w:color w:val="000000"/>
          <w:sz w:val="20"/>
          <w:szCs w:val="20"/>
          <w:lang w:val="en-US"/>
        </w:rPr>
        <w:t xml:space="preserve">Anthony Hopwood, Jeffrey </w:t>
      </w:r>
      <w:proofErr w:type="spellStart"/>
      <w:r w:rsidRPr="00BE2075">
        <w:rPr>
          <w:rFonts w:ascii="Calibri" w:hAnsi="Calibri"/>
          <w:color w:val="000000"/>
          <w:sz w:val="20"/>
          <w:szCs w:val="20"/>
          <w:lang w:val="en-US"/>
        </w:rPr>
        <w:t>Unerman</w:t>
      </w:r>
      <w:proofErr w:type="spellEnd"/>
      <w:r w:rsidRPr="00BE2075">
        <w:rPr>
          <w:rFonts w:ascii="Calibri" w:hAnsi="Calibri"/>
          <w:color w:val="000000"/>
          <w:sz w:val="20"/>
          <w:szCs w:val="20"/>
          <w:lang w:val="en-US"/>
        </w:rPr>
        <w:t xml:space="preserve"> and Jessica Fries, “</w:t>
      </w:r>
      <w:r w:rsidRPr="00BE2075">
        <w:rPr>
          <w:rFonts w:ascii="Calibri" w:hAnsi="Calibri"/>
          <w:b/>
          <w:bCs/>
          <w:color w:val="000000"/>
          <w:sz w:val="20"/>
          <w:szCs w:val="20"/>
          <w:lang w:val="en-US"/>
        </w:rPr>
        <w:t>Accounting for sustainability: Practical Insights</w:t>
      </w:r>
      <w:r w:rsidRPr="00BE2075">
        <w:rPr>
          <w:rFonts w:ascii="Calibri" w:hAnsi="Calibri"/>
          <w:color w:val="000000"/>
          <w:sz w:val="20"/>
          <w:szCs w:val="20"/>
          <w:lang w:val="en-US"/>
        </w:rPr>
        <w:t>”,</w:t>
      </w:r>
      <w:proofErr w:type="gramStart"/>
      <w:r w:rsidRPr="00BE2075">
        <w:rPr>
          <w:rFonts w:ascii="Calibri" w:hAnsi="Calibri"/>
          <w:color w:val="000000"/>
          <w:sz w:val="20"/>
          <w:szCs w:val="20"/>
          <w:lang w:val="en-US"/>
        </w:rPr>
        <w:t>  London</w:t>
      </w:r>
      <w:proofErr w:type="gramEnd"/>
      <w:r w:rsidRPr="00BE2075">
        <w:rPr>
          <w:rFonts w:ascii="Calibri" w:hAnsi="Calibri"/>
          <w:color w:val="000000"/>
          <w:sz w:val="20"/>
          <w:szCs w:val="20"/>
          <w:lang w:val="en-US"/>
        </w:rPr>
        <w:t xml:space="preserve">, </w:t>
      </w:r>
      <w:proofErr w:type="spellStart"/>
      <w:r w:rsidRPr="00BE2075">
        <w:rPr>
          <w:rFonts w:ascii="Calibri" w:hAnsi="Calibri"/>
          <w:color w:val="000000"/>
          <w:sz w:val="20"/>
          <w:szCs w:val="20"/>
          <w:lang w:val="en-US"/>
        </w:rPr>
        <w:t>Earthscan</w:t>
      </w:r>
      <w:proofErr w:type="spellEnd"/>
      <w:r w:rsidRPr="00BE2075">
        <w:rPr>
          <w:rFonts w:ascii="Calibri" w:hAnsi="Calibri"/>
          <w:color w:val="000000"/>
          <w:sz w:val="20"/>
          <w:szCs w:val="20"/>
          <w:lang w:val="en-US"/>
        </w:rPr>
        <w:t>, 2010</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 xml:space="preserve">Ordem dos Revisores Oficiais de </w:t>
      </w:r>
      <w:proofErr w:type="gramStart"/>
      <w:r w:rsidRPr="00BE2075">
        <w:rPr>
          <w:rFonts w:ascii="Calibri" w:hAnsi="Calibri"/>
          <w:color w:val="000000"/>
          <w:sz w:val="20"/>
          <w:szCs w:val="20"/>
        </w:rPr>
        <w:t>Contas–</w:t>
      </w:r>
      <w:proofErr w:type="gramEnd"/>
      <w:r w:rsidRPr="00BE2075">
        <w:rPr>
          <w:rFonts w:ascii="Calibri" w:hAnsi="Calibri"/>
          <w:color w:val="000000"/>
          <w:sz w:val="20"/>
          <w:szCs w:val="20"/>
        </w:rPr>
        <w:t xml:space="preserve"> </w:t>
      </w:r>
      <w:r w:rsidRPr="00BE2075">
        <w:rPr>
          <w:rFonts w:ascii="Calibri" w:hAnsi="Calibri"/>
          <w:b/>
          <w:bCs/>
          <w:color w:val="000000"/>
          <w:sz w:val="20"/>
          <w:szCs w:val="20"/>
        </w:rPr>
        <w:t>Revistas Revisores e Auditores</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Regime jurídico dos Revisores Oficiais de Contas</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Diretiva 2006/43/CE do Parlamento Europeu e do Conselho, de 17 de maio</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Diretiva 2014/43/EU do Parlamento Europeu e do Conselho, de 16 de abril</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Regulamento (UE) n.º 537/2014 do Parlamento Europeu e do Conselho, de 16 de abril</w:t>
      </w:r>
    </w:p>
    <w:p w:rsidR="003B14EE" w:rsidRPr="00BE2075" w:rsidRDefault="003B14EE" w:rsidP="00C45DD4">
      <w:pPr>
        <w:jc w:val="both"/>
        <w:rPr>
          <w:rFonts w:ascii="Calibri" w:hAnsi="Calibri"/>
          <w:sz w:val="20"/>
          <w:szCs w:val="20"/>
          <w:lang w:val="en-US"/>
        </w:rPr>
      </w:pPr>
      <w:r w:rsidRPr="00BE2075">
        <w:rPr>
          <w:rFonts w:ascii="Calibri" w:hAnsi="Calibri"/>
          <w:color w:val="000000"/>
          <w:sz w:val="20"/>
          <w:szCs w:val="20"/>
          <w:lang w:val="en-US"/>
        </w:rPr>
        <w:t>AA1000 AS –Assurance Standard</w:t>
      </w:r>
    </w:p>
    <w:p w:rsidR="003B14EE" w:rsidRPr="00BE2075" w:rsidRDefault="003B14EE" w:rsidP="00C45DD4">
      <w:pPr>
        <w:jc w:val="both"/>
        <w:rPr>
          <w:rFonts w:ascii="Calibri" w:hAnsi="Calibri"/>
          <w:sz w:val="20"/>
          <w:szCs w:val="20"/>
          <w:lang w:val="en-US"/>
        </w:rPr>
      </w:pPr>
      <w:r w:rsidRPr="00BE2075">
        <w:rPr>
          <w:rFonts w:ascii="Calibri" w:hAnsi="Calibri"/>
          <w:color w:val="000000"/>
          <w:sz w:val="20"/>
          <w:szCs w:val="20"/>
          <w:lang w:val="en-US"/>
        </w:rPr>
        <w:t xml:space="preserve">ISAE 3000 - International Standards on Assurance Engagements </w:t>
      </w:r>
    </w:p>
    <w:p w:rsidR="003B14EE" w:rsidRPr="00BE2075" w:rsidRDefault="003B14EE" w:rsidP="00C45DD4">
      <w:pPr>
        <w:jc w:val="both"/>
        <w:rPr>
          <w:rFonts w:ascii="Calibri" w:hAnsi="Calibri"/>
          <w:sz w:val="20"/>
          <w:szCs w:val="20"/>
        </w:rPr>
      </w:pPr>
      <w:proofErr w:type="gramStart"/>
      <w:r w:rsidRPr="00BE2075">
        <w:rPr>
          <w:rFonts w:ascii="Calibri" w:hAnsi="Calibri"/>
          <w:color w:val="000000"/>
          <w:sz w:val="20"/>
          <w:szCs w:val="20"/>
        </w:rPr>
        <w:t>Código das sociedades comerciais</w:t>
      </w:r>
      <w:proofErr w:type="gramEnd"/>
    </w:p>
    <w:p w:rsidR="003B14EE" w:rsidRPr="00BE2075" w:rsidRDefault="003B14EE" w:rsidP="00C45DD4">
      <w:pPr>
        <w:jc w:val="both"/>
        <w:rPr>
          <w:rFonts w:ascii="Calibri" w:hAnsi="Calibri"/>
          <w:sz w:val="20"/>
          <w:szCs w:val="20"/>
        </w:rPr>
      </w:pPr>
      <w:r w:rsidRPr="00BE2075">
        <w:rPr>
          <w:rFonts w:ascii="Calibri" w:hAnsi="Calibri"/>
          <w:color w:val="000000"/>
          <w:sz w:val="20"/>
          <w:szCs w:val="20"/>
        </w:rPr>
        <w:t>Código dos valores mobiliários</w:t>
      </w:r>
    </w:p>
    <w:p w:rsidR="003B14EE" w:rsidRPr="00BE2075" w:rsidRDefault="003B14EE" w:rsidP="00C45DD4">
      <w:pPr>
        <w:jc w:val="both"/>
        <w:rPr>
          <w:rFonts w:ascii="Calibri" w:hAnsi="Calibri"/>
          <w:sz w:val="20"/>
          <w:szCs w:val="20"/>
        </w:rPr>
      </w:pPr>
      <w:r w:rsidRPr="00BE2075">
        <w:rPr>
          <w:rFonts w:ascii="Calibri" w:hAnsi="Calibri"/>
          <w:color w:val="000000"/>
          <w:sz w:val="20"/>
          <w:szCs w:val="20"/>
        </w:rPr>
        <w:t>Outra regulamentação</w:t>
      </w:r>
    </w:p>
    <w:p w:rsidR="003B14EE" w:rsidRPr="00BE2075" w:rsidRDefault="003B14EE" w:rsidP="00C45DD4">
      <w:pPr>
        <w:ind w:left="426" w:hanging="426"/>
        <w:jc w:val="both"/>
        <w:rPr>
          <w:rFonts w:ascii="Calibri" w:hAnsi="Calibri"/>
          <w:sz w:val="20"/>
          <w:szCs w:val="20"/>
        </w:rPr>
      </w:pPr>
      <w:r w:rsidRPr="00BE2075">
        <w:rPr>
          <w:rFonts w:ascii="Calibri" w:hAnsi="Calibri"/>
          <w:color w:val="000000"/>
          <w:sz w:val="20"/>
          <w:szCs w:val="20"/>
        </w:rPr>
        <w:t xml:space="preserve">Diversos </w:t>
      </w:r>
      <w:proofErr w:type="gramStart"/>
      <w:r w:rsidRPr="00BE2075">
        <w:rPr>
          <w:rFonts w:ascii="Calibri" w:hAnsi="Calibri"/>
          <w:i/>
          <w:iCs/>
          <w:color w:val="000000"/>
          <w:sz w:val="20"/>
          <w:szCs w:val="20"/>
        </w:rPr>
        <w:t>sites</w:t>
      </w:r>
      <w:proofErr w:type="gramEnd"/>
    </w:p>
    <w:p w:rsidR="003B14EE" w:rsidRPr="00BE2075" w:rsidRDefault="00EA17AD" w:rsidP="003B14EE">
      <w:pPr>
        <w:ind w:left="852" w:hanging="426"/>
        <w:rPr>
          <w:rFonts w:ascii="Calibri" w:hAnsi="Calibri"/>
          <w:sz w:val="20"/>
          <w:szCs w:val="20"/>
        </w:rPr>
      </w:pPr>
      <w:hyperlink r:id="rId29" w:tgtFrame="_blank" w:history="1">
        <w:r w:rsidR="003B14EE" w:rsidRPr="00BE2075">
          <w:rPr>
            <w:rStyle w:val="Hiperligao"/>
            <w:rFonts w:ascii="Calibri" w:hAnsi="Calibri"/>
            <w:i/>
            <w:iCs/>
            <w:color w:val="0563C1"/>
            <w:sz w:val="20"/>
            <w:szCs w:val="20"/>
          </w:rPr>
          <w:t>http://www.oroc.pt/</w:t>
        </w:r>
      </w:hyperlink>
      <w:r w:rsidR="003B14EE" w:rsidRPr="00BE2075">
        <w:rPr>
          <w:rFonts w:ascii="Calibri" w:hAnsi="Calibri"/>
          <w:i/>
          <w:iCs/>
          <w:color w:val="000000"/>
          <w:sz w:val="20"/>
          <w:szCs w:val="20"/>
        </w:rPr>
        <w:t xml:space="preserve"> </w:t>
      </w:r>
    </w:p>
    <w:p w:rsidR="003B14EE" w:rsidRPr="00BE2075" w:rsidRDefault="00EA17AD" w:rsidP="003B14EE">
      <w:pPr>
        <w:ind w:left="852" w:hanging="426"/>
        <w:rPr>
          <w:rFonts w:ascii="Calibri" w:hAnsi="Calibri"/>
          <w:sz w:val="20"/>
          <w:szCs w:val="20"/>
        </w:rPr>
      </w:pPr>
      <w:hyperlink r:id="rId30" w:tgtFrame="_blank" w:history="1">
        <w:r w:rsidR="003B14EE" w:rsidRPr="00BE2075">
          <w:rPr>
            <w:rStyle w:val="Hiperligao"/>
            <w:rFonts w:ascii="Calibri" w:hAnsi="Calibri"/>
            <w:i/>
            <w:iCs/>
            <w:color w:val="0563C1"/>
            <w:sz w:val="20"/>
            <w:szCs w:val="20"/>
          </w:rPr>
          <w:t>http://www.fee.be/</w:t>
        </w:r>
      </w:hyperlink>
      <w:r w:rsidR="003B14EE" w:rsidRPr="00BE2075">
        <w:rPr>
          <w:rFonts w:ascii="Calibri" w:hAnsi="Calibri"/>
          <w:i/>
          <w:iCs/>
          <w:color w:val="000000"/>
          <w:sz w:val="20"/>
          <w:szCs w:val="20"/>
        </w:rPr>
        <w:t xml:space="preserve"> </w:t>
      </w:r>
    </w:p>
    <w:p w:rsidR="003B14EE" w:rsidRPr="00BE2075" w:rsidRDefault="00EA17AD" w:rsidP="003B14EE">
      <w:pPr>
        <w:ind w:left="852" w:hanging="426"/>
        <w:rPr>
          <w:rFonts w:ascii="Calibri" w:hAnsi="Calibri"/>
          <w:sz w:val="20"/>
          <w:szCs w:val="20"/>
        </w:rPr>
      </w:pPr>
      <w:hyperlink r:id="rId31" w:tgtFrame="_blank" w:history="1">
        <w:r w:rsidR="003B14EE" w:rsidRPr="00BE2075">
          <w:rPr>
            <w:rStyle w:val="Hiperligao"/>
            <w:rFonts w:ascii="Calibri" w:hAnsi="Calibri"/>
            <w:i/>
            <w:iCs/>
            <w:color w:val="0563C1"/>
            <w:sz w:val="20"/>
            <w:szCs w:val="20"/>
          </w:rPr>
          <w:t>http://www.ifac.org/</w:t>
        </w:r>
      </w:hyperlink>
      <w:r w:rsidR="003B14EE" w:rsidRPr="00BE2075">
        <w:rPr>
          <w:rFonts w:ascii="Calibri" w:hAnsi="Calibri"/>
          <w:i/>
          <w:iCs/>
          <w:color w:val="000000"/>
          <w:sz w:val="20"/>
          <w:szCs w:val="20"/>
        </w:rPr>
        <w:t xml:space="preserve"> </w:t>
      </w:r>
    </w:p>
    <w:p w:rsidR="003B14EE" w:rsidRPr="00BE2075" w:rsidRDefault="00EA17AD" w:rsidP="003B14EE">
      <w:pPr>
        <w:ind w:left="852" w:hanging="426"/>
        <w:rPr>
          <w:rFonts w:ascii="Calibri" w:hAnsi="Calibri"/>
          <w:sz w:val="20"/>
          <w:szCs w:val="20"/>
        </w:rPr>
      </w:pPr>
      <w:hyperlink r:id="rId32" w:tgtFrame="_blank" w:history="1">
        <w:r w:rsidR="003B14EE" w:rsidRPr="00BE2075">
          <w:rPr>
            <w:rStyle w:val="Hiperligao"/>
            <w:rFonts w:ascii="Calibri" w:hAnsi="Calibri"/>
            <w:i/>
            <w:iCs/>
            <w:color w:val="0563C1"/>
            <w:sz w:val="20"/>
            <w:szCs w:val="20"/>
          </w:rPr>
          <w:t>http://www.cnsa.pt/</w:t>
        </w:r>
      </w:hyperlink>
      <w:r w:rsidR="003B14EE" w:rsidRPr="00BE2075">
        <w:rPr>
          <w:rFonts w:ascii="Calibri" w:hAnsi="Calibri"/>
          <w:i/>
          <w:iCs/>
          <w:color w:val="000000"/>
          <w:sz w:val="20"/>
          <w:szCs w:val="20"/>
        </w:rPr>
        <w:t xml:space="preserve"> </w:t>
      </w:r>
    </w:p>
    <w:p w:rsidR="00206ABE" w:rsidRDefault="00206ABE" w:rsidP="00206ABE">
      <w:pPr>
        <w:rPr>
          <w:rFonts w:ascii="Calibri" w:hAnsi="Calibri"/>
          <w:sz w:val="20"/>
          <w:szCs w:val="20"/>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Auditoria financeira</w:t>
      </w:r>
    </w:p>
    <w:p w:rsidR="003B14EE" w:rsidRDefault="00206ABE" w:rsidP="00C45DD4">
      <w:pPr>
        <w:contextualSpacing/>
        <w:rPr>
          <w:rFonts w:ascii="Calibri" w:hAnsi="Calibri"/>
          <w:b/>
          <w:sz w:val="20"/>
          <w:szCs w:val="20"/>
        </w:rPr>
      </w:pPr>
      <w:r>
        <w:rPr>
          <w:rFonts w:ascii="Calibri" w:hAnsi="Calibri"/>
          <w:b/>
          <w:sz w:val="20"/>
          <w:szCs w:val="20"/>
          <w:u w:val="single"/>
        </w:rPr>
        <w:t>D</w:t>
      </w:r>
      <w:r w:rsidR="003B14EE" w:rsidRPr="00BE2075">
        <w:rPr>
          <w:rFonts w:ascii="Calibri" w:hAnsi="Calibri"/>
          <w:b/>
          <w:sz w:val="20"/>
          <w:szCs w:val="20"/>
          <w:u w:val="single"/>
        </w:rPr>
        <w:t>ocente</w:t>
      </w:r>
      <w:r w:rsidR="003B14EE" w:rsidRPr="00BE2075">
        <w:rPr>
          <w:rFonts w:ascii="Calibri" w:hAnsi="Calibri"/>
          <w:b/>
          <w:sz w:val="20"/>
          <w:szCs w:val="20"/>
        </w:rPr>
        <w:t>:</w:t>
      </w:r>
      <w:r w:rsidR="00C45DD4">
        <w:rPr>
          <w:rFonts w:ascii="Calibri" w:hAnsi="Calibri"/>
          <w:b/>
          <w:sz w:val="20"/>
          <w:szCs w:val="20"/>
        </w:rPr>
        <w:t xml:space="preserve"> </w:t>
      </w:r>
      <w:r w:rsidR="003B14EE" w:rsidRPr="00BE2075">
        <w:rPr>
          <w:rFonts w:ascii="Calibri" w:hAnsi="Calibri"/>
          <w:b/>
          <w:sz w:val="20"/>
          <w:szCs w:val="20"/>
        </w:rPr>
        <w:t>Ana Cristina Doutor</w:t>
      </w:r>
    </w:p>
    <w:p w:rsidR="00206ABE" w:rsidRPr="00BE2075" w:rsidRDefault="00206ABE" w:rsidP="003B14EE">
      <w:pPr>
        <w:ind w:left="708"/>
        <w:rPr>
          <w:rFonts w:ascii="Calibri" w:hAnsi="Calibri"/>
          <w:b/>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Compreender a função da auditoria</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Conhecer as normas de auditoria</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Compreender a necessidade de suporte das conclusões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Saber construir o relatório de auditoria</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Saber conceber procedimentos de auditoria adequados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Ajuizar sobre a suficiência da prova de auditoria</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Emitir opinião sobre o relato financeiro</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Emitir outros relatórios em auditoria</w:t>
      </w:r>
    </w:p>
    <w:p w:rsidR="003B14EE" w:rsidRPr="00BE2075" w:rsidRDefault="003B14EE" w:rsidP="003B14EE">
      <w:pPr>
        <w:pStyle w:val="PargrafodaLista"/>
        <w:ind w:left="714"/>
        <w:rPr>
          <w:rFonts w:ascii="Calibri" w:eastAsiaTheme="minorEastAsia" w:hAnsi="Calibri"/>
          <w:sz w:val="20"/>
          <w:szCs w:val="20"/>
        </w:rPr>
      </w:pPr>
    </w:p>
    <w:p w:rsidR="003B14EE" w:rsidRPr="00BE2075" w:rsidRDefault="003B14EE" w:rsidP="003B14EE">
      <w:pPr>
        <w:shd w:val="clear" w:color="auto" w:fill="CCCCCC"/>
        <w:contextualSpacing/>
        <w:jc w:val="both"/>
        <w:rPr>
          <w:rFonts w:ascii="Calibri" w:hAnsi="Calibri"/>
          <w:sz w:val="20"/>
          <w:szCs w:val="20"/>
        </w:rPr>
      </w:pPr>
      <w:r w:rsidRPr="00BE2075">
        <w:rPr>
          <w:rFonts w:ascii="Calibri" w:hAnsi="Calibri" w:cs="Arial"/>
          <w:b/>
          <w:sz w:val="20"/>
          <w:szCs w:val="20"/>
        </w:rPr>
        <w:t>Programa</w:t>
      </w:r>
    </w:p>
    <w:p w:rsidR="003B14EE" w:rsidRPr="00BE2075" w:rsidRDefault="003B14EE" w:rsidP="003B14EE">
      <w:pPr>
        <w:tabs>
          <w:tab w:val="right" w:pos="9356"/>
        </w:tabs>
        <w:contextualSpacing/>
        <w:rPr>
          <w:rFonts w:ascii="Calibri" w:hAnsi="Calibri"/>
          <w:sz w:val="20"/>
          <w:szCs w:val="20"/>
        </w:rPr>
      </w:pPr>
      <w:r w:rsidRPr="00BE2075">
        <w:rPr>
          <w:rFonts w:ascii="Calibri" w:hAnsi="Calibri"/>
          <w:sz w:val="20"/>
          <w:szCs w:val="20"/>
        </w:rPr>
        <w:t>I – Aspetos gerais</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A auditoria financeira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Definição e função da auditoria</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Enquadramento legal e normativo</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Diretivas e Regulamento da União Europeia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Legislação nacional</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Normas de auditoria</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Relatórios de auditoria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Modelos de relatórios não modificados</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Relatórios modificados</w:t>
      </w:r>
    </w:p>
    <w:p w:rsidR="003B14EE" w:rsidRPr="00BE2075" w:rsidRDefault="003B14EE" w:rsidP="003B14EE">
      <w:pPr>
        <w:pStyle w:val="PargrafodaLista"/>
        <w:numPr>
          <w:ilvl w:val="0"/>
          <w:numId w:val="36"/>
        </w:numPr>
        <w:tabs>
          <w:tab w:val="right" w:pos="9356"/>
        </w:tabs>
        <w:ind w:left="1060" w:hanging="703"/>
        <w:contextualSpacing/>
        <w:rPr>
          <w:rFonts w:ascii="Calibri" w:hAnsi="Calibri"/>
          <w:sz w:val="20"/>
          <w:szCs w:val="20"/>
        </w:rPr>
      </w:pPr>
      <w:r w:rsidRPr="00BE2075">
        <w:rPr>
          <w:rFonts w:ascii="Calibri" w:hAnsi="Calibri"/>
          <w:sz w:val="20"/>
          <w:szCs w:val="20"/>
        </w:rPr>
        <w:t>Asserções das demonstrações financeiras</w:t>
      </w:r>
    </w:p>
    <w:p w:rsidR="003B14EE" w:rsidRPr="00BE2075" w:rsidRDefault="003B14EE" w:rsidP="003B14EE">
      <w:pPr>
        <w:tabs>
          <w:tab w:val="right" w:pos="9356"/>
        </w:tabs>
        <w:contextualSpacing/>
        <w:rPr>
          <w:rFonts w:ascii="Calibri" w:hAnsi="Calibri"/>
          <w:sz w:val="20"/>
          <w:szCs w:val="20"/>
        </w:rPr>
      </w:pPr>
      <w:r w:rsidRPr="00BE2075">
        <w:rPr>
          <w:rFonts w:ascii="Calibri" w:hAnsi="Calibri"/>
          <w:sz w:val="20"/>
          <w:szCs w:val="20"/>
        </w:rPr>
        <w:t>II – Execução do trabalho de auditoria</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Definição de procedimentos de obtenção de prova de auditoria</w:t>
      </w:r>
    </w:p>
    <w:p w:rsidR="003B14EE" w:rsidRPr="00BE2075" w:rsidRDefault="003B14EE" w:rsidP="003B14EE">
      <w:pPr>
        <w:pStyle w:val="PargrafodaLista"/>
        <w:ind w:left="1065"/>
        <w:rPr>
          <w:rFonts w:ascii="Calibri" w:hAnsi="Calibri"/>
          <w:sz w:val="20"/>
          <w:szCs w:val="20"/>
        </w:rPr>
      </w:pPr>
      <w:r w:rsidRPr="00BE2075">
        <w:rPr>
          <w:rFonts w:ascii="Calibri" w:hAnsi="Calibri"/>
          <w:sz w:val="20"/>
          <w:szCs w:val="20"/>
        </w:rPr>
        <w:t>(Elaboração de programas de trabalho)</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Natureza dos procedimentos</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Data de referência dos procedimentos</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Extensão dos procedimentos</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Execução dos procedimentos de auditoria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Procedimentos gerais</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Procedimentos aplicáveis às áreas das demonstrações financeiras</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Técnicas de amostragem em auditoria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Revisão analítica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Revisão de eventos subsequentes</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Compilação das conclusões e declaração do Órgão de Gestão</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Elaboração do relatório de auditoria</w:t>
      </w:r>
    </w:p>
    <w:p w:rsidR="003B14EE" w:rsidRPr="00BE2075" w:rsidRDefault="003B14EE" w:rsidP="003B14EE">
      <w:pPr>
        <w:tabs>
          <w:tab w:val="right" w:pos="9356"/>
        </w:tabs>
        <w:contextualSpacing/>
        <w:rPr>
          <w:rFonts w:ascii="Calibri" w:hAnsi="Calibri"/>
          <w:sz w:val="20"/>
          <w:szCs w:val="20"/>
        </w:rPr>
      </w:pPr>
      <w:r w:rsidRPr="00BE2075">
        <w:rPr>
          <w:rFonts w:ascii="Calibri" w:hAnsi="Calibri"/>
          <w:sz w:val="20"/>
          <w:szCs w:val="20"/>
        </w:rPr>
        <w:t>III – Outros assuntos</w:t>
      </w:r>
    </w:p>
    <w:p w:rsidR="003B14EE" w:rsidRPr="00BE2075" w:rsidRDefault="003B14EE" w:rsidP="003B14EE">
      <w:pPr>
        <w:pStyle w:val="PargrafodaLista"/>
        <w:numPr>
          <w:ilvl w:val="0"/>
          <w:numId w:val="36"/>
        </w:numPr>
        <w:tabs>
          <w:tab w:val="right" w:pos="9356"/>
        </w:tabs>
        <w:contextualSpacing/>
        <w:rPr>
          <w:rFonts w:ascii="Calibri" w:hAnsi="Calibri"/>
          <w:sz w:val="20"/>
          <w:szCs w:val="20"/>
        </w:rPr>
      </w:pPr>
      <w:r w:rsidRPr="00BE2075">
        <w:rPr>
          <w:rFonts w:ascii="Calibri" w:hAnsi="Calibri"/>
          <w:sz w:val="20"/>
          <w:szCs w:val="20"/>
        </w:rPr>
        <w:t>Outros aspetos gerais da auditoria</w:t>
      </w:r>
    </w:p>
    <w:p w:rsidR="003B14EE" w:rsidRPr="00BE2075" w:rsidRDefault="003B14EE" w:rsidP="003B14EE">
      <w:pPr>
        <w:pStyle w:val="PargrafodaLista"/>
        <w:numPr>
          <w:ilvl w:val="1"/>
          <w:numId w:val="36"/>
        </w:numPr>
        <w:contextualSpacing/>
        <w:rPr>
          <w:rFonts w:ascii="Calibri" w:hAnsi="Calibri"/>
          <w:sz w:val="20"/>
          <w:szCs w:val="20"/>
        </w:rPr>
      </w:pPr>
      <w:r w:rsidRPr="00BE2075">
        <w:rPr>
          <w:rFonts w:ascii="Calibri" w:hAnsi="Calibri"/>
          <w:sz w:val="20"/>
          <w:szCs w:val="20"/>
        </w:rPr>
        <w:t>Deveres de comunicação</w:t>
      </w:r>
    </w:p>
    <w:p w:rsidR="003B14EE" w:rsidRPr="00BE2075" w:rsidRDefault="003B14EE" w:rsidP="003B14EE">
      <w:pPr>
        <w:pStyle w:val="PargrafodaLista"/>
        <w:numPr>
          <w:ilvl w:val="1"/>
          <w:numId w:val="36"/>
        </w:numPr>
        <w:contextualSpacing/>
        <w:rPr>
          <w:rFonts w:ascii="Calibri" w:eastAsiaTheme="minorHAnsi" w:hAnsi="Calibri" w:cstheme="minorBidi"/>
          <w:sz w:val="20"/>
          <w:szCs w:val="20"/>
          <w:lang w:eastAsia="en-US"/>
        </w:rPr>
      </w:pPr>
      <w:r w:rsidRPr="00BE2075">
        <w:rPr>
          <w:rFonts w:ascii="Calibri" w:eastAsiaTheme="minorHAnsi" w:hAnsi="Calibri" w:cstheme="minorBidi"/>
          <w:sz w:val="20"/>
          <w:szCs w:val="20"/>
          <w:lang w:eastAsia="en-US"/>
        </w:rPr>
        <w:t>Outros</w:t>
      </w:r>
    </w:p>
    <w:p w:rsidR="003B14EE" w:rsidRPr="00BE2075" w:rsidRDefault="003B14EE" w:rsidP="003B14EE">
      <w:pPr>
        <w:pStyle w:val="PargrafodaLista"/>
        <w:ind w:left="1440"/>
        <w:rPr>
          <w:rFonts w:ascii="Calibri" w:hAnsi="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Bibliografia</w:t>
      </w:r>
    </w:p>
    <w:p w:rsidR="003B14EE" w:rsidRPr="00BE2075" w:rsidRDefault="003B14EE" w:rsidP="00C45DD4">
      <w:pPr>
        <w:contextualSpacing/>
        <w:rPr>
          <w:rFonts w:ascii="Calibri" w:hAnsi="Calibri"/>
          <w:sz w:val="20"/>
          <w:szCs w:val="20"/>
        </w:rPr>
      </w:pPr>
      <w:r w:rsidRPr="00BE2075">
        <w:rPr>
          <w:rFonts w:ascii="Calibri" w:hAnsi="Calibri"/>
          <w:sz w:val="20"/>
          <w:szCs w:val="20"/>
        </w:rPr>
        <w:t xml:space="preserve">IFAC / Ordem dos Revisores Oficiais de Contas – </w:t>
      </w:r>
      <w:r w:rsidRPr="00BE2075">
        <w:rPr>
          <w:rFonts w:ascii="Calibri" w:hAnsi="Calibri"/>
          <w:b/>
          <w:bCs/>
          <w:sz w:val="20"/>
          <w:szCs w:val="20"/>
        </w:rPr>
        <w:t>Manual das Normas Internacionais de Controlo de Qualidade, Auditoria, Revisão, Outros Trabalhos de Garantia de Fiabilidade e Serviços Relacionados</w:t>
      </w:r>
    </w:p>
    <w:p w:rsidR="003B14EE" w:rsidRPr="00BE2075" w:rsidRDefault="003B14EE" w:rsidP="00C45DD4">
      <w:pPr>
        <w:contextualSpacing/>
        <w:rPr>
          <w:rFonts w:ascii="Calibri" w:hAnsi="Calibri"/>
          <w:sz w:val="20"/>
          <w:szCs w:val="20"/>
        </w:rPr>
      </w:pPr>
      <w:r w:rsidRPr="00BE2075">
        <w:rPr>
          <w:rFonts w:ascii="Calibri" w:hAnsi="Calibri"/>
          <w:sz w:val="20"/>
          <w:szCs w:val="20"/>
        </w:rPr>
        <w:t xml:space="preserve">Ordem dos Revisores Oficiais de Contas - </w:t>
      </w:r>
      <w:r w:rsidRPr="00BE2075">
        <w:rPr>
          <w:rFonts w:ascii="Calibri" w:hAnsi="Calibri"/>
          <w:b/>
          <w:bCs/>
          <w:sz w:val="20"/>
          <w:szCs w:val="20"/>
        </w:rPr>
        <w:t>Manual do Revisor Oficial de Contas</w:t>
      </w:r>
      <w:r w:rsidRPr="00BE2075">
        <w:rPr>
          <w:rFonts w:ascii="Calibri" w:hAnsi="Calibri"/>
          <w:sz w:val="20"/>
          <w:szCs w:val="20"/>
        </w:rPr>
        <w:t xml:space="preserve"> </w:t>
      </w:r>
    </w:p>
    <w:p w:rsidR="003B14EE" w:rsidRPr="00BE2075" w:rsidRDefault="003B14EE" w:rsidP="00C45DD4">
      <w:pPr>
        <w:contextualSpacing/>
        <w:rPr>
          <w:rFonts w:ascii="Calibri" w:hAnsi="Calibri"/>
          <w:sz w:val="20"/>
          <w:szCs w:val="20"/>
          <w:lang w:val="en-US"/>
        </w:rPr>
      </w:pPr>
      <w:proofErr w:type="spellStart"/>
      <w:r w:rsidRPr="00BE2075">
        <w:rPr>
          <w:rFonts w:ascii="Calibri" w:hAnsi="Calibri"/>
          <w:sz w:val="20"/>
          <w:szCs w:val="20"/>
          <w:lang w:val="en-US"/>
        </w:rPr>
        <w:t>Arens</w:t>
      </w:r>
      <w:proofErr w:type="spellEnd"/>
      <w:r w:rsidRPr="00BE2075">
        <w:rPr>
          <w:rFonts w:ascii="Calibri" w:hAnsi="Calibri"/>
          <w:sz w:val="20"/>
          <w:szCs w:val="20"/>
          <w:lang w:val="en-US"/>
        </w:rPr>
        <w:t>, Elder e Beasley- “</w:t>
      </w:r>
      <w:r w:rsidRPr="00BE2075">
        <w:rPr>
          <w:rFonts w:ascii="Calibri" w:hAnsi="Calibri"/>
          <w:b/>
          <w:bCs/>
          <w:sz w:val="20"/>
          <w:szCs w:val="20"/>
          <w:lang w:val="en-US"/>
        </w:rPr>
        <w:t>Auditing and Assurance Services, an Integrated Approach</w:t>
      </w:r>
      <w:r w:rsidRPr="00BE2075">
        <w:rPr>
          <w:rFonts w:ascii="Calibri" w:hAnsi="Calibri"/>
          <w:sz w:val="20"/>
          <w:szCs w:val="20"/>
          <w:lang w:val="en-US"/>
        </w:rPr>
        <w:t>” - Prentice Hall</w:t>
      </w:r>
    </w:p>
    <w:p w:rsidR="003B14EE" w:rsidRPr="00BE2075" w:rsidRDefault="003B14EE" w:rsidP="00C45DD4">
      <w:pPr>
        <w:contextualSpacing/>
        <w:rPr>
          <w:rFonts w:ascii="Calibri" w:hAnsi="Calibri"/>
          <w:sz w:val="20"/>
          <w:szCs w:val="20"/>
        </w:rPr>
      </w:pPr>
      <w:r w:rsidRPr="00BE2075">
        <w:rPr>
          <w:rFonts w:ascii="Calibri" w:hAnsi="Calibri"/>
          <w:sz w:val="20"/>
          <w:szCs w:val="20"/>
        </w:rPr>
        <w:t>Baptista da Costa - “</w:t>
      </w:r>
      <w:r w:rsidRPr="00BE2075">
        <w:rPr>
          <w:rFonts w:ascii="Calibri" w:hAnsi="Calibri"/>
          <w:b/>
          <w:bCs/>
          <w:sz w:val="20"/>
          <w:szCs w:val="20"/>
        </w:rPr>
        <w:t>Auditoria Financeira, Teoria e Prática</w:t>
      </w:r>
      <w:r w:rsidRPr="00BE2075">
        <w:rPr>
          <w:rFonts w:ascii="Calibri" w:hAnsi="Calibri"/>
          <w:sz w:val="20"/>
          <w:szCs w:val="20"/>
        </w:rPr>
        <w:t>” - Rei dos Livros</w:t>
      </w:r>
    </w:p>
    <w:p w:rsidR="003B14EE" w:rsidRPr="00BE2075" w:rsidRDefault="003B14EE" w:rsidP="00C45DD4">
      <w:pPr>
        <w:contextualSpacing/>
        <w:rPr>
          <w:rFonts w:ascii="Calibri" w:hAnsi="Calibri"/>
          <w:sz w:val="20"/>
          <w:szCs w:val="20"/>
          <w:lang w:val="en-US"/>
        </w:rPr>
      </w:pPr>
      <w:r w:rsidRPr="00BE2075">
        <w:rPr>
          <w:rFonts w:ascii="Calibri" w:hAnsi="Calibri"/>
          <w:sz w:val="20"/>
          <w:szCs w:val="20"/>
          <w:lang w:val="en-US"/>
        </w:rPr>
        <w:t xml:space="preserve">Graham W. </w:t>
      </w:r>
      <w:proofErr w:type="spellStart"/>
      <w:proofErr w:type="gramStart"/>
      <w:r w:rsidRPr="00BE2075">
        <w:rPr>
          <w:rFonts w:ascii="Calibri" w:hAnsi="Calibri"/>
          <w:sz w:val="20"/>
          <w:szCs w:val="20"/>
          <w:lang w:val="en-US"/>
        </w:rPr>
        <w:t>Cosserat</w:t>
      </w:r>
      <w:proofErr w:type="spellEnd"/>
      <w:r w:rsidRPr="00BE2075">
        <w:rPr>
          <w:rFonts w:ascii="Calibri" w:hAnsi="Calibri"/>
          <w:sz w:val="20"/>
          <w:szCs w:val="20"/>
          <w:lang w:val="en-US"/>
        </w:rPr>
        <w:t xml:space="preserve">  /</w:t>
      </w:r>
      <w:proofErr w:type="gramEnd"/>
      <w:r w:rsidRPr="00BE2075">
        <w:rPr>
          <w:rFonts w:ascii="Calibri" w:hAnsi="Calibri"/>
          <w:sz w:val="20"/>
          <w:szCs w:val="20"/>
          <w:lang w:val="en-US"/>
        </w:rPr>
        <w:t xml:space="preserve"> Neil </w:t>
      </w:r>
      <w:proofErr w:type="spellStart"/>
      <w:r w:rsidRPr="00BE2075">
        <w:rPr>
          <w:rFonts w:ascii="Calibri" w:hAnsi="Calibri"/>
          <w:sz w:val="20"/>
          <w:szCs w:val="20"/>
          <w:lang w:val="en-US"/>
        </w:rPr>
        <w:t>Rodda</w:t>
      </w:r>
      <w:proofErr w:type="spellEnd"/>
      <w:r w:rsidRPr="00BE2075">
        <w:rPr>
          <w:rFonts w:ascii="Calibri" w:hAnsi="Calibri"/>
          <w:sz w:val="20"/>
          <w:szCs w:val="20"/>
          <w:lang w:val="en-US"/>
        </w:rPr>
        <w:t>- “</w:t>
      </w:r>
      <w:r w:rsidRPr="00BE2075">
        <w:rPr>
          <w:rFonts w:ascii="Calibri" w:hAnsi="Calibri"/>
          <w:b/>
          <w:sz w:val="20"/>
          <w:szCs w:val="20"/>
          <w:lang w:val="en-US"/>
        </w:rPr>
        <w:t>Modern Auditing</w:t>
      </w:r>
      <w:r w:rsidRPr="00BE2075">
        <w:rPr>
          <w:rFonts w:ascii="Calibri" w:hAnsi="Calibri"/>
          <w:sz w:val="20"/>
          <w:szCs w:val="20"/>
          <w:lang w:val="en-US"/>
        </w:rPr>
        <w:t>” - John Wiley &amp; Sons, Ltd.</w:t>
      </w:r>
    </w:p>
    <w:p w:rsidR="003B14EE" w:rsidRPr="00BE2075" w:rsidRDefault="003B14EE" w:rsidP="00C45DD4">
      <w:pPr>
        <w:contextualSpacing/>
        <w:rPr>
          <w:rFonts w:ascii="Calibri" w:hAnsi="Calibri"/>
          <w:sz w:val="20"/>
          <w:szCs w:val="20"/>
          <w:lang w:val="en-US"/>
        </w:rPr>
      </w:pPr>
      <w:r w:rsidRPr="00BE2075">
        <w:rPr>
          <w:rFonts w:ascii="Calibri" w:hAnsi="Calibri"/>
          <w:sz w:val="20"/>
          <w:szCs w:val="20"/>
          <w:lang w:val="en-US"/>
        </w:rPr>
        <w:t xml:space="preserve">Anthony Hopwood, Jeffrey </w:t>
      </w:r>
      <w:proofErr w:type="spellStart"/>
      <w:r w:rsidRPr="00BE2075">
        <w:rPr>
          <w:rFonts w:ascii="Calibri" w:hAnsi="Calibri"/>
          <w:sz w:val="20"/>
          <w:szCs w:val="20"/>
          <w:lang w:val="en-US"/>
        </w:rPr>
        <w:t>Unerman</w:t>
      </w:r>
      <w:proofErr w:type="spellEnd"/>
      <w:r w:rsidRPr="00BE2075">
        <w:rPr>
          <w:rFonts w:ascii="Calibri" w:hAnsi="Calibri"/>
          <w:sz w:val="20"/>
          <w:szCs w:val="20"/>
          <w:lang w:val="en-US"/>
        </w:rPr>
        <w:t xml:space="preserve"> and Jessica Fries, “</w:t>
      </w:r>
      <w:r w:rsidRPr="00BE2075">
        <w:rPr>
          <w:rFonts w:ascii="Calibri" w:hAnsi="Calibri"/>
          <w:b/>
          <w:sz w:val="20"/>
          <w:szCs w:val="20"/>
          <w:lang w:val="en-US"/>
        </w:rPr>
        <w:t>Accounting for sustainability: Practical Insights</w:t>
      </w:r>
      <w:r w:rsidRPr="00BE2075">
        <w:rPr>
          <w:rFonts w:ascii="Calibri" w:hAnsi="Calibri"/>
          <w:sz w:val="20"/>
          <w:szCs w:val="20"/>
          <w:lang w:val="en-US"/>
        </w:rPr>
        <w:t>”</w:t>
      </w:r>
      <w:proofErr w:type="gramStart"/>
      <w:r w:rsidRPr="00BE2075">
        <w:rPr>
          <w:rFonts w:ascii="Calibri" w:hAnsi="Calibri"/>
          <w:sz w:val="20"/>
          <w:szCs w:val="20"/>
          <w:lang w:val="en-US"/>
        </w:rPr>
        <w:t>,  London</w:t>
      </w:r>
      <w:proofErr w:type="gramEnd"/>
      <w:r w:rsidRPr="00BE2075">
        <w:rPr>
          <w:rFonts w:ascii="Calibri" w:hAnsi="Calibri"/>
          <w:sz w:val="20"/>
          <w:szCs w:val="20"/>
          <w:lang w:val="en-US"/>
        </w:rPr>
        <w:t xml:space="preserve">, </w:t>
      </w:r>
      <w:proofErr w:type="spellStart"/>
      <w:r w:rsidRPr="00BE2075">
        <w:rPr>
          <w:rFonts w:ascii="Calibri" w:hAnsi="Calibri"/>
          <w:sz w:val="20"/>
          <w:szCs w:val="20"/>
          <w:lang w:val="en-US"/>
        </w:rPr>
        <w:t>Earthscan</w:t>
      </w:r>
      <w:proofErr w:type="spellEnd"/>
      <w:r w:rsidRPr="00BE2075">
        <w:rPr>
          <w:rFonts w:ascii="Calibri" w:hAnsi="Calibri"/>
          <w:sz w:val="20"/>
          <w:szCs w:val="20"/>
          <w:lang w:val="en-US"/>
        </w:rPr>
        <w:t>, 2010</w:t>
      </w:r>
    </w:p>
    <w:p w:rsidR="003B14EE" w:rsidRPr="00BE2075" w:rsidRDefault="003B14EE" w:rsidP="00C45DD4">
      <w:pPr>
        <w:contextualSpacing/>
        <w:rPr>
          <w:rFonts w:ascii="Calibri" w:hAnsi="Calibri"/>
          <w:sz w:val="20"/>
          <w:szCs w:val="20"/>
        </w:rPr>
      </w:pPr>
      <w:r w:rsidRPr="00BE2075">
        <w:rPr>
          <w:rFonts w:ascii="Calibri" w:hAnsi="Calibri"/>
          <w:sz w:val="20"/>
          <w:szCs w:val="20"/>
        </w:rPr>
        <w:t>Eugénio, Teresa, “</w:t>
      </w:r>
      <w:r w:rsidRPr="00BE2075">
        <w:rPr>
          <w:rFonts w:ascii="Calibri" w:hAnsi="Calibri"/>
          <w:b/>
          <w:sz w:val="20"/>
          <w:szCs w:val="20"/>
        </w:rPr>
        <w:t>Contabilidade Ambiental</w:t>
      </w:r>
      <w:r w:rsidRPr="00BE2075">
        <w:rPr>
          <w:rFonts w:ascii="Calibri" w:hAnsi="Calibri"/>
          <w:sz w:val="20"/>
          <w:szCs w:val="20"/>
        </w:rPr>
        <w:t>”</w:t>
      </w:r>
      <w:proofErr w:type="gramStart"/>
      <w:r w:rsidRPr="00BE2075">
        <w:rPr>
          <w:rFonts w:ascii="Calibri" w:hAnsi="Calibri"/>
          <w:sz w:val="20"/>
          <w:szCs w:val="20"/>
        </w:rPr>
        <w:t xml:space="preserve">  </w:t>
      </w:r>
      <w:proofErr w:type="spellStart"/>
      <w:r w:rsidRPr="00BE2075">
        <w:rPr>
          <w:rFonts w:ascii="Calibri" w:hAnsi="Calibri"/>
          <w:sz w:val="20"/>
          <w:szCs w:val="20"/>
        </w:rPr>
        <w:t>Verlag</w:t>
      </w:r>
      <w:proofErr w:type="spellEnd"/>
      <w:proofErr w:type="gramEnd"/>
      <w:r w:rsidRPr="00BE2075">
        <w:rPr>
          <w:rFonts w:ascii="Calibri" w:hAnsi="Calibri"/>
          <w:sz w:val="20"/>
          <w:szCs w:val="20"/>
        </w:rPr>
        <w:t xml:space="preserve"> </w:t>
      </w:r>
      <w:proofErr w:type="spellStart"/>
      <w:r w:rsidRPr="00BE2075">
        <w:rPr>
          <w:rFonts w:ascii="Calibri" w:hAnsi="Calibri"/>
          <w:sz w:val="20"/>
          <w:szCs w:val="20"/>
        </w:rPr>
        <w:t>Dashofer</w:t>
      </w:r>
      <w:proofErr w:type="spellEnd"/>
      <w:r w:rsidRPr="00BE2075">
        <w:rPr>
          <w:rFonts w:ascii="Calibri" w:hAnsi="Calibri"/>
          <w:sz w:val="20"/>
          <w:szCs w:val="20"/>
        </w:rPr>
        <w:t>, 2011</w:t>
      </w:r>
    </w:p>
    <w:p w:rsidR="003B14EE" w:rsidRPr="00BE2075" w:rsidRDefault="003B14EE" w:rsidP="00C45DD4">
      <w:pPr>
        <w:contextualSpacing/>
        <w:rPr>
          <w:rFonts w:ascii="Calibri" w:hAnsi="Calibri"/>
          <w:sz w:val="20"/>
          <w:szCs w:val="20"/>
        </w:rPr>
      </w:pP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lastRenderedPageBreak/>
        <w:t xml:space="preserve">Ordem dos Revisores Oficiais de </w:t>
      </w:r>
      <w:proofErr w:type="gramStart"/>
      <w:r w:rsidRPr="00BE2075">
        <w:rPr>
          <w:rFonts w:ascii="Calibri" w:hAnsi="Calibri"/>
          <w:sz w:val="20"/>
          <w:szCs w:val="20"/>
        </w:rPr>
        <w:t>Contas–</w:t>
      </w:r>
      <w:proofErr w:type="gramEnd"/>
      <w:r w:rsidRPr="00BE2075">
        <w:rPr>
          <w:rFonts w:ascii="Calibri" w:hAnsi="Calibri"/>
          <w:sz w:val="20"/>
          <w:szCs w:val="20"/>
        </w:rPr>
        <w:t xml:space="preserve"> </w:t>
      </w:r>
      <w:r w:rsidRPr="00BE2075">
        <w:rPr>
          <w:rFonts w:ascii="Calibri" w:hAnsi="Calibri"/>
          <w:b/>
          <w:bCs/>
          <w:sz w:val="20"/>
          <w:szCs w:val="20"/>
        </w:rPr>
        <w:t>Revistas Revisores e Auditores</w:t>
      </w: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Regime jurídico dos Revisores Oficiais de Contas</w:t>
      </w: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Diretiva 2006/43/CE do Parlamento Europeu e do Conselho, de 17 de maio</w:t>
      </w: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Diretiva 2014/43/EU do Parlamento Europeu e do Conselho, de 16 de abril</w:t>
      </w: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Regulamento (UE) n.º 537/2014 do Parlamento Europeu e do Conselho, de 16 de abril</w:t>
      </w:r>
    </w:p>
    <w:p w:rsidR="003B14EE" w:rsidRPr="00BE2075" w:rsidRDefault="003B14EE" w:rsidP="003B14EE">
      <w:pPr>
        <w:tabs>
          <w:tab w:val="left" w:pos="0"/>
        </w:tabs>
        <w:ind w:left="426" w:hanging="426"/>
        <w:contextualSpacing/>
        <w:rPr>
          <w:rFonts w:ascii="Calibri" w:hAnsi="Calibri"/>
          <w:sz w:val="20"/>
          <w:szCs w:val="20"/>
          <w:lang w:val="en-US"/>
        </w:rPr>
      </w:pPr>
      <w:r w:rsidRPr="00BE2075">
        <w:rPr>
          <w:rFonts w:ascii="Calibri" w:hAnsi="Calibri"/>
          <w:sz w:val="20"/>
          <w:szCs w:val="20"/>
          <w:lang w:val="en-US"/>
        </w:rPr>
        <w:t>AA1000 AS –Assurance Standard</w:t>
      </w:r>
    </w:p>
    <w:p w:rsidR="003B14EE" w:rsidRPr="00BE2075" w:rsidRDefault="003B14EE" w:rsidP="003B14EE">
      <w:pPr>
        <w:ind w:left="426" w:hanging="426"/>
        <w:contextualSpacing/>
        <w:rPr>
          <w:rFonts w:ascii="Calibri" w:hAnsi="Calibri"/>
          <w:sz w:val="20"/>
          <w:szCs w:val="20"/>
          <w:lang w:val="en-US"/>
        </w:rPr>
      </w:pPr>
      <w:r w:rsidRPr="00BE2075">
        <w:rPr>
          <w:rFonts w:ascii="Calibri" w:hAnsi="Calibri"/>
          <w:sz w:val="20"/>
          <w:szCs w:val="20"/>
          <w:lang w:val="en-US"/>
        </w:rPr>
        <w:t>ISAE 3000 - International Standards on Assurance Engagements</w:t>
      </w:r>
      <w:r w:rsidRPr="00BE2075">
        <w:rPr>
          <w:rFonts w:ascii="Calibri" w:hAnsi="Calibri"/>
          <w:sz w:val="20"/>
          <w:szCs w:val="20"/>
          <w:lang w:val="en-US"/>
        </w:rPr>
        <w:tab/>
      </w:r>
    </w:p>
    <w:p w:rsidR="003B14EE" w:rsidRPr="00BE2075" w:rsidRDefault="003B14EE" w:rsidP="003B14EE">
      <w:pPr>
        <w:ind w:left="426" w:hanging="426"/>
        <w:contextualSpacing/>
        <w:rPr>
          <w:rFonts w:ascii="Calibri" w:hAnsi="Calibri"/>
          <w:sz w:val="20"/>
          <w:szCs w:val="20"/>
        </w:rPr>
      </w:pPr>
      <w:proofErr w:type="gramStart"/>
      <w:r w:rsidRPr="00BE2075">
        <w:rPr>
          <w:rFonts w:ascii="Calibri" w:hAnsi="Calibri"/>
          <w:sz w:val="20"/>
          <w:szCs w:val="20"/>
        </w:rPr>
        <w:t>Código das sociedades comerciais</w:t>
      </w:r>
      <w:proofErr w:type="gramEnd"/>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Código dos valores mobiliários</w:t>
      </w: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Outra regulamentação</w:t>
      </w:r>
    </w:p>
    <w:p w:rsidR="003B14EE" w:rsidRPr="00BE2075" w:rsidRDefault="003B14EE" w:rsidP="003B14EE">
      <w:pPr>
        <w:ind w:left="426" w:hanging="426"/>
        <w:contextualSpacing/>
        <w:rPr>
          <w:rFonts w:ascii="Calibri" w:hAnsi="Calibri"/>
          <w:sz w:val="20"/>
          <w:szCs w:val="20"/>
        </w:rPr>
      </w:pPr>
      <w:r w:rsidRPr="00BE2075">
        <w:rPr>
          <w:rFonts w:ascii="Calibri" w:hAnsi="Calibri"/>
          <w:sz w:val="20"/>
          <w:szCs w:val="20"/>
        </w:rPr>
        <w:t xml:space="preserve">Diversos </w:t>
      </w:r>
      <w:proofErr w:type="gramStart"/>
      <w:r w:rsidRPr="00BE2075">
        <w:rPr>
          <w:rFonts w:ascii="Calibri" w:hAnsi="Calibri"/>
          <w:i/>
          <w:iCs/>
          <w:sz w:val="20"/>
          <w:szCs w:val="20"/>
        </w:rPr>
        <w:t>sites</w:t>
      </w:r>
      <w:proofErr w:type="gramEnd"/>
    </w:p>
    <w:p w:rsidR="003B14EE" w:rsidRPr="00BE2075" w:rsidRDefault="00EA17AD" w:rsidP="003B14EE">
      <w:pPr>
        <w:ind w:left="852" w:hanging="426"/>
        <w:contextualSpacing/>
        <w:rPr>
          <w:rFonts w:ascii="Calibri" w:hAnsi="Calibri"/>
          <w:sz w:val="20"/>
          <w:szCs w:val="20"/>
        </w:rPr>
      </w:pPr>
      <w:hyperlink r:id="rId33" w:history="1">
        <w:r w:rsidR="003B14EE" w:rsidRPr="00BE2075">
          <w:rPr>
            <w:rStyle w:val="Hiperligao"/>
            <w:rFonts w:ascii="Calibri" w:hAnsi="Calibri"/>
            <w:i/>
            <w:iCs/>
            <w:sz w:val="20"/>
            <w:szCs w:val="20"/>
          </w:rPr>
          <w:t>http://www.oroc.pt/</w:t>
        </w:r>
      </w:hyperlink>
      <w:r w:rsidR="003B14EE" w:rsidRPr="00BE2075">
        <w:rPr>
          <w:rFonts w:ascii="Calibri" w:hAnsi="Calibri"/>
          <w:i/>
          <w:iCs/>
          <w:sz w:val="20"/>
          <w:szCs w:val="20"/>
        </w:rPr>
        <w:t xml:space="preserve"> </w:t>
      </w:r>
    </w:p>
    <w:p w:rsidR="003B14EE" w:rsidRPr="00BE2075" w:rsidRDefault="00EA17AD" w:rsidP="003B14EE">
      <w:pPr>
        <w:ind w:left="852" w:hanging="426"/>
        <w:contextualSpacing/>
        <w:rPr>
          <w:rFonts w:ascii="Calibri" w:hAnsi="Calibri"/>
          <w:sz w:val="20"/>
          <w:szCs w:val="20"/>
        </w:rPr>
      </w:pPr>
      <w:hyperlink r:id="rId34" w:history="1">
        <w:r w:rsidR="003B14EE" w:rsidRPr="00BE2075">
          <w:rPr>
            <w:rStyle w:val="Hiperligao"/>
            <w:rFonts w:ascii="Calibri" w:hAnsi="Calibri"/>
            <w:i/>
            <w:iCs/>
            <w:sz w:val="20"/>
            <w:szCs w:val="20"/>
          </w:rPr>
          <w:t>http://www.fee.be/</w:t>
        </w:r>
      </w:hyperlink>
      <w:r w:rsidR="003B14EE" w:rsidRPr="00BE2075">
        <w:rPr>
          <w:rFonts w:ascii="Calibri" w:hAnsi="Calibri"/>
          <w:i/>
          <w:iCs/>
          <w:sz w:val="20"/>
          <w:szCs w:val="20"/>
        </w:rPr>
        <w:t xml:space="preserve"> </w:t>
      </w:r>
    </w:p>
    <w:p w:rsidR="003B14EE" w:rsidRPr="00BE2075" w:rsidRDefault="00EA17AD" w:rsidP="003B14EE">
      <w:pPr>
        <w:ind w:left="852" w:hanging="426"/>
        <w:contextualSpacing/>
        <w:rPr>
          <w:rFonts w:ascii="Calibri" w:hAnsi="Calibri"/>
          <w:sz w:val="20"/>
          <w:szCs w:val="20"/>
        </w:rPr>
      </w:pPr>
      <w:hyperlink r:id="rId35" w:history="1">
        <w:r w:rsidR="003B14EE" w:rsidRPr="00BE2075">
          <w:rPr>
            <w:rStyle w:val="Hiperligao"/>
            <w:rFonts w:ascii="Calibri" w:hAnsi="Calibri"/>
            <w:i/>
            <w:iCs/>
            <w:sz w:val="20"/>
            <w:szCs w:val="20"/>
          </w:rPr>
          <w:t>http://www.ifac.org/</w:t>
        </w:r>
      </w:hyperlink>
      <w:r w:rsidR="003B14EE" w:rsidRPr="00BE2075">
        <w:rPr>
          <w:rFonts w:ascii="Calibri" w:hAnsi="Calibri"/>
          <w:i/>
          <w:iCs/>
          <w:sz w:val="20"/>
          <w:szCs w:val="20"/>
        </w:rPr>
        <w:t xml:space="preserve"> </w:t>
      </w:r>
    </w:p>
    <w:p w:rsidR="003B14EE" w:rsidRPr="00BE2075" w:rsidRDefault="00EA17AD" w:rsidP="003B14EE">
      <w:pPr>
        <w:ind w:left="852" w:hanging="426"/>
        <w:contextualSpacing/>
        <w:rPr>
          <w:rFonts w:ascii="Calibri" w:hAnsi="Calibri"/>
          <w:sz w:val="20"/>
          <w:szCs w:val="20"/>
        </w:rPr>
      </w:pPr>
      <w:hyperlink r:id="rId36" w:history="1">
        <w:r w:rsidR="003B14EE" w:rsidRPr="00BE2075">
          <w:rPr>
            <w:rStyle w:val="Hiperligao"/>
            <w:rFonts w:ascii="Calibri" w:hAnsi="Calibri"/>
            <w:i/>
            <w:iCs/>
            <w:sz w:val="20"/>
            <w:szCs w:val="20"/>
          </w:rPr>
          <w:t>http://www.cnsa.pt/</w:t>
        </w:r>
      </w:hyperlink>
      <w:r w:rsidR="003B14EE" w:rsidRPr="00BE2075">
        <w:rPr>
          <w:rFonts w:ascii="Calibri" w:hAnsi="Calibri"/>
          <w:i/>
          <w:iCs/>
          <w:sz w:val="20"/>
          <w:szCs w:val="20"/>
        </w:rPr>
        <w:t xml:space="preserve"> </w:t>
      </w:r>
    </w:p>
    <w:p w:rsidR="003B14EE" w:rsidRPr="00BE2075" w:rsidRDefault="003B14EE" w:rsidP="003B14EE">
      <w:pPr>
        <w:ind w:left="852" w:hanging="426"/>
        <w:contextualSpacing/>
        <w:rPr>
          <w:rFonts w:ascii="Calibri" w:hAnsi="Calibri"/>
          <w:sz w:val="20"/>
          <w:szCs w:val="20"/>
        </w:rPr>
      </w:pPr>
      <w:r w:rsidRPr="00BE2075">
        <w:rPr>
          <w:rFonts w:ascii="Calibri" w:hAnsi="Calibri"/>
          <w:i/>
          <w:iCs/>
          <w:sz w:val="20"/>
          <w:szCs w:val="20"/>
        </w:rPr>
        <w:t>…</w:t>
      </w:r>
    </w:p>
    <w:p w:rsidR="003B14EE" w:rsidRPr="00BE2075" w:rsidRDefault="003B14EE" w:rsidP="003B14EE">
      <w:pPr>
        <w:rPr>
          <w:rFonts w:ascii="Calibri" w:hAnsi="Calibri"/>
          <w:sz w:val="20"/>
          <w:szCs w:val="20"/>
        </w:rPr>
      </w:pPr>
    </w:p>
    <w:p w:rsidR="00C45DD4" w:rsidRDefault="00C45DD4">
      <w:pPr>
        <w:rPr>
          <w:rFonts w:ascii="Calibri" w:hAnsi="Calibri"/>
          <w:sz w:val="20"/>
          <w:szCs w:val="20"/>
        </w:rPr>
      </w:pPr>
      <w:r>
        <w:rPr>
          <w:rFonts w:ascii="Calibri" w:hAnsi="Calibri"/>
          <w:sz w:val="20"/>
          <w:szCs w:val="20"/>
        </w:rPr>
        <w:br w:type="page"/>
      </w:r>
    </w:p>
    <w:p w:rsidR="003B14EE" w:rsidRPr="00BE2075" w:rsidRDefault="003B14EE" w:rsidP="003B14EE">
      <w:pPr>
        <w:contextualSpacing/>
        <w:rPr>
          <w:rFonts w:ascii="Calibri" w:hAnsi="Calibri"/>
          <w:b/>
          <w:sz w:val="20"/>
          <w:szCs w:val="20"/>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Auditoria Fiscal</w:t>
      </w:r>
    </w:p>
    <w:p w:rsidR="003B14EE" w:rsidRPr="00BE2075" w:rsidRDefault="00206ABE" w:rsidP="003B14EE">
      <w:pPr>
        <w:contextualSpacing/>
        <w:rPr>
          <w:rFonts w:ascii="Calibri" w:hAnsi="Calibri"/>
          <w:b/>
          <w:sz w:val="20"/>
          <w:szCs w:val="20"/>
        </w:rPr>
      </w:pPr>
      <w:r>
        <w:rPr>
          <w:rFonts w:ascii="Calibri" w:hAnsi="Calibri"/>
          <w:b/>
          <w:sz w:val="20"/>
          <w:szCs w:val="20"/>
          <w:u w:val="single"/>
        </w:rPr>
        <w:t>D</w:t>
      </w:r>
      <w:r w:rsidR="003B14EE" w:rsidRPr="00BE2075">
        <w:rPr>
          <w:rFonts w:ascii="Calibri" w:hAnsi="Calibri"/>
          <w:b/>
          <w:sz w:val="20"/>
          <w:szCs w:val="20"/>
          <w:u w:val="single"/>
        </w:rPr>
        <w:t>ocente</w:t>
      </w:r>
      <w:r w:rsidR="003B14EE" w:rsidRPr="00BE2075">
        <w:rPr>
          <w:rFonts w:ascii="Calibri" w:hAnsi="Calibri"/>
          <w:b/>
          <w:sz w:val="20"/>
          <w:szCs w:val="20"/>
        </w:rPr>
        <w:t xml:space="preserve">: Fernando Amado </w:t>
      </w:r>
    </w:p>
    <w:p w:rsidR="003B14EE" w:rsidRPr="00BE2075" w:rsidRDefault="003B14EE" w:rsidP="003B14EE">
      <w:pPr>
        <w:rPr>
          <w:rFonts w:ascii="Calibri" w:hAnsi="Calibri"/>
          <w:b/>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Default="003B14EE" w:rsidP="003B14EE">
      <w:pPr>
        <w:rPr>
          <w:rFonts w:ascii="Calibri" w:eastAsiaTheme="minorEastAsia" w:hAnsi="Calibri"/>
          <w:sz w:val="20"/>
          <w:szCs w:val="20"/>
        </w:rPr>
      </w:pPr>
      <w:r w:rsidRPr="00BE2075">
        <w:rPr>
          <w:rFonts w:ascii="Calibri" w:eastAsiaTheme="minorEastAsia" w:hAnsi="Calibri"/>
          <w:sz w:val="20"/>
          <w:szCs w:val="20"/>
        </w:rPr>
        <w:t>O objetivo geral é dar a conhecer os objetivos e metodologia de uma auditoria fiscal com um especial enfoque na relação convergência/divergência entre a contabilidade e a fiscalidade.</w:t>
      </w:r>
      <w:r w:rsidRPr="00BE2075">
        <w:rPr>
          <w:rFonts w:ascii="Calibri" w:eastAsiaTheme="minorEastAsia" w:hAnsi="Calibri"/>
          <w:sz w:val="20"/>
          <w:szCs w:val="20"/>
        </w:rPr>
        <w:br/>
        <w:t>O objetivo específico  é a definição e distinção de auditoria financeira e auditoria fiscal, desenvolvimento do processo, planeamento, execução e relato,  bem como a avaliação crítica da otimização fiscal empresarial.</w:t>
      </w:r>
    </w:p>
    <w:p w:rsidR="00206ABE" w:rsidRPr="00BE2075" w:rsidRDefault="00206ABE" w:rsidP="003B14EE">
      <w:pPr>
        <w:rPr>
          <w:rFonts w:ascii="Calibri" w:eastAsiaTheme="minorEastAsia" w:hAnsi="Calibri"/>
          <w:sz w:val="20"/>
          <w:szCs w:val="20"/>
        </w:rPr>
      </w:pPr>
    </w:p>
    <w:p w:rsidR="003B14EE" w:rsidRPr="00BE2075" w:rsidRDefault="003B14EE" w:rsidP="003B14EE">
      <w:pPr>
        <w:shd w:val="clear" w:color="auto" w:fill="CCCCCC"/>
        <w:contextualSpacing/>
        <w:jc w:val="both"/>
        <w:rPr>
          <w:rFonts w:ascii="Calibri" w:hAnsi="Calibri"/>
          <w:sz w:val="20"/>
          <w:szCs w:val="20"/>
        </w:rPr>
      </w:pPr>
      <w:r w:rsidRPr="00BE2075">
        <w:rPr>
          <w:rFonts w:ascii="Calibri" w:hAnsi="Calibri" w:cs="Arial"/>
          <w:b/>
          <w:sz w:val="20"/>
          <w:szCs w:val="20"/>
        </w:rPr>
        <w:t>Programa</w:t>
      </w:r>
    </w:p>
    <w:p w:rsidR="003B14EE" w:rsidRPr="00BE2075" w:rsidRDefault="003B14EE" w:rsidP="003B14EE">
      <w:pPr>
        <w:autoSpaceDE w:val="0"/>
        <w:autoSpaceDN w:val="0"/>
        <w:adjustRightInd w:val="0"/>
        <w:rPr>
          <w:rFonts w:ascii="Calibri" w:hAnsi="Calibri"/>
          <w:sz w:val="20"/>
          <w:szCs w:val="20"/>
        </w:rPr>
      </w:pPr>
      <w:r w:rsidRPr="00BE2075">
        <w:rPr>
          <w:rFonts w:ascii="Calibri" w:hAnsi="Calibri"/>
          <w:sz w:val="20"/>
          <w:szCs w:val="20"/>
        </w:rPr>
        <w:t>1. Introdução à Auditoria Fiscal</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1.1. Noções gerais de fiscalidade</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1.2. Noções gerais de auditoria</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1.3. A auditoria fiscal</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1.4. As formas de auditoria fiscal</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1.5. Metodologia</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 xml:space="preserve">1.6. Risco </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1.7. A relação contabilidade e fiscalidade</w:t>
      </w:r>
    </w:p>
    <w:p w:rsidR="003B14EE" w:rsidRPr="00BE2075" w:rsidRDefault="003B14EE" w:rsidP="003B14EE">
      <w:pPr>
        <w:autoSpaceDE w:val="0"/>
        <w:autoSpaceDN w:val="0"/>
        <w:adjustRightInd w:val="0"/>
        <w:ind w:left="709"/>
        <w:contextualSpacing/>
        <w:rPr>
          <w:rFonts w:ascii="Calibri" w:hAnsi="Calibri"/>
          <w:sz w:val="20"/>
          <w:szCs w:val="20"/>
        </w:rPr>
      </w:pPr>
      <w:r w:rsidRPr="00BE2075">
        <w:rPr>
          <w:rFonts w:ascii="Calibri" w:hAnsi="Calibri"/>
          <w:sz w:val="20"/>
          <w:szCs w:val="20"/>
        </w:rPr>
        <w:t>1.8. Obrigações Fiscais</w:t>
      </w:r>
    </w:p>
    <w:p w:rsidR="003B14EE" w:rsidRPr="00BE2075" w:rsidRDefault="003B14EE" w:rsidP="003B14EE">
      <w:pPr>
        <w:autoSpaceDE w:val="0"/>
        <w:autoSpaceDN w:val="0"/>
        <w:adjustRightInd w:val="0"/>
        <w:contextualSpacing/>
        <w:rPr>
          <w:rFonts w:ascii="Calibri" w:hAnsi="Calibri"/>
          <w:sz w:val="20"/>
          <w:szCs w:val="20"/>
        </w:rPr>
      </w:pPr>
      <w:r w:rsidRPr="00BE2075">
        <w:rPr>
          <w:rFonts w:ascii="Calibri" w:hAnsi="Calibri"/>
          <w:sz w:val="20"/>
          <w:szCs w:val="20"/>
        </w:rPr>
        <w:t>2. Objetivos da Auditoria Fiscal</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2.1. Controlo da regularidade fiscal</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2.2. Gestão fiscal</w:t>
      </w:r>
    </w:p>
    <w:p w:rsidR="003B14EE" w:rsidRPr="00BE2075" w:rsidRDefault="003B14EE" w:rsidP="003B14EE">
      <w:pPr>
        <w:autoSpaceDE w:val="0"/>
        <w:autoSpaceDN w:val="0"/>
        <w:adjustRightInd w:val="0"/>
        <w:contextualSpacing/>
        <w:rPr>
          <w:rFonts w:ascii="Calibri" w:hAnsi="Calibri"/>
          <w:sz w:val="20"/>
          <w:szCs w:val="20"/>
        </w:rPr>
      </w:pPr>
      <w:r w:rsidRPr="00BE2075">
        <w:rPr>
          <w:rFonts w:ascii="Calibri" w:hAnsi="Calibri"/>
          <w:sz w:val="20"/>
          <w:szCs w:val="20"/>
        </w:rPr>
        <w:t>3. Auditoria Fiscal ao Balanço e Demonstrações de Resultados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3.1. Investimentos financeiros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3.2. Propriedades de investimento</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3.3. Ativos fixos tangíveis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3.4. Ativos intangíveis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3.5. Inventários e ativos biológicos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3.6. Contas e receber e a pagar</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3.7. Meios líquidos de financiamento</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3.8. Capital Próprio</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3.9.Rendimentos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3.10. Gastos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3.11. Verificação da estimativa do imposto corrente e imposto diferido</w:t>
      </w:r>
    </w:p>
    <w:p w:rsidR="003B14EE" w:rsidRPr="00BE2075" w:rsidRDefault="003B14EE" w:rsidP="003B14EE">
      <w:pPr>
        <w:autoSpaceDE w:val="0"/>
        <w:autoSpaceDN w:val="0"/>
        <w:adjustRightInd w:val="0"/>
        <w:contextualSpacing/>
        <w:rPr>
          <w:rFonts w:ascii="Calibri" w:hAnsi="Calibri"/>
          <w:sz w:val="20"/>
          <w:szCs w:val="20"/>
        </w:rPr>
      </w:pPr>
      <w:r w:rsidRPr="00BE2075">
        <w:rPr>
          <w:rFonts w:ascii="Calibri" w:hAnsi="Calibri"/>
          <w:sz w:val="20"/>
          <w:szCs w:val="20"/>
        </w:rPr>
        <w:t>4. Gestão Fiscal e Benefícios Fiscais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4.1. Introdução aos benefícios fiscais</w:t>
      </w:r>
    </w:p>
    <w:p w:rsidR="003B14EE" w:rsidRPr="00BE2075" w:rsidRDefault="003B14EE" w:rsidP="003B14EE">
      <w:pPr>
        <w:autoSpaceDE w:val="0"/>
        <w:autoSpaceDN w:val="0"/>
        <w:adjustRightInd w:val="0"/>
        <w:ind w:left="708"/>
        <w:contextualSpacing/>
        <w:rPr>
          <w:rFonts w:ascii="Calibri" w:hAnsi="Calibri"/>
          <w:sz w:val="20"/>
          <w:szCs w:val="20"/>
        </w:rPr>
      </w:pPr>
      <w:r w:rsidRPr="00BE2075">
        <w:rPr>
          <w:rFonts w:ascii="Calibri" w:hAnsi="Calibri"/>
          <w:sz w:val="20"/>
          <w:szCs w:val="20"/>
        </w:rPr>
        <w:t>4.2. Análise dos principais benefícios fiscais</w:t>
      </w:r>
    </w:p>
    <w:p w:rsidR="003B14EE" w:rsidRPr="00BE2075" w:rsidRDefault="003B14EE" w:rsidP="003B14EE">
      <w:pPr>
        <w:contextualSpacing/>
        <w:rPr>
          <w:rFonts w:ascii="Calibri" w:hAnsi="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Bibliografia</w:t>
      </w:r>
    </w:p>
    <w:p w:rsidR="003B14EE" w:rsidRPr="00BE2075" w:rsidRDefault="003B14EE" w:rsidP="00C45DD4">
      <w:pPr>
        <w:autoSpaceDE w:val="0"/>
        <w:autoSpaceDN w:val="0"/>
        <w:adjustRightInd w:val="0"/>
        <w:rPr>
          <w:rFonts w:ascii="Calibri" w:hAnsi="Calibri"/>
          <w:sz w:val="20"/>
          <w:szCs w:val="20"/>
        </w:rPr>
      </w:pPr>
      <w:r w:rsidRPr="00BE2075">
        <w:rPr>
          <w:rFonts w:ascii="Calibri" w:hAnsi="Calibri"/>
          <w:sz w:val="20"/>
          <w:szCs w:val="20"/>
        </w:rPr>
        <w:t>COSTA, C. Baptista da, (2010), Auditoria financeira – teoria e prática, 9ª edição, Rei dos Livros, Lisboa. COSTA, C.</w:t>
      </w:r>
    </w:p>
    <w:p w:rsidR="003B14EE" w:rsidRPr="00BE2075" w:rsidRDefault="003B14EE" w:rsidP="00C45DD4">
      <w:pPr>
        <w:autoSpaceDE w:val="0"/>
        <w:autoSpaceDN w:val="0"/>
        <w:adjustRightInd w:val="0"/>
        <w:contextualSpacing/>
        <w:rPr>
          <w:rFonts w:ascii="Calibri" w:hAnsi="Calibri"/>
          <w:sz w:val="20"/>
          <w:szCs w:val="20"/>
        </w:rPr>
      </w:pPr>
      <w:r w:rsidRPr="00BE2075">
        <w:rPr>
          <w:rFonts w:ascii="Calibri" w:hAnsi="Calibri"/>
          <w:sz w:val="20"/>
          <w:szCs w:val="20"/>
        </w:rPr>
        <w:t xml:space="preserve">Baptista da e ALVES, Gabriel C., (2008), Contabilidade Financeira, 7ª edição, Rei dos Livros, Lisboa. </w:t>
      </w:r>
    </w:p>
    <w:p w:rsidR="003B14EE" w:rsidRPr="00BE2075" w:rsidRDefault="003B14EE" w:rsidP="00C45DD4">
      <w:pPr>
        <w:autoSpaceDE w:val="0"/>
        <w:autoSpaceDN w:val="0"/>
        <w:adjustRightInd w:val="0"/>
        <w:contextualSpacing/>
        <w:rPr>
          <w:rFonts w:ascii="Calibri" w:hAnsi="Calibri"/>
          <w:sz w:val="20"/>
          <w:szCs w:val="20"/>
        </w:rPr>
      </w:pPr>
      <w:r w:rsidRPr="00BE2075">
        <w:rPr>
          <w:rFonts w:ascii="Calibri" w:hAnsi="Calibri"/>
          <w:sz w:val="20"/>
          <w:szCs w:val="20"/>
        </w:rPr>
        <w:t xml:space="preserve">FERREIRA, H. Quintino, (2000), Reintegrações e amortizações do activo imobilizado das empresas para efeitos de IRS e IRC, 5ª edição, Rei dos Livros, Lisboa. </w:t>
      </w:r>
    </w:p>
    <w:p w:rsidR="003B14EE" w:rsidRPr="00BE2075" w:rsidRDefault="003B14EE" w:rsidP="00C45DD4">
      <w:pPr>
        <w:autoSpaceDE w:val="0"/>
        <w:autoSpaceDN w:val="0"/>
        <w:adjustRightInd w:val="0"/>
        <w:contextualSpacing/>
        <w:rPr>
          <w:rFonts w:ascii="Calibri" w:hAnsi="Calibri"/>
          <w:sz w:val="20"/>
          <w:szCs w:val="20"/>
        </w:rPr>
      </w:pPr>
      <w:r w:rsidRPr="00BE2075">
        <w:rPr>
          <w:rFonts w:ascii="Calibri" w:hAnsi="Calibri"/>
          <w:sz w:val="20"/>
          <w:szCs w:val="20"/>
        </w:rPr>
        <w:t xml:space="preserve">FERREIRA, H. Quintino, (2001), A Determinação da matéria colectável do IRC, 14ª edição, Rei dos Livros, Lisboa. </w:t>
      </w:r>
    </w:p>
    <w:p w:rsidR="003B14EE" w:rsidRPr="00BE2075" w:rsidRDefault="003B14EE" w:rsidP="00C45DD4">
      <w:pPr>
        <w:autoSpaceDE w:val="0"/>
        <w:autoSpaceDN w:val="0"/>
        <w:adjustRightInd w:val="0"/>
        <w:contextualSpacing/>
        <w:rPr>
          <w:rFonts w:ascii="Calibri" w:hAnsi="Calibri"/>
          <w:sz w:val="20"/>
          <w:szCs w:val="20"/>
        </w:rPr>
      </w:pPr>
      <w:r w:rsidRPr="00BE2075">
        <w:rPr>
          <w:rFonts w:ascii="Calibri" w:hAnsi="Calibri"/>
          <w:sz w:val="20"/>
          <w:szCs w:val="20"/>
        </w:rPr>
        <w:t>GUIMARÃES, J. Cunha, (1998), Auditoria fiscal, Separata da RCC, nº 217, Vol. LV,</w:t>
      </w:r>
    </w:p>
    <w:p w:rsidR="003B14EE" w:rsidRPr="00BE2075" w:rsidRDefault="003B14EE" w:rsidP="00C45DD4">
      <w:pPr>
        <w:autoSpaceDE w:val="0"/>
        <w:autoSpaceDN w:val="0"/>
        <w:adjustRightInd w:val="0"/>
        <w:contextualSpacing/>
        <w:rPr>
          <w:rFonts w:ascii="Calibri" w:hAnsi="Calibri"/>
          <w:sz w:val="20"/>
          <w:szCs w:val="20"/>
        </w:rPr>
      </w:pPr>
      <w:r w:rsidRPr="00BE2075">
        <w:rPr>
          <w:rFonts w:ascii="Calibri" w:hAnsi="Calibri"/>
          <w:sz w:val="20"/>
          <w:szCs w:val="20"/>
        </w:rPr>
        <w:t xml:space="preserve">Porto. LOURENÇO, João Cabrito, (2000), A auditoria fiscal, 2ª edição, VISLIS, Lisboa. RODRIGUES, João, (2009), SNC - Sistema de Normalização Contabilística – Explicado, Porto Editora </w:t>
      </w:r>
    </w:p>
    <w:p w:rsidR="003B14EE" w:rsidRDefault="003B14EE" w:rsidP="003B14EE">
      <w:pPr>
        <w:rPr>
          <w:rFonts w:ascii="Calibri" w:hAnsi="Calibri"/>
          <w:b/>
          <w:sz w:val="20"/>
          <w:szCs w:val="20"/>
        </w:rPr>
      </w:pPr>
    </w:p>
    <w:p w:rsidR="00C45DD4" w:rsidRPr="00BE2075" w:rsidRDefault="00C45DD4" w:rsidP="003B14EE">
      <w:pPr>
        <w:rPr>
          <w:rFonts w:ascii="Calibri" w:hAnsi="Calibri"/>
          <w:b/>
          <w:sz w:val="20"/>
          <w:szCs w:val="20"/>
        </w:rPr>
      </w:pPr>
    </w:p>
    <w:p w:rsidR="00C45DD4" w:rsidRDefault="00C45DD4">
      <w:pPr>
        <w:rPr>
          <w:rFonts w:ascii="Calibri" w:hAnsi="Calibri"/>
          <w:b/>
          <w:sz w:val="20"/>
          <w:szCs w:val="20"/>
        </w:rPr>
      </w:pPr>
      <w:r>
        <w:rPr>
          <w:rFonts w:ascii="Calibri" w:hAnsi="Calibri"/>
          <w:b/>
          <w:sz w:val="20"/>
          <w:szCs w:val="20"/>
        </w:rPr>
        <w:br w:type="page"/>
      </w:r>
    </w:p>
    <w:p w:rsidR="00206ABE" w:rsidRPr="00BE2075" w:rsidRDefault="00206ABE" w:rsidP="00206ABE">
      <w:pPr>
        <w:rPr>
          <w:rFonts w:ascii="Calibri" w:hAnsi="Calibri"/>
          <w:b/>
          <w:sz w:val="20"/>
          <w:szCs w:val="20"/>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Auditoria aos relatórios de Sustentabilidade</w:t>
      </w:r>
    </w:p>
    <w:p w:rsidR="003B14EE" w:rsidRPr="00BE2075" w:rsidRDefault="00206ABE" w:rsidP="003B14EE">
      <w:pPr>
        <w:contextualSpacing/>
        <w:rPr>
          <w:rFonts w:ascii="Calibri" w:hAnsi="Calibri"/>
          <w:b/>
          <w:sz w:val="20"/>
          <w:szCs w:val="20"/>
        </w:rPr>
      </w:pPr>
      <w:r>
        <w:rPr>
          <w:rFonts w:ascii="Calibri" w:hAnsi="Calibri"/>
          <w:b/>
          <w:sz w:val="20"/>
          <w:szCs w:val="20"/>
          <w:u w:val="single"/>
        </w:rPr>
        <w:t>D</w:t>
      </w:r>
      <w:r w:rsidR="003B14EE" w:rsidRPr="00BE2075">
        <w:rPr>
          <w:rFonts w:ascii="Calibri" w:hAnsi="Calibri"/>
          <w:b/>
          <w:sz w:val="20"/>
          <w:szCs w:val="20"/>
          <w:u w:val="single"/>
        </w:rPr>
        <w:t>ocente</w:t>
      </w:r>
      <w:r w:rsidR="003B14EE" w:rsidRPr="00BE2075">
        <w:rPr>
          <w:rFonts w:ascii="Calibri" w:hAnsi="Calibri"/>
          <w:b/>
          <w:sz w:val="20"/>
          <w:szCs w:val="20"/>
        </w:rPr>
        <w:t>: Teresa Eugénio</w:t>
      </w:r>
    </w:p>
    <w:p w:rsidR="003B14EE" w:rsidRPr="00BE2075" w:rsidRDefault="003B14EE" w:rsidP="003B14EE">
      <w:pPr>
        <w:ind w:left="708"/>
        <w:rPr>
          <w:rFonts w:ascii="Calibri" w:hAnsi="Calibri"/>
          <w:b/>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Compreender a função da auditoria aos relatórios de sustentabilidade</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 xml:space="preserve">Conhecer as normas de </w:t>
      </w:r>
      <w:proofErr w:type="spellStart"/>
      <w:r w:rsidRPr="00C45DD4">
        <w:rPr>
          <w:rFonts w:ascii="Calibri" w:eastAsiaTheme="minorEastAsia" w:hAnsi="Calibri"/>
          <w:i/>
          <w:sz w:val="20"/>
          <w:szCs w:val="20"/>
        </w:rPr>
        <w:t>assurance</w:t>
      </w:r>
      <w:proofErr w:type="spellEnd"/>
      <w:r w:rsidRPr="00BE2075">
        <w:rPr>
          <w:rFonts w:ascii="Calibri" w:eastAsiaTheme="minorEastAsia" w:hAnsi="Calibri"/>
          <w:sz w:val="20"/>
          <w:szCs w:val="20"/>
        </w:rPr>
        <w:t xml:space="preserve"> à informação não financeira</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Saber conceber procedimentos de auditoria à informação não financeira adequados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Compreender a necessidade de suporte das conclusões</w:t>
      </w:r>
    </w:p>
    <w:p w:rsidR="003B14EE"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Saber construir o relatório de verificação</w:t>
      </w:r>
    </w:p>
    <w:p w:rsidR="00206ABE" w:rsidRPr="00BE2075" w:rsidRDefault="00206ABE" w:rsidP="00206ABE">
      <w:pPr>
        <w:pStyle w:val="PargrafodaLista"/>
        <w:ind w:left="714"/>
        <w:contextualSpacing/>
        <w:rPr>
          <w:rFonts w:ascii="Calibri" w:eastAsiaTheme="minorEastAsia" w:hAnsi="Calibri"/>
          <w:sz w:val="20"/>
          <w:szCs w:val="20"/>
        </w:rPr>
      </w:pPr>
    </w:p>
    <w:p w:rsidR="003B14EE" w:rsidRPr="00BE2075" w:rsidRDefault="003B14EE" w:rsidP="003B14EE">
      <w:pPr>
        <w:shd w:val="clear" w:color="auto" w:fill="CCCCCC"/>
        <w:contextualSpacing/>
        <w:jc w:val="both"/>
        <w:rPr>
          <w:rFonts w:ascii="Calibri" w:hAnsi="Calibri"/>
          <w:sz w:val="20"/>
          <w:szCs w:val="20"/>
        </w:rPr>
      </w:pPr>
      <w:r w:rsidRPr="00BE2075">
        <w:rPr>
          <w:rFonts w:ascii="Calibri" w:hAnsi="Calibri" w:cs="Arial"/>
          <w:b/>
          <w:sz w:val="20"/>
          <w:szCs w:val="20"/>
        </w:rPr>
        <w:t>Programa</w:t>
      </w:r>
    </w:p>
    <w:p w:rsidR="003B14EE" w:rsidRPr="00BE2075" w:rsidRDefault="003B14EE" w:rsidP="003B14EE">
      <w:pPr>
        <w:rPr>
          <w:rFonts w:ascii="Calibri" w:hAnsi="Calibri"/>
          <w:sz w:val="20"/>
          <w:szCs w:val="20"/>
        </w:rPr>
      </w:pPr>
      <w:r w:rsidRPr="00BE2075">
        <w:rPr>
          <w:rFonts w:ascii="Calibri" w:hAnsi="Calibri"/>
          <w:sz w:val="20"/>
          <w:szCs w:val="20"/>
        </w:rPr>
        <w:t>Auditoria aos Relatórios de sustentabilidade</w:t>
      </w:r>
    </w:p>
    <w:p w:rsidR="003B14EE" w:rsidRPr="00BE2075" w:rsidRDefault="003B14EE" w:rsidP="003B14EE">
      <w:pPr>
        <w:ind w:firstLine="360"/>
        <w:rPr>
          <w:rFonts w:ascii="Calibri" w:hAnsi="Calibri"/>
          <w:sz w:val="20"/>
          <w:szCs w:val="20"/>
        </w:rPr>
      </w:pPr>
      <w:r w:rsidRPr="00BE2075">
        <w:rPr>
          <w:rFonts w:ascii="Calibri" w:hAnsi="Calibri"/>
          <w:sz w:val="20"/>
          <w:szCs w:val="20"/>
        </w:rPr>
        <w:t xml:space="preserve">1. A Auditoria e sustentabilidade </w:t>
      </w:r>
    </w:p>
    <w:p w:rsidR="003B14EE" w:rsidRPr="00BE2075" w:rsidRDefault="003B14EE" w:rsidP="003B14EE">
      <w:pPr>
        <w:pStyle w:val="PargrafodaLista"/>
        <w:ind w:left="360"/>
        <w:rPr>
          <w:rFonts w:ascii="Calibri" w:eastAsiaTheme="minorHAnsi" w:hAnsi="Calibri" w:cstheme="minorBidi"/>
          <w:sz w:val="20"/>
          <w:szCs w:val="20"/>
          <w:lang w:eastAsia="en-US"/>
        </w:rPr>
      </w:pPr>
      <w:r w:rsidRPr="00BE2075">
        <w:rPr>
          <w:rFonts w:ascii="Calibri" w:eastAsiaTheme="minorHAnsi" w:hAnsi="Calibri" w:cstheme="minorBidi"/>
          <w:sz w:val="20"/>
          <w:szCs w:val="20"/>
          <w:lang w:eastAsia="en-US"/>
        </w:rPr>
        <w:t> 2. Vertentes da auditoria ambiental e social</w:t>
      </w:r>
    </w:p>
    <w:p w:rsidR="003B14EE" w:rsidRPr="00BE2075" w:rsidRDefault="003B14EE" w:rsidP="003B14EE">
      <w:pPr>
        <w:pStyle w:val="PargrafodaLista"/>
        <w:ind w:left="360"/>
        <w:rPr>
          <w:rFonts w:ascii="Calibri" w:eastAsiaTheme="minorHAnsi" w:hAnsi="Calibri" w:cstheme="minorBidi"/>
          <w:sz w:val="20"/>
          <w:szCs w:val="20"/>
          <w:lang w:eastAsia="en-US"/>
        </w:rPr>
      </w:pPr>
      <w:r w:rsidRPr="00BE2075">
        <w:rPr>
          <w:rFonts w:ascii="Calibri" w:eastAsiaTheme="minorHAnsi" w:hAnsi="Calibri" w:cstheme="minorBidi"/>
          <w:sz w:val="20"/>
          <w:szCs w:val="20"/>
          <w:lang w:eastAsia="en-US"/>
        </w:rPr>
        <w:tab/>
        <w:t>2.1. No Relatório e Contas</w:t>
      </w:r>
    </w:p>
    <w:p w:rsidR="003B14EE" w:rsidRPr="00BE2075" w:rsidRDefault="003B14EE" w:rsidP="003B14EE">
      <w:pPr>
        <w:pStyle w:val="PargrafodaLista"/>
        <w:ind w:left="360"/>
        <w:rPr>
          <w:rFonts w:ascii="Calibri" w:eastAsiaTheme="minorHAnsi" w:hAnsi="Calibri" w:cstheme="minorBidi"/>
          <w:sz w:val="20"/>
          <w:szCs w:val="20"/>
          <w:lang w:eastAsia="en-US"/>
        </w:rPr>
      </w:pPr>
      <w:r w:rsidRPr="00BE2075">
        <w:rPr>
          <w:rFonts w:ascii="Calibri" w:eastAsiaTheme="minorHAnsi" w:hAnsi="Calibri" w:cstheme="minorBidi"/>
          <w:sz w:val="20"/>
          <w:szCs w:val="20"/>
          <w:lang w:eastAsia="en-US"/>
        </w:rPr>
        <w:tab/>
        <w:t>2.2. Num Sistema de gestão Ambiental</w:t>
      </w:r>
    </w:p>
    <w:p w:rsidR="003B14EE" w:rsidRPr="00BE2075" w:rsidRDefault="003B14EE" w:rsidP="003B14EE">
      <w:pPr>
        <w:pStyle w:val="PargrafodaLista"/>
        <w:ind w:left="360"/>
        <w:rPr>
          <w:rFonts w:ascii="Calibri" w:eastAsiaTheme="minorHAnsi" w:hAnsi="Calibri" w:cstheme="minorBidi"/>
          <w:sz w:val="20"/>
          <w:szCs w:val="20"/>
          <w:lang w:eastAsia="en-US"/>
        </w:rPr>
      </w:pPr>
      <w:r w:rsidRPr="00BE2075">
        <w:rPr>
          <w:rFonts w:ascii="Calibri" w:eastAsiaTheme="minorHAnsi" w:hAnsi="Calibri" w:cstheme="minorBidi"/>
          <w:sz w:val="20"/>
          <w:szCs w:val="20"/>
          <w:lang w:eastAsia="en-US"/>
        </w:rPr>
        <w:tab/>
        <w:t>2.3. No relatório de Sustentabilidade</w:t>
      </w:r>
    </w:p>
    <w:p w:rsidR="003B14EE" w:rsidRPr="00BE2075" w:rsidRDefault="003B14EE" w:rsidP="003B14EE">
      <w:pPr>
        <w:ind w:firstLine="360"/>
        <w:rPr>
          <w:rFonts w:ascii="Calibri" w:hAnsi="Calibri"/>
          <w:sz w:val="20"/>
          <w:szCs w:val="20"/>
        </w:rPr>
      </w:pPr>
      <w:r w:rsidRPr="00BE2075">
        <w:rPr>
          <w:rFonts w:ascii="Calibri" w:hAnsi="Calibri"/>
          <w:sz w:val="20"/>
          <w:szCs w:val="20"/>
        </w:rPr>
        <w:t xml:space="preserve">3. Auditoria Ambiental na perspetiva contabilística </w:t>
      </w:r>
    </w:p>
    <w:p w:rsidR="003B14EE" w:rsidRPr="00BE2075" w:rsidRDefault="003B14EE" w:rsidP="003B14EE">
      <w:pPr>
        <w:ind w:firstLine="360"/>
        <w:rPr>
          <w:rFonts w:ascii="Calibri" w:hAnsi="Calibri"/>
          <w:sz w:val="20"/>
          <w:szCs w:val="20"/>
        </w:rPr>
      </w:pPr>
      <w:r w:rsidRPr="00BE2075">
        <w:rPr>
          <w:rFonts w:ascii="Calibri" w:hAnsi="Calibri"/>
          <w:sz w:val="20"/>
          <w:szCs w:val="20"/>
        </w:rPr>
        <w:tab/>
        <w:t>3.1. NCRF 26 – Matérias Ambientais</w:t>
      </w:r>
    </w:p>
    <w:p w:rsidR="003B14EE" w:rsidRPr="00BE2075" w:rsidRDefault="003B14EE" w:rsidP="003B14EE">
      <w:pPr>
        <w:ind w:firstLine="360"/>
        <w:rPr>
          <w:rFonts w:ascii="Calibri" w:hAnsi="Calibri"/>
          <w:sz w:val="20"/>
          <w:szCs w:val="20"/>
        </w:rPr>
      </w:pPr>
      <w:r w:rsidRPr="00BE2075">
        <w:rPr>
          <w:rFonts w:ascii="Calibri" w:hAnsi="Calibri"/>
          <w:sz w:val="20"/>
          <w:szCs w:val="20"/>
        </w:rPr>
        <w:tab/>
        <w:t>3.2 Divulgações no Relatório e Contas</w:t>
      </w:r>
    </w:p>
    <w:p w:rsidR="003B14EE" w:rsidRPr="00BE2075" w:rsidRDefault="003B14EE" w:rsidP="003B14EE">
      <w:pPr>
        <w:ind w:firstLine="360"/>
        <w:rPr>
          <w:rFonts w:ascii="Calibri" w:hAnsi="Calibri"/>
          <w:sz w:val="20"/>
          <w:szCs w:val="20"/>
        </w:rPr>
      </w:pPr>
      <w:r w:rsidRPr="00BE2075">
        <w:rPr>
          <w:rFonts w:ascii="Calibri" w:hAnsi="Calibri"/>
          <w:sz w:val="20"/>
          <w:szCs w:val="20"/>
        </w:rPr>
        <w:t>4. Auditoria ao Relatório de Sustentabilidade</w:t>
      </w:r>
    </w:p>
    <w:p w:rsidR="003B14EE" w:rsidRPr="00BE2075" w:rsidRDefault="003B14EE" w:rsidP="003B14EE">
      <w:pPr>
        <w:ind w:firstLine="360"/>
        <w:rPr>
          <w:rFonts w:ascii="Calibri" w:hAnsi="Calibri"/>
          <w:sz w:val="20"/>
          <w:szCs w:val="20"/>
        </w:rPr>
      </w:pPr>
      <w:r w:rsidRPr="00BE2075">
        <w:rPr>
          <w:rFonts w:ascii="Calibri" w:hAnsi="Calibri"/>
          <w:sz w:val="20"/>
          <w:szCs w:val="20"/>
        </w:rPr>
        <w:tab/>
        <w:t>4.1. GRI</w:t>
      </w:r>
    </w:p>
    <w:p w:rsidR="003B14EE" w:rsidRPr="00BE2075" w:rsidRDefault="003B14EE" w:rsidP="003B14EE">
      <w:pPr>
        <w:ind w:firstLine="360"/>
        <w:rPr>
          <w:rFonts w:ascii="Calibri" w:hAnsi="Calibri"/>
          <w:sz w:val="20"/>
          <w:szCs w:val="20"/>
        </w:rPr>
      </w:pPr>
      <w:r w:rsidRPr="00BE2075">
        <w:rPr>
          <w:rFonts w:ascii="Calibri" w:hAnsi="Calibri"/>
          <w:sz w:val="20"/>
          <w:szCs w:val="20"/>
        </w:rPr>
        <w:tab/>
        <w:t xml:space="preserve">4.2 Normas de </w:t>
      </w:r>
      <w:proofErr w:type="spellStart"/>
      <w:r w:rsidRPr="00BE2075">
        <w:rPr>
          <w:rFonts w:ascii="Calibri" w:hAnsi="Calibri"/>
          <w:sz w:val="20"/>
          <w:szCs w:val="20"/>
        </w:rPr>
        <w:t>Assurance</w:t>
      </w:r>
      <w:proofErr w:type="spellEnd"/>
    </w:p>
    <w:p w:rsidR="003B14EE" w:rsidRPr="00BE2075" w:rsidRDefault="003B14EE" w:rsidP="003B14EE">
      <w:pPr>
        <w:ind w:firstLine="360"/>
        <w:rPr>
          <w:rFonts w:ascii="Calibri" w:hAnsi="Calibri"/>
          <w:sz w:val="20"/>
          <w:szCs w:val="20"/>
        </w:rPr>
      </w:pPr>
      <w:r w:rsidRPr="00BE2075">
        <w:rPr>
          <w:rFonts w:ascii="Calibri" w:hAnsi="Calibri"/>
          <w:sz w:val="20"/>
          <w:szCs w:val="20"/>
        </w:rPr>
        <w:tab/>
        <w:t>4.3 Declaração de Verificação</w:t>
      </w:r>
    </w:p>
    <w:p w:rsidR="003B14EE" w:rsidRPr="00BE2075" w:rsidRDefault="003B14EE" w:rsidP="003B14EE">
      <w:pPr>
        <w:rPr>
          <w:rFonts w:ascii="Calibri" w:hAnsi="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Bibliografia</w:t>
      </w:r>
    </w:p>
    <w:p w:rsidR="003B14EE" w:rsidRPr="00BE2075" w:rsidRDefault="003B14EE" w:rsidP="003B14EE">
      <w:pPr>
        <w:contextualSpacing/>
        <w:rPr>
          <w:rFonts w:ascii="Calibri" w:hAnsi="Calibri"/>
          <w:sz w:val="20"/>
          <w:szCs w:val="20"/>
        </w:rPr>
      </w:pPr>
      <w:r w:rsidRPr="00BE2075">
        <w:rPr>
          <w:rFonts w:ascii="Calibri" w:hAnsi="Calibri"/>
          <w:sz w:val="20"/>
          <w:szCs w:val="20"/>
        </w:rPr>
        <w:t>Eugénio, T., Gomes, S. (2013), Verificação aos Relatórios de Sustentabilidade – um desafio para os Revisores Oficiais de Contas, Revisores e Auditores, Abril-Junho, nº 61, p. 36-44</w:t>
      </w:r>
    </w:p>
    <w:p w:rsidR="003B14EE" w:rsidRPr="00BE2075" w:rsidRDefault="003B14EE" w:rsidP="003B14EE">
      <w:pPr>
        <w:contextualSpacing/>
        <w:rPr>
          <w:rFonts w:ascii="Calibri" w:hAnsi="Calibri"/>
          <w:sz w:val="20"/>
          <w:szCs w:val="20"/>
        </w:rPr>
      </w:pPr>
      <w:r w:rsidRPr="00BE2075">
        <w:rPr>
          <w:rFonts w:ascii="Calibri" w:hAnsi="Calibri"/>
          <w:sz w:val="20"/>
          <w:szCs w:val="20"/>
        </w:rPr>
        <w:t>Eugénio, T. (2009), A auditoria financeira e as matérias ambientais, Revisores e Empresas, nº 44, Janeiro/ Março.</w:t>
      </w:r>
    </w:p>
    <w:p w:rsidR="003B14EE" w:rsidRPr="00BE2075" w:rsidRDefault="003B14EE" w:rsidP="003B14EE">
      <w:pPr>
        <w:contextualSpacing/>
        <w:rPr>
          <w:rFonts w:ascii="Calibri" w:hAnsi="Calibri"/>
          <w:sz w:val="20"/>
          <w:szCs w:val="20"/>
          <w:lang w:val="en-US"/>
        </w:rPr>
      </w:pPr>
      <w:proofErr w:type="gramStart"/>
      <w:r w:rsidRPr="00BE2075">
        <w:rPr>
          <w:rFonts w:ascii="Calibri" w:hAnsi="Calibri"/>
          <w:sz w:val="20"/>
          <w:szCs w:val="20"/>
          <w:lang w:val="en-US"/>
        </w:rPr>
        <w:t>Gray, R.; Adams, C. and Owen, D. (2014), Accountability, Social Responsibility and Sustainability – Accounting for society and the environment, Pearson.</w:t>
      </w:r>
      <w:proofErr w:type="gramEnd"/>
    </w:p>
    <w:p w:rsidR="003B14EE" w:rsidRPr="00BE2075" w:rsidRDefault="003B14EE" w:rsidP="003B14EE">
      <w:pPr>
        <w:contextualSpacing/>
        <w:rPr>
          <w:rFonts w:ascii="Calibri" w:hAnsi="Calibri"/>
          <w:sz w:val="20"/>
          <w:szCs w:val="20"/>
        </w:rPr>
      </w:pPr>
      <w:r w:rsidRPr="00BE2075">
        <w:rPr>
          <w:rFonts w:ascii="Calibri" w:hAnsi="Calibri"/>
          <w:sz w:val="20"/>
          <w:szCs w:val="20"/>
        </w:rPr>
        <w:t xml:space="preserve">Eugénio, T. (2011), Contabilidade </w:t>
      </w:r>
      <w:proofErr w:type="gramStart"/>
      <w:r w:rsidRPr="00BE2075">
        <w:rPr>
          <w:rFonts w:ascii="Calibri" w:hAnsi="Calibri"/>
          <w:sz w:val="20"/>
          <w:szCs w:val="20"/>
        </w:rPr>
        <w:t xml:space="preserve">Ambiental,  </w:t>
      </w:r>
      <w:proofErr w:type="spellStart"/>
      <w:r w:rsidRPr="00BE2075">
        <w:rPr>
          <w:rFonts w:ascii="Calibri" w:hAnsi="Calibri"/>
          <w:sz w:val="20"/>
          <w:szCs w:val="20"/>
        </w:rPr>
        <w:t>Verlag</w:t>
      </w:r>
      <w:proofErr w:type="spellEnd"/>
      <w:proofErr w:type="gramEnd"/>
      <w:r w:rsidRPr="00BE2075">
        <w:rPr>
          <w:rFonts w:ascii="Calibri" w:hAnsi="Calibri"/>
          <w:sz w:val="20"/>
          <w:szCs w:val="20"/>
        </w:rPr>
        <w:t xml:space="preserve"> </w:t>
      </w:r>
      <w:proofErr w:type="spellStart"/>
      <w:r w:rsidRPr="00BE2075">
        <w:rPr>
          <w:rFonts w:ascii="Calibri" w:hAnsi="Calibri"/>
          <w:sz w:val="20"/>
          <w:szCs w:val="20"/>
        </w:rPr>
        <w:t>Dashofer</w:t>
      </w:r>
      <w:proofErr w:type="spellEnd"/>
      <w:r w:rsidRPr="00BE2075">
        <w:rPr>
          <w:rFonts w:ascii="Calibri" w:hAnsi="Calibri"/>
          <w:sz w:val="20"/>
          <w:szCs w:val="20"/>
        </w:rPr>
        <w:t xml:space="preserve"> </w:t>
      </w:r>
    </w:p>
    <w:p w:rsidR="003B14EE" w:rsidRPr="00BE2075" w:rsidRDefault="003B14EE" w:rsidP="003B14EE">
      <w:pPr>
        <w:contextualSpacing/>
        <w:rPr>
          <w:rFonts w:ascii="Calibri" w:hAnsi="Calibri"/>
          <w:sz w:val="20"/>
          <w:szCs w:val="20"/>
        </w:rPr>
      </w:pPr>
      <w:r w:rsidRPr="00BE2075">
        <w:rPr>
          <w:rFonts w:ascii="Calibri" w:hAnsi="Calibri"/>
          <w:sz w:val="20"/>
          <w:szCs w:val="20"/>
        </w:rPr>
        <w:t>Eugénio, T. (2004), Contabilidade e Gestão Ambiental, Áreas Editora, 2004</w:t>
      </w:r>
    </w:p>
    <w:p w:rsidR="003B14EE" w:rsidRPr="00BE2075" w:rsidRDefault="003B14EE" w:rsidP="003B14EE">
      <w:pPr>
        <w:contextualSpacing/>
        <w:rPr>
          <w:rFonts w:ascii="Calibri" w:hAnsi="Calibri"/>
          <w:sz w:val="20"/>
          <w:szCs w:val="20"/>
        </w:rPr>
      </w:pPr>
      <w:proofErr w:type="spellStart"/>
      <w:r w:rsidRPr="00BE2075">
        <w:rPr>
          <w:rFonts w:ascii="Calibri" w:hAnsi="Calibri"/>
          <w:sz w:val="20"/>
          <w:szCs w:val="20"/>
        </w:rPr>
        <w:t>Caseirão</w:t>
      </w:r>
      <w:proofErr w:type="spellEnd"/>
      <w:r w:rsidRPr="00BE2075">
        <w:rPr>
          <w:rFonts w:ascii="Calibri" w:hAnsi="Calibri"/>
          <w:sz w:val="20"/>
          <w:szCs w:val="20"/>
        </w:rPr>
        <w:t>, M. (2003), Auditoria Ambiental – Perspectiva Contabilístico – Financeira, Áreas Editora</w:t>
      </w:r>
    </w:p>
    <w:p w:rsidR="003B14EE" w:rsidRPr="00BE2075" w:rsidRDefault="003B14EE" w:rsidP="003B14EE">
      <w:pPr>
        <w:contextualSpacing/>
        <w:rPr>
          <w:rFonts w:ascii="Calibri" w:hAnsi="Calibri"/>
          <w:sz w:val="20"/>
          <w:szCs w:val="20"/>
          <w:lang w:val="en-US"/>
        </w:rPr>
      </w:pPr>
      <w:r w:rsidRPr="00BE2075">
        <w:rPr>
          <w:rFonts w:ascii="Calibri" w:hAnsi="Calibri"/>
          <w:sz w:val="20"/>
          <w:szCs w:val="20"/>
          <w:lang w:val="en-US"/>
        </w:rPr>
        <w:t>GRI (2011), Sustainability Reporting Guidelines: Version 3.1, Global Reporting Initiative</w:t>
      </w:r>
    </w:p>
    <w:p w:rsidR="003B14EE" w:rsidRDefault="003B14EE" w:rsidP="003B14EE">
      <w:pPr>
        <w:contextualSpacing/>
        <w:rPr>
          <w:rFonts w:ascii="Calibri" w:hAnsi="Calibri"/>
          <w:sz w:val="20"/>
          <w:szCs w:val="20"/>
        </w:rPr>
      </w:pPr>
      <w:r w:rsidRPr="00BE2075">
        <w:rPr>
          <w:rFonts w:ascii="Calibri" w:hAnsi="Calibri"/>
          <w:sz w:val="20"/>
          <w:szCs w:val="20"/>
        </w:rPr>
        <w:t xml:space="preserve">Normas, documentos de trabalho FEE, CIMA, </w:t>
      </w:r>
      <w:proofErr w:type="spellStart"/>
      <w:r w:rsidRPr="00BE2075">
        <w:rPr>
          <w:rFonts w:ascii="Calibri" w:hAnsi="Calibri"/>
          <w:sz w:val="20"/>
          <w:szCs w:val="20"/>
        </w:rPr>
        <w:t>CorporateRegister</w:t>
      </w:r>
      <w:proofErr w:type="spellEnd"/>
      <w:r w:rsidRPr="00BE2075">
        <w:rPr>
          <w:rFonts w:ascii="Calibri" w:hAnsi="Calibri"/>
          <w:sz w:val="20"/>
          <w:szCs w:val="20"/>
        </w:rPr>
        <w:t>, …</w:t>
      </w:r>
    </w:p>
    <w:p w:rsidR="00206ABE" w:rsidRDefault="00206ABE" w:rsidP="003B14EE">
      <w:pPr>
        <w:contextualSpacing/>
        <w:rPr>
          <w:rFonts w:ascii="Calibri" w:hAnsi="Calibri"/>
          <w:sz w:val="20"/>
          <w:szCs w:val="20"/>
        </w:rPr>
      </w:pPr>
    </w:p>
    <w:p w:rsidR="00206ABE" w:rsidRDefault="00206ABE" w:rsidP="003B14EE">
      <w:pPr>
        <w:contextualSpacing/>
        <w:rPr>
          <w:rFonts w:ascii="Calibri" w:hAnsi="Calibri"/>
          <w:sz w:val="20"/>
          <w:szCs w:val="20"/>
        </w:rPr>
      </w:pPr>
    </w:p>
    <w:p w:rsidR="00206ABE" w:rsidRDefault="00206ABE" w:rsidP="003B14EE">
      <w:pPr>
        <w:contextualSpacing/>
        <w:rPr>
          <w:rFonts w:ascii="Calibri" w:hAnsi="Calibri"/>
          <w:sz w:val="20"/>
          <w:szCs w:val="20"/>
        </w:rPr>
      </w:pPr>
    </w:p>
    <w:p w:rsidR="00206ABE" w:rsidRPr="00BE2075" w:rsidRDefault="00206ABE" w:rsidP="003B14EE">
      <w:pPr>
        <w:contextualSpacing/>
        <w:rPr>
          <w:rFonts w:ascii="Calibri" w:hAnsi="Calibri"/>
          <w:sz w:val="20"/>
          <w:szCs w:val="20"/>
        </w:rPr>
      </w:pPr>
    </w:p>
    <w:p w:rsidR="00C45DD4" w:rsidRDefault="00C45DD4">
      <w:pPr>
        <w:rPr>
          <w:rFonts w:ascii="Calibri" w:hAnsi="Calibri"/>
          <w:b/>
          <w:sz w:val="20"/>
          <w:szCs w:val="20"/>
        </w:rPr>
      </w:pPr>
      <w:r>
        <w:rPr>
          <w:rFonts w:ascii="Calibri" w:hAnsi="Calibri"/>
          <w:b/>
          <w:sz w:val="20"/>
          <w:szCs w:val="20"/>
        </w:rPr>
        <w:br w:type="page"/>
      </w:r>
    </w:p>
    <w:p w:rsidR="003B14EE" w:rsidRPr="00BE2075" w:rsidRDefault="003B14EE" w:rsidP="003B14EE">
      <w:pPr>
        <w:contextualSpacing/>
        <w:rPr>
          <w:rFonts w:ascii="Calibri" w:hAnsi="Calibri"/>
          <w:b/>
          <w:sz w:val="20"/>
          <w:szCs w:val="20"/>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Auditoria Forense</w:t>
      </w:r>
    </w:p>
    <w:p w:rsidR="003B14EE" w:rsidRPr="00BE2075" w:rsidRDefault="00206ABE" w:rsidP="003B14EE">
      <w:pPr>
        <w:contextualSpacing/>
        <w:rPr>
          <w:rFonts w:ascii="Calibri" w:hAnsi="Calibri"/>
          <w:b/>
          <w:sz w:val="20"/>
          <w:szCs w:val="20"/>
        </w:rPr>
      </w:pPr>
      <w:r>
        <w:rPr>
          <w:rFonts w:ascii="Calibri" w:hAnsi="Calibri"/>
          <w:b/>
          <w:sz w:val="20"/>
          <w:szCs w:val="20"/>
          <w:u w:val="single"/>
        </w:rPr>
        <w:t>D</w:t>
      </w:r>
      <w:r w:rsidR="003B14EE" w:rsidRPr="00BE2075">
        <w:rPr>
          <w:rFonts w:ascii="Calibri" w:hAnsi="Calibri"/>
          <w:b/>
          <w:sz w:val="20"/>
          <w:szCs w:val="20"/>
          <w:u w:val="single"/>
        </w:rPr>
        <w:t>ocente</w:t>
      </w:r>
      <w:r w:rsidR="003B14EE" w:rsidRPr="00BE2075">
        <w:rPr>
          <w:rFonts w:ascii="Calibri" w:hAnsi="Calibri"/>
          <w:b/>
          <w:sz w:val="20"/>
          <w:szCs w:val="20"/>
        </w:rPr>
        <w:t>: Pedro Roque</w:t>
      </w:r>
    </w:p>
    <w:p w:rsidR="003B14EE" w:rsidRPr="00BE2075" w:rsidRDefault="003B14EE" w:rsidP="003B14EE">
      <w:pPr>
        <w:ind w:left="708"/>
        <w:rPr>
          <w:rFonts w:ascii="Calibri" w:hAnsi="Calibri"/>
          <w:b/>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Sensibilizar para a problemática da fraude e importância da auditoria forense.</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Analisar os diferentes tipos de fraude com particular incidência no que respeita ao relato financeiro e à apropriação indevida de ativos.</w:t>
      </w:r>
    </w:p>
    <w:p w:rsidR="003B14EE" w:rsidRPr="00BE2075"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Saber identificar e compreender os sinais de alerta e estudar os possíveis métodos de deteção. Apreender as diferentes técnicas de investigação da fraude.</w:t>
      </w:r>
    </w:p>
    <w:p w:rsidR="003B14EE" w:rsidRDefault="003B14EE" w:rsidP="003B14EE">
      <w:pPr>
        <w:pStyle w:val="PargrafodaLista"/>
        <w:numPr>
          <w:ilvl w:val="0"/>
          <w:numId w:val="37"/>
        </w:numPr>
        <w:ind w:left="714" w:hanging="357"/>
        <w:contextualSpacing/>
        <w:rPr>
          <w:rFonts w:ascii="Calibri" w:eastAsiaTheme="minorEastAsia" w:hAnsi="Calibri"/>
          <w:sz w:val="20"/>
          <w:szCs w:val="20"/>
        </w:rPr>
      </w:pPr>
      <w:r w:rsidRPr="00BE2075">
        <w:rPr>
          <w:rFonts w:ascii="Calibri" w:eastAsiaTheme="minorEastAsia" w:hAnsi="Calibri"/>
          <w:sz w:val="20"/>
          <w:szCs w:val="20"/>
        </w:rPr>
        <w:t xml:space="preserve">Estudo de casos e situações relacionados com informação financeira fraudulenta. Sensibilizar para a importância da prevenção da fraude e estudar formas de prevenção. </w:t>
      </w:r>
    </w:p>
    <w:p w:rsidR="00206ABE" w:rsidRPr="00BE2075" w:rsidRDefault="00206ABE" w:rsidP="00206ABE">
      <w:pPr>
        <w:pStyle w:val="PargrafodaLista"/>
        <w:ind w:left="714"/>
        <w:contextualSpacing/>
        <w:rPr>
          <w:rFonts w:ascii="Calibri" w:eastAsiaTheme="minorEastAsia" w:hAnsi="Calibri"/>
          <w:sz w:val="20"/>
          <w:szCs w:val="20"/>
        </w:rPr>
      </w:pPr>
    </w:p>
    <w:p w:rsidR="003B14EE" w:rsidRPr="00206ABE" w:rsidRDefault="003B14EE" w:rsidP="00206ABE">
      <w:pPr>
        <w:shd w:val="clear" w:color="auto" w:fill="CCCCCC"/>
        <w:contextualSpacing/>
        <w:jc w:val="both"/>
        <w:rPr>
          <w:rFonts w:ascii="Calibri" w:hAnsi="Calibri" w:cs="Arial"/>
          <w:b/>
          <w:sz w:val="20"/>
          <w:szCs w:val="20"/>
        </w:rPr>
      </w:pPr>
      <w:r w:rsidRPr="00206ABE">
        <w:rPr>
          <w:rFonts w:ascii="Calibri" w:hAnsi="Calibri" w:cs="Arial"/>
          <w:b/>
          <w:sz w:val="20"/>
          <w:szCs w:val="20"/>
        </w:rPr>
        <w:t> </w:t>
      </w:r>
      <w:r w:rsidRPr="00BE2075">
        <w:rPr>
          <w:rFonts w:ascii="Calibri" w:hAnsi="Calibri" w:cs="Arial"/>
          <w:b/>
          <w:sz w:val="20"/>
          <w:szCs w:val="20"/>
        </w:rPr>
        <w:t>Programa</w:t>
      </w:r>
    </w:p>
    <w:p w:rsidR="003B14EE" w:rsidRPr="00BE2075" w:rsidRDefault="003B14EE" w:rsidP="003B14EE">
      <w:pPr>
        <w:rPr>
          <w:rFonts w:ascii="Calibri" w:hAnsi="Calibri"/>
          <w:sz w:val="20"/>
          <w:szCs w:val="20"/>
        </w:rPr>
      </w:pPr>
      <w:r w:rsidRPr="00BE2075">
        <w:rPr>
          <w:rFonts w:ascii="Calibri" w:hAnsi="Calibri"/>
          <w:sz w:val="20"/>
          <w:szCs w:val="20"/>
        </w:rPr>
        <w:t>1. INTRODUÇÃO À FRAUDE</w:t>
      </w:r>
    </w:p>
    <w:p w:rsidR="003B14EE" w:rsidRPr="00BE2075" w:rsidRDefault="003B14EE" w:rsidP="003B14EE">
      <w:pPr>
        <w:rPr>
          <w:rFonts w:ascii="Calibri" w:hAnsi="Calibri"/>
          <w:sz w:val="20"/>
          <w:szCs w:val="20"/>
        </w:rPr>
      </w:pPr>
      <w:r w:rsidRPr="00BE2075">
        <w:rPr>
          <w:rFonts w:ascii="Calibri" w:hAnsi="Calibri"/>
          <w:sz w:val="20"/>
          <w:szCs w:val="20"/>
        </w:rPr>
        <w:t>1.1          Conceito e características da fraude.</w:t>
      </w:r>
    </w:p>
    <w:p w:rsidR="003B14EE" w:rsidRPr="00BE2075" w:rsidRDefault="003B14EE" w:rsidP="003B14EE">
      <w:pPr>
        <w:rPr>
          <w:rFonts w:ascii="Calibri" w:hAnsi="Calibri"/>
          <w:sz w:val="20"/>
          <w:szCs w:val="20"/>
        </w:rPr>
      </w:pPr>
      <w:r w:rsidRPr="00BE2075">
        <w:rPr>
          <w:rFonts w:ascii="Calibri" w:hAnsi="Calibri"/>
          <w:sz w:val="20"/>
          <w:szCs w:val="20"/>
        </w:rPr>
        <w:t>1.2          As diferentes classificações e tipos de fraude.</w:t>
      </w:r>
    </w:p>
    <w:p w:rsidR="003B14EE" w:rsidRPr="00BE2075" w:rsidRDefault="003B14EE" w:rsidP="003B14EE">
      <w:pPr>
        <w:rPr>
          <w:rFonts w:ascii="Calibri" w:hAnsi="Calibri"/>
          <w:sz w:val="20"/>
          <w:szCs w:val="20"/>
        </w:rPr>
      </w:pPr>
      <w:r w:rsidRPr="00BE2075">
        <w:rPr>
          <w:rFonts w:ascii="Calibri" w:hAnsi="Calibri"/>
          <w:sz w:val="20"/>
          <w:szCs w:val="20"/>
        </w:rPr>
        <w:t>1.3          Reflexões sobre a problemática da fraude. Relatórios da ACFE e outros.</w:t>
      </w:r>
    </w:p>
    <w:p w:rsidR="003B14EE" w:rsidRPr="00BE2075" w:rsidRDefault="003B14EE" w:rsidP="003B14EE">
      <w:pPr>
        <w:rPr>
          <w:rFonts w:ascii="Calibri" w:hAnsi="Calibri"/>
          <w:sz w:val="20"/>
          <w:szCs w:val="20"/>
        </w:rPr>
      </w:pPr>
      <w:r w:rsidRPr="00BE2075">
        <w:rPr>
          <w:rFonts w:ascii="Calibri" w:hAnsi="Calibri"/>
          <w:sz w:val="20"/>
          <w:szCs w:val="20"/>
        </w:rPr>
        <w:t>1.4          O triângulo da fraude.</w:t>
      </w:r>
    </w:p>
    <w:p w:rsidR="003B14EE" w:rsidRPr="00BE2075" w:rsidRDefault="003B14EE" w:rsidP="003B14EE">
      <w:pPr>
        <w:rPr>
          <w:rFonts w:ascii="Calibri" w:hAnsi="Calibri"/>
          <w:sz w:val="20"/>
          <w:szCs w:val="20"/>
        </w:rPr>
      </w:pPr>
      <w:r w:rsidRPr="00BE2075">
        <w:rPr>
          <w:rFonts w:ascii="Calibri" w:hAnsi="Calibri"/>
          <w:sz w:val="20"/>
          <w:szCs w:val="20"/>
        </w:rPr>
        <w:t>1.5          Fases do combate à fraude: prevenção, detecção, investigação e acção legal (PDI-L).</w:t>
      </w:r>
    </w:p>
    <w:p w:rsidR="003B14EE" w:rsidRPr="00BE2075" w:rsidRDefault="003B14EE" w:rsidP="003B14EE">
      <w:pPr>
        <w:rPr>
          <w:rFonts w:ascii="Calibri" w:hAnsi="Calibri"/>
          <w:sz w:val="20"/>
          <w:szCs w:val="20"/>
        </w:rPr>
      </w:pPr>
      <w:r w:rsidRPr="00BE2075">
        <w:rPr>
          <w:rFonts w:ascii="Calibri" w:hAnsi="Calibri"/>
          <w:sz w:val="20"/>
          <w:szCs w:val="20"/>
        </w:rPr>
        <w:t>1.6          Auditoria forense versus Auditoria financeira, informática e interna.</w:t>
      </w:r>
    </w:p>
    <w:p w:rsidR="003B14EE" w:rsidRPr="00BE2075" w:rsidRDefault="003B14EE" w:rsidP="003B14EE">
      <w:pPr>
        <w:rPr>
          <w:rFonts w:ascii="Calibri" w:hAnsi="Calibri"/>
          <w:sz w:val="20"/>
          <w:szCs w:val="20"/>
        </w:rPr>
      </w:pPr>
      <w:r w:rsidRPr="00BE2075">
        <w:rPr>
          <w:rFonts w:ascii="Calibri" w:hAnsi="Calibri"/>
          <w:sz w:val="20"/>
          <w:szCs w:val="20"/>
        </w:rPr>
        <w:t>1.7          Perícia e qualidades do auditor forense.</w:t>
      </w:r>
    </w:p>
    <w:p w:rsidR="003B14EE" w:rsidRPr="00BE2075" w:rsidRDefault="003B14EE" w:rsidP="003B14EE">
      <w:pPr>
        <w:rPr>
          <w:rFonts w:ascii="Calibri" w:hAnsi="Calibri"/>
          <w:sz w:val="20"/>
          <w:szCs w:val="20"/>
        </w:rPr>
      </w:pPr>
      <w:r w:rsidRPr="00BE2075">
        <w:rPr>
          <w:rFonts w:ascii="Calibri" w:hAnsi="Calibri"/>
          <w:sz w:val="20"/>
          <w:szCs w:val="20"/>
        </w:rPr>
        <w:t> </w:t>
      </w:r>
    </w:p>
    <w:p w:rsidR="003B14EE" w:rsidRPr="00BE2075" w:rsidRDefault="003B14EE" w:rsidP="003B14EE">
      <w:pPr>
        <w:rPr>
          <w:rFonts w:ascii="Calibri" w:hAnsi="Calibri"/>
          <w:sz w:val="20"/>
          <w:szCs w:val="20"/>
        </w:rPr>
      </w:pPr>
      <w:r w:rsidRPr="00BE2075">
        <w:rPr>
          <w:rFonts w:ascii="Calibri" w:hAnsi="Calibri"/>
          <w:sz w:val="20"/>
          <w:szCs w:val="20"/>
        </w:rPr>
        <w:t>2. A PREVENÇÃO DA FRAUDE</w:t>
      </w:r>
    </w:p>
    <w:p w:rsidR="003B14EE" w:rsidRPr="00BE2075" w:rsidRDefault="003B14EE" w:rsidP="003B14EE">
      <w:pPr>
        <w:rPr>
          <w:rFonts w:ascii="Calibri" w:hAnsi="Calibri"/>
          <w:sz w:val="20"/>
          <w:szCs w:val="20"/>
        </w:rPr>
      </w:pPr>
      <w:r w:rsidRPr="00BE2075">
        <w:rPr>
          <w:rFonts w:ascii="Calibri" w:hAnsi="Calibri"/>
          <w:sz w:val="20"/>
          <w:szCs w:val="20"/>
        </w:rPr>
        <w:t>2.1          A importância da prevenção.</w:t>
      </w:r>
    </w:p>
    <w:p w:rsidR="003B14EE" w:rsidRPr="00BE2075" w:rsidRDefault="003B14EE" w:rsidP="003B14EE">
      <w:pPr>
        <w:rPr>
          <w:rFonts w:ascii="Calibri" w:hAnsi="Calibri"/>
          <w:sz w:val="20"/>
          <w:szCs w:val="20"/>
        </w:rPr>
      </w:pPr>
      <w:r w:rsidRPr="00BE2075">
        <w:rPr>
          <w:rFonts w:ascii="Calibri" w:hAnsi="Calibri"/>
          <w:sz w:val="20"/>
          <w:szCs w:val="20"/>
        </w:rPr>
        <w:t>2.2          Criação de uma cultura de honestidade, transparência e colaboração.</w:t>
      </w:r>
    </w:p>
    <w:p w:rsidR="003B14EE" w:rsidRPr="00BE2075" w:rsidRDefault="003B14EE" w:rsidP="003B14EE">
      <w:pPr>
        <w:rPr>
          <w:rFonts w:ascii="Calibri" w:hAnsi="Calibri"/>
          <w:sz w:val="20"/>
          <w:szCs w:val="20"/>
        </w:rPr>
      </w:pPr>
      <w:r w:rsidRPr="00BE2075">
        <w:rPr>
          <w:rFonts w:ascii="Calibri" w:hAnsi="Calibri"/>
          <w:sz w:val="20"/>
          <w:szCs w:val="20"/>
        </w:rPr>
        <w:t>2.3          O risco de fraude face ao ambiente e cultura organizacionais.</w:t>
      </w:r>
    </w:p>
    <w:p w:rsidR="003B14EE" w:rsidRPr="00BE2075" w:rsidRDefault="003B14EE" w:rsidP="003B14EE">
      <w:pPr>
        <w:rPr>
          <w:rFonts w:ascii="Calibri" w:hAnsi="Calibri"/>
          <w:sz w:val="20"/>
          <w:szCs w:val="20"/>
        </w:rPr>
      </w:pPr>
      <w:r w:rsidRPr="00BE2075">
        <w:rPr>
          <w:rFonts w:ascii="Calibri" w:hAnsi="Calibri"/>
          <w:sz w:val="20"/>
          <w:szCs w:val="20"/>
        </w:rPr>
        <w:t>2.4          Formas de eliminar as oportunidades de fraude.</w:t>
      </w:r>
    </w:p>
    <w:p w:rsidR="003B14EE" w:rsidRPr="00BE2075" w:rsidRDefault="003B14EE" w:rsidP="003B14EE">
      <w:pPr>
        <w:rPr>
          <w:rFonts w:ascii="Calibri" w:hAnsi="Calibri"/>
          <w:sz w:val="20"/>
          <w:szCs w:val="20"/>
        </w:rPr>
      </w:pPr>
      <w:r w:rsidRPr="00BE2075">
        <w:rPr>
          <w:rFonts w:ascii="Calibri" w:hAnsi="Calibri"/>
          <w:sz w:val="20"/>
          <w:szCs w:val="20"/>
        </w:rPr>
        <w:t>2.5          O contributo da auditoria interna e do conselho de auditoria/fiscal.</w:t>
      </w:r>
    </w:p>
    <w:p w:rsidR="003B14EE" w:rsidRPr="00BE2075" w:rsidRDefault="003B14EE" w:rsidP="003B14EE">
      <w:pPr>
        <w:rPr>
          <w:rFonts w:ascii="Calibri" w:hAnsi="Calibri"/>
          <w:sz w:val="20"/>
          <w:szCs w:val="20"/>
        </w:rPr>
      </w:pPr>
      <w:r w:rsidRPr="00BE2075">
        <w:rPr>
          <w:rFonts w:ascii="Calibri" w:hAnsi="Calibri"/>
          <w:sz w:val="20"/>
          <w:szCs w:val="20"/>
        </w:rPr>
        <w:t>2.6          O papel dos organismos e normas profissionais.</w:t>
      </w:r>
    </w:p>
    <w:p w:rsidR="003B14EE" w:rsidRPr="00BE2075" w:rsidRDefault="003B14EE" w:rsidP="003B14EE">
      <w:pPr>
        <w:rPr>
          <w:rFonts w:ascii="Calibri" w:hAnsi="Calibri"/>
          <w:sz w:val="20"/>
          <w:szCs w:val="20"/>
        </w:rPr>
      </w:pPr>
      <w:r w:rsidRPr="00BE2075">
        <w:rPr>
          <w:rFonts w:ascii="Calibri" w:hAnsi="Calibri"/>
          <w:sz w:val="20"/>
          <w:szCs w:val="20"/>
        </w:rPr>
        <w:t>2.7          Modelos correntes de lidar com a fraude.</w:t>
      </w:r>
    </w:p>
    <w:p w:rsidR="003B14EE" w:rsidRPr="00BE2075" w:rsidRDefault="003B14EE" w:rsidP="003B14EE">
      <w:pPr>
        <w:rPr>
          <w:rFonts w:ascii="Calibri" w:hAnsi="Calibri"/>
          <w:sz w:val="20"/>
          <w:szCs w:val="20"/>
        </w:rPr>
      </w:pPr>
      <w:r w:rsidRPr="00BE2075">
        <w:rPr>
          <w:rFonts w:ascii="Calibri" w:hAnsi="Calibri"/>
          <w:sz w:val="20"/>
          <w:szCs w:val="20"/>
        </w:rPr>
        <w:t> </w:t>
      </w:r>
    </w:p>
    <w:p w:rsidR="003B14EE" w:rsidRPr="00BE2075" w:rsidRDefault="003B14EE" w:rsidP="003B14EE">
      <w:pPr>
        <w:rPr>
          <w:rFonts w:ascii="Calibri" w:hAnsi="Calibri"/>
          <w:sz w:val="20"/>
          <w:szCs w:val="20"/>
        </w:rPr>
      </w:pPr>
      <w:r w:rsidRPr="00BE2075">
        <w:rPr>
          <w:rFonts w:ascii="Calibri" w:hAnsi="Calibri"/>
          <w:sz w:val="20"/>
          <w:szCs w:val="20"/>
        </w:rPr>
        <w:t>3. DETECÇÃO DA FRAUDE</w:t>
      </w:r>
    </w:p>
    <w:p w:rsidR="003B14EE" w:rsidRPr="00BE2075" w:rsidRDefault="003B14EE" w:rsidP="003B14EE">
      <w:pPr>
        <w:rPr>
          <w:rFonts w:ascii="Calibri" w:hAnsi="Calibri"/>
          <w:sz w:val="20"/>
          <w:szCs w:val="20"/>
        </w:rPr>
      </w:pPr>
      <w:r w:rsidRPr="00BE2075">
        <w:rPr>
          <w:rFonts w:ascii="Calibri" w:hAnsi="Calibri"/>
          <w:sz w:val="20"/>
          <w:szCs w:val="20"/>
        </w:rPr>
        <w:t>3.1 Dificuldades inerentes à detecção da fraude.</w:t>
      </w:r>
    </w:p>
    <w:p w:rsidR="003B14EE" w:rsidRPr="00BE2075" w:rsidRDefault="003B14EE" w:rsidP="003B14EE">
      <w:pPr>
        <w:rPr>
          <w:rFonts w:ascii="Calibri" w:hAnsi="Calibri"/>
          <w:sz w:val="20"/>
          <w:szCs w:val="20"/>
        </w:rPr>
      </w:pPr>
      <w:r w:rsidRPr="00BE2075">
        <w:rPr>
          <w:rFonts w:ascii="Calibri" w:hAnsi="Calibri"/>
          <w:sz w:val="20"/>
          <w:szCs w:val="20"/>
        </w:rPr>
        <w:t>3.2 A compreensão dos sinais de alerta (</w:t>
      </w:r>
      <w:proofErr w:type="spellStart"/>
      <w:r w:rsidRPr="00BE2075">
        <w:rPr>
          <w:rFonts w:ascii="Calibri" w:hAnsi="Calibri"/>
          <w:sz w:val="20"/>
          <w:szCs w:val="20"/>
        </w:rPr>
        <w:t>red</w:t>
      </w:r>
      <w:proofErr w:type="spellEnd"/>
      <w:r w:rsidRPr="00BE2075">
        <w:rPr>
          <w:rFonts w:ascii="Calibri" w:hAnsi="Calibri"/>
          <w:sz w:val="20"/>
          <w:szCs w:val="20"/>
        </w:rPr>
        <w:t xml:space="preserve"> </w:t>
      </w:r>
      <w:proofErr w:type="spellStart"/>
      <w:r w:rsidRPr="00BE2075">
        <w:rPr>
          <w:rFonts w:ascii="Calibri" w:hAnsi="Calibri"/>
          <w:sz w:val="20"/>
          <w:szCs w:val="20"/>
        </w:rPr>
        <w:t>flags</w:t>
      </w:r>
      <w:proofErr w:type="spellEnd"/>
      <w:r w:rsidRPr="00BE2075">
        <w:rPr>
          <w:rFonts w:ascii="Calibri" w:hAnsi="Calibri"/>
          <w:sz w:val="20"/>
          <w:szCs w:val="20"/>
        </w:rPr>
        <w:t>).</w:t>
      </w:r>
    </w:p>
    <w:p w:rsidR="003B14EE" w:rsidRPr="00BE2075" w:rsidRDefault="003B14EE" w:rsidP="003B14EE">
      <w:pPr>
        <w:rPr>
          <w:rFonts w:ascii="Calibri" w:hAnsi="Calibri"/>
          <w:sz w:val="20"/>
          <w:szCs w:val="20"/>
        </w:rPr>
      </w:pPr>
      <w:r w:rsidRPr="00BE2075">
        <w:rPr>
          <w:rFonts w:ascii="Calibri" w:hAnsi="Calibri"/>
          <w:sz w:val="20"/>
          <w:szCs w:val="20"/>
        </w:rPr>
        <w:t>a) Anomalias contabilísticas</w:t>
      </w:r>
    </w:p>
    <w:p w:rsidR="003B14EE" w:rsidRPr="00BE2075" w:rsidRDefault="003B14EE" w:rsidP="003B14EE">
      <w:pPr>
        <w:rPr>
          <w:rFonts w:ascii="Calibri" w:hAnsi="Calibri"/>
          <w:sz w:val="20"/>
          <w:szCs w:val="20"/>
        </w:rPr>
      </w:pPr>
      <w:r w:rsidRPr="00BE2075">
        <w:rPr>
          <w:rFonts w:ascii="Calibri" w:hAnsi="Calibri"/>
          <w:sz w:val="20"/>
          <w:szCs w:val="20"/>
        </w:rPr>
        <w:t xml:space="preserve">b) Fraco sistema de controlo </w:t>
      </w:r>
      <w:proofErr w:type="gramStart"/>
      <w:r w:rsidRPr="00BE2075">
        <w:rPr>
          <w:rFonts w:ascii="Calibri" w:hAnsi="Calibri"/>
          <w:sz w:val="20"/>
          <w:szCs w:val="20"/>
        </w:rPr>
        <w:t>interno</w:t>
      </w:r>
      <w:proofErr w:type="gramEnd"/>
    </w:p>
    <w:p w:rsidR="003B14EE" w:rsidRPr="00BE2075" w:rsidRDefault="003B14EE" w:rsidP="003B14EE">
      <w:pPr>
        <w:rPr>
          <w:rFonts w:ascii="Calibri" w:hAnsi="Calibri"/>
          <w:sz w:val="20"/>
          <w:szCs w:val="20"/>
        </w:rPr>
      </w:pPr>
      <w:r w:rsidRPr="00BE2075">
        <w:rPr>
          <w:rFonts w:ascii="Calibri" w:hAnsi="Calibri"/>
          <w:sz w:val="20"/>
          <w:szCs w:val="20"/>
        </w:rPr>
        <w:t xml:space="preserve">c) Indicadores e relações pouco normais ou </w:t>
      </w:r>
      <w:proofErr w:type="spellStart"/>
      <w:r w:rsidRPr="00BE2075">
        <w:rPr>
          <w:rFonts w:ascii="Calibri" w:hAnsi="Calibri"/>
          <w:sz w:val="20"/>
          <w:szCs w:val="20"/>
        </w:rPr>
        <w:t>irrealísticas</w:t>
      </w:r>
      <w:proofErr w:type="spellEnd"/>
      <w:r w:rsidRPr="00BE2075">
        <w:rPr>
          <w:rFonts w:ascii="Calibri" w:hAnsi="Calibri"/>
          <w:sz w:val="20"/>
          <w:szCs w:val="20"/>
        </w:rPr>
        <w:t xml:space="preserve"> </w:t>
      </w:r>
    </w:p>
    <w:p w:rsidR="003B14EE" w:rsidRPr="00BE2075" w:rsidRDefault="003B14EE" w:rsidP="003B14EE">
      <w:pPr>
        <w:rPr>
          <w:rFonts w:ascii="Calibri" w:hAnsi="Calibri"/>
          <w:sz w:val="20"/>
          <w:szCs w:val="20"/>
        </w:rPr>
      </w:pPr>
      <w:r w:rsidRPr="00BE2075">
        <w:rPr>
          <w:rFonts w:ascii="Calibri" w:hAnsi="Calibri"/>
          <w:sz w:val="20"/>
          <w:szCs w:val="20"/>
        </w:rPr>
        <w:t>d) Alterações no estilo de vida</w:t>
      </w:r>
    </w:p>
    <w:p w:rsidR="003B14EE" w:rsidRPr="00BE2075" w:rsidRDefault="003B14EE" w:rsidP="003B14EE">
      <w:pPr>
        <w:rPr>
          <w:rFonts w:ascii="Calibri" w:hAnsi="Calibri"/>
          <w:sz w:val="20"/>
          <w:szCs w:val="20"/>
        </w:rPr>
      </w:pPr>
      <w:r w:rsidRPr="00BE2075">
        <w:rPr>
          <w:rFonts w:ascii="Calibri" w:hAnsi="Calibri"/>
          <w:sz w:val="20"/>
          <w:szCs w:val="20"/>
        </w:rPr>
        <w:t xml:space="preserve">e) Alterações de comportamento </w:t>
      </w:r>
    </w:p>
    <w:p w:rsidR="003B14EE" w:rsidRPr="00BE2075" w:rsidRDefault="003B14EE" w:rsidP="003B14EE">
      <w:pPr>
        <w:rPr>
          <w:rFonts w:ascii="Calibri" w:hAnsi="Calibri"/>
          <w:sz w:val="20"/>
          <w:szCs w:val="20"/>
        </w:rPr>
      </w:pPr>
      <w:r w:rsidRPr="00BE2075">
        <w:rPr>
          <w:rFonts w:ascii="Calibri" w:hAnsi="Calibri"/>
          <w:sz w:val="20"/>
          <w:szCs w:val="20"/>
        </w:rPr>
        <w:t>f)  “</w:t>
      </w:r>
      <w:proofErr w:type="spellStart"/>
      <w:r w:rsidRPr="00BE2075">
        <w:rPr>
          <w:rFonts w:ascii="Calibri" w:hAnsi="Calibri"/>
          <w:sz w:val="20"/>
          <w:szCs w:val="20"/>
        </w:rPr>
        <w:t>Tips</w:t>
      </w:r>
      <w:proofErr w:type="spellEnd"/>
      <w:r w:rsidRPr="00BE2075">
        <w:rPr>
          <w:rFonts w:ascii="Calibri" w:hAnsi="Calibri"/>
          <w:sz w:val="20"/>
          <w:szCs w:val="20"/>
        </w:rPr>
        <w:t>” e “</w:t>
      </w:r>
      <w:proofErr w:type="spellStart"/>
      <w:r w:rsidRPr="00BE2075">
        <w:rPr>
          <w:rFonts w:ascii="Calibri" w:hAnsi="Calibri"/>
          <w:sz w:val="20"/>
          <w:szCs w:val="20"/>
        </w:rPr>
        <w:t>complaints</w:t>
      </w:r>
      <w:proofErr w:type="spellEnd"/>
      <w:r w:rsidRPr="00BE2075">
        <w:rPr>
          <w:rFonts w:ascii="Calibri" w:hAnsi="Calibri"/>
          <w:sz w:val="20"/>
          <w:szCs w:val="20"/>
        </w:rPr>
        <w:t>”</w:t>
      </w:r>
    </w:p>
    <w:p w:rsidR="003B14EE" w:rsidRPr="00BE2075" w:rsidRDefault="003B14EE" w:rsidP="003B14EE">
      <w:pPr>
        <w:rPr>
          <w:rFonts w:ascii="Calibri" w:hAnsi="Calibri"/>
          <w:sz w:val="20"/>
          <w:szCs w:val="20"/>
        </w:rPr>
      </w:pPr>
      <w:r w:rsidRPr="00BE2075">
        <w:rPr>
          <w:rFonts w:ascii="Calibri" w:hAnsi="Calibri"/>
          <w:sz w:val="20"/>
          <w:szCs w:val="20"/>
        </w:rPr>
        <w:t xml:space="preserve">3.3 Métodos de detecção de fraudes. Abordagens </w:t>
      </w:r>
      <w:proofErr w:type="spellStart"/>
      <w:r w:rsidRPr="00BE2075">
        <w:rPr>
          <w:rFonts w:ascii="Calibri" w:hAnsi="Calibri"/>
          <w:sz w:val="20"/>
          <w:szCs w:val="20"/>
        </w:rPr>
        <w:t>pro-activas</w:t>
      </w:r>
      <w:proofErr w:type="spellEnd"/>
      <w:r w:rsidRPr="00BE2075">
        <w:rPr>
          <w:rFonts w:ascii="Calibri" w:hAnsi="Calibri"/>
          <w:sz w:val="20"/>
          <w:szCs w:val="20"/>
        </w:rPr>
        <w:t xml:space="preserve">. </w:t>
      </w:r>
    </w:p>
    <w:p w:rsidR="003B14EE" w:rsidRPr="00BE2075" w:rsidRDefault="003B14EE" w:rsidP="003B14EE">
      <w:pPr>
        <w:rPr>
          <w:rFonts w:ascii="Calibri" w:hAnsi="Calibri"/>
          <w:sz w:val="20"/>
          <w:szCs w:val="20"/>
        </w:rPr>
      </w:pPr>
      <w:r w:rsidRPr="00BE2075">
        <w:rPr>
          <w:rFonts w:ascii="Calibri" w:hAnsi="Calibri"/>
          <w:sz w:val="20"/>
          <w:szCs w:val="20"/>
        </w:rPr>
        <w:t>                 a) Métodos indutivos</w:t>
      </w:r>
    </w:p>
    <w:p w:rsidR="003B14EE" w:rsidRPr="00BE2075" w:rsidRDefault="003B14EE" w:rsidP="003B14EE">
      <w:pPr>
        <w:rPr>
          <w:rFonts w:ascii="Calibri" w:hAnsi="Calibri"/>
          <w:sz w:val="20"/>
          <w:szCs w:val="20"/>
          <w:lang w:val="en-US"/>
        </w:rPr>
      </w:pPr>
      <w:r w:rsidRPr="00BE2075">
        <w:rPr>
          <w:rFonts w:ascii="Calibri" w:hAnsi="Calibri"/>
          <w:sz w:val="20"/>
          <w:szCs w:val="20"/>
        </w:rPr>
        <w:t xml:space="preserve">                               </w:t>
      </w:r>
      <w:r w:rsidRPr="00BE2075">
        <w:rPr>
          <w:rFonts w:ascii="Calibri" w:hAnsi="Calibri"/>
          <w:sz w:val="20"/>
          <w:szCs w:val="20"/>
          <w:lang w:val="en-US"/>
        </w:rPr>
        <w:t>- Data-Mining</w:t>
      </w:r>
    </w:p>
    <w:p w:rsidR="003B14EE" w:rsidRPr="00BE2075" w:rsidRDefault="003B14EE" w:rsidP="003B14EE">
      <w:pPr>
        <w:rPr>
          <w:rFonts w:ascii="Calibri" w:hAnsi="Calibri"/>
          <w:sz w:val="20"/>
          <w:szCs w:val="20"/>
          <w:lang w:val="en-US"/>
        </w:rPr>
      </w:pPr>
      <w:r w:rsidRPr="00BE2075">
        <w:rPr>
          <w:rFonts w:ascii="Calibri" w:hAnsi="Calibri"/>
          <w:sz w:val="20"/>
          <w:szCs w:val="20"/>
          <w:lang w:val="en-US"/>
        </w:rPr>
        <w:t>                               - Digital Analysis of Company Databases</w:t>
      </w:r>
    </w:p>
    <w:p w:rsidR="003B14EE" w:rsidRPr="00BE2075" w:rsidRDefault="003B14EE" w:rsidP="003B14EE">
      <w:pPr>
        <w:rPr>
          <w:rFonts w:ascii="Calibri" w:hAnsi="Calibri"/>
          <w:sz w:val="20"/>
          <w:szCs w:val="20"/>
        </w:rPr>
      </w:pPr>
      <w:r w:rsidRPr="00BE2075">
        <w:rPr>
          <w:rFonts w:ascii="Calibri" w:hAnsi="Calibri"/>
          <w:sz w:val="20"/>
          <w:szCs w:val="20"/>
          <w:lang w:val="en-US"/>
        </w:rPr>
        <w:t xml:space="preserve">                 </w:t>
      </w:r>
      <w:r w:rsidRPr="00BE2075">
        <w:rPr>
          <w:rFonts w:ascii="Calibri" w:hAnsi="Calibri"/>
          <w:sz w:val="20"/>
          <w:szCs w:val="20"/>
        </w:rPr>
        <w:t>b)  Métodos dedutivos</w:t>
      </w:r>
    </w:p>
    <w:p w:rsidR="003B14EE" w:rsidRPr="00BE2075" w:rsidRDefault="003B14EE" w:rsidP="003B14EE">
      <w:pPr>
        <w:rPr>
          <w:rFonts w:ascii="Calibri" w:hAnsi="Calibri"/>
          <w:sz w:val="20"/>
          <w:szCs w:val="20"/>
        </w:rPr>
      </w:pPr>
      <w:r w:rsidRPr="00BE2075">
        <w:rPr>
          <w:rFonts w:ascii="Calibri" w:hAnsi="Calibri"/>
          <w:sz w:val="20"/>
          <w:szCs w:val="20"/>
        </w:rPr>
        <w:t xml:space="preserve">                               - Revisões </w:t>
      </w:r>
      <w:r w:rsidR="00F01E22" w:rsidRPr="00BE2075">
        <w:rPr>
          <w:rFonts w:ascii="Calibri" w:hAnsi="Calibri"/>
          <w:sz w:val="20"/>
          <w:szCs w:val="20"/>
        </w:rPr>
        <w:t>analíticas</w:t>
      </w:r>
    </w:p>
    <w:p w:rsidR="003B14EE" w:rsidRPr="00BE2075" w:rsidRDefault="003B14EE" w:rsidP="003B14EE">
      <w:pPr>
        <w:rPr>
          <w:rFonts w:ascii="Calibri" w:hAnsi="Calibri"/>
          <w:sz w:val="20"/>
          <w:szCs w:val="20"/>
        </w:rPr>
      </w:pPr>
      <w:r w:rsidRPr="00BE2075">
        <w:rPr>
          <w:rFonts w:ascii="Calibri" w:hAnsi="Calibri"/>
          <w:sz w:val="20"/>
          <w:szCs w:val="20"/>
        </w:rPr>
        <w:t xml:space="preserve">                               - </w:t>
      </w:r>
      <w:proofErr w:type="gramStart"/>
      <w:r w:rsidRPr="00BE2075">
        <w:rPr>
          <w:rFonts w:ascii="Calibri" w:hAnsi="Calibri"/>
          <w:sz w:val="20"/>
          <w:szCs w:val="20"/>
        </w:rPr>
        <w:t>Revisões ao sistema de controlo interno</w:t>
      </w:r>
      <w:proofErr w:type="gramEnd"/>
      <w:r w:rsidRPr="00BE2075">
        <w:rPr>
          <w:rFonts w:ascii="Calibri" w:hAnsi="Calibri"/>
          <w:sz w:val="20"/>
          <w:szCs w:val="20"/>
        </w:rPr>
        <w:t xml:space="preserve"> Análises documentais</w:t>
      </w:r>
    </w:p>
    <w:p w:rsidR="003B14EE" w:rsidRPr="00BE2075" w:rsidRDefault="003B14EE" w:rsidP="003B14EE">
      <w:pPr>
        <w:rPr>
          <w:rFonts w:ascii="Calibri" w:hAnsi="Calibri"/>
          <w:sz w:val="20"/>
          <w:szCs w:val="20"/>
        </w:rPr>
      </w:pPr>
      <w:r w:rsidRPr="00BE2075">
        <w:rPr>
          <w:rFonts w:ascii="Calibri" w:hAnsi="Calibri"/>
          <w:color w:val="000000"/>
          <w:sz w:val="20"/>
          <w:szCs w:val="20"/>
        </w:rPr>
        <w:t> </w:t>
      </w:r>
    </w:p>
    <w:p w:rsidR="003B14EE" w:rsidRPr="00BE2075" w:rsidRDefault="003B14EE" w:rsidP="003B14EE">
      <w:pPr>
        <w:rPr>
          <w:rFonts w:ascii="Calibri" w:hAnsi="Calibri"/>
          <w:sz w:val="20"/>
          <w:szCs w:val="20"/>
        </w:rPr>
      </w:pPr>
      <w:r w:rsidRPr="00BE2075">
        <w:rPr>
          <w:rFonts w:ascii="Calibri" w:hAnsi="Calibri"/>
          <w:sz w:val="20"/>
          <w:szCs w:val="20"/>
        </w:rPr>
        <w:t>4. A FRAUDE NO RELATO FINANCEIRO</w:t>
      </w:r>
    </w:p>
    <w:p w:rsidR="003B14EE" w:rsidRPr="00BE2075" w:rsidRDefault="003B14EE" w:rsidP="003B14EE">
      <w:pPr>
        <w:rPr>
          <w:rFonts w:ascii="Calibri" w:hAnsi="Calibri"/>
          <w:sz w:val="20"/>
          <w:szCs w:val="20"/>
        </w:rPr>
      </w:pPr>
      <w:r w:rsidRPr="00BE2075">
        <w:rPr>
          <w:rFonts w:ascii="Calibri" w:hAnsi="Calibri"/>
          <w:sz w:val="20"/>
          <w:szCs w:val="20"/>
        </w:rPr>
        <w:t> 4.1 O problema do relato financeiro fraudulento.</w:t>
      </w:r>
    </w:p>
    <w:p w:rsidR="003B14EE" w:rsidRPr="00BE2075" w:rsidRDefault="003B14EE" w:rsidP="003B14EE">
      <w:pPr>
        <w:rPr>
          <w:rFonts w:ascii="Calibri" w:hAnsi="Calibri"/>
          <w:sz w:val="20"/>
          <w:szCs w:val="20"/>
        </w:rPr>
      </w:pPr>
      <w:r w:rsidRPr="00BE2075">
        <w:rPr>
          <w:rFonts w:ascii="Calibri" w:hAnsi="Calibri"/>
          <w:sz w:val="20"/>
          <w:szCs w:val="20"/>
        </w:rPr>
        <w:t>4.2 Framework para a detecção da fraude nas demonstrações financeiras.</w:t>
      </w:r>
    </w:p>
    <w:p w:rsidR="003B14EE" w:rsidRPr="00BE2075" w:rsidRDefault="003B14EE" w:rsidP="003B14EE">
      <w:pPr>
        <w:rPr>
          <w:rFonts w:ascii="Calibri" w:hAnsi="Calibri"/>
          <w:sz w:val="20"/>
          <w:szCs w:val="20"/>
        </w:rPr>
      </w:pPr>
      <w:r w:rsidRPr="00BE2075">
        <w:rPr>
          <w:rFonts w:ascii="Calibri" w:hAnsi="Calibri"/>
          <w:sz w:val="20"/>
          <w:szCs w:val="20"/>
        </w:rPr>
        <w:t>4.3 Respostas institucionais à problemática das fraudes financeiras</w:t>
      </w:r>
    </w:p>
    <w:p w:rsidR="003B14EE" w:rsidRPr="00BE2075" w:rsidRDefault="003B14EE" w:rsidP="003B14EE">
      <w:pPr>
        <w:rPr>
          <w:rFonts w:ascii="Calibri" w:hAnsi="Calibri"/>
          <w:sz w:val="20"/>
          <w:szCs w:val="20"/>
        </w:rPr>
      </w:pPr>
      <w:r w:rsidRPr="00BE2075">
        <w:rPr>
          <w:rFonts w:ascii="Calibri" w:hAnsi="Calibri"/>
          <w:sz w:val="20"/>
          <w:szCs w:val="20"/>
        </w:rPr>
        <w:t>4.4 Esquemas de fraude na informação financeira</w:t>
      </w:r>
    </w:p>
    <w:p w:rsidR="003B14EE" w:rsidRPr="00BE2075" w:rsidRDefault="003B14EE" w:rsidP="003B14EE">
      <w:pPr>
        <w:rPr>
          <w:rFonts w:ascii="Calibri" w:hAnsi="Calibri"/>
          <w:sz w:val="20"/>
          <w:szCs w:val="20"/>
        </w:rPr>
      </w:pPr>
      <w:r w:rsidRPr="00BE2075">
        <w:rPr>
          <w:rFonts w:ascii="Calibri" w:hAnsi="Calibri"/>
          <w:sz w:val="20"/>
          <w:szCs w:val="20"/>
        </w:rPr>
        <w:t>4.5 Análise de fraudes por ciclo de transacções: sinais de alerta específicos e métodos de detecção.</w:t>
      </w:r>
    </w:p>
    <w:p w:rsidR="003B14EE" w:rsidRPr="00BE2075" w:rsidRDefault="003B14EE" w:rsidP="003B14EE">
      <w:pPr>
        <w:rPr>
          <w:rFonts w:ascii="Calibri" w:hAnsi="Calibri"/>
          <w:sz w:val="20"/>
          <w:szCs w:val="20"/>
        </w:rPr>
      </w:pPr>
      <w:r w:rsidRPr="00BE2075">
        <w:rPr>
          <w:rFonts w:ascii="Calibri" w:hAnsi="Calibri"/>
          <w:sz w:val="20"/>
          <w:szCs w:val="20"/>
        </w:rPr>
        <w:t>4.6 Estudo de casos.</w:t>
      </w:r>
    </w:p>
    <w:p w:rsidR="003B14EE" w:rsidRPr="00BE2075" w:rsidRDefault="003B14EE" w:rsidP="003B14EE">
      <w:pPr>
        <w:rPr>
          <w:rFonts w:ascii="Calibri" w:hAnsi="Calibri"/>
          <w:sz w:val="20"/>
          <w:szCs w:val="20"/>
        </w:rPr>
      </w:pPr>
      <w:r w:rsidRPr="00BE2075">
        <w:rPr>
          <w:rFonts w:ascii="Calibri" w:hAnsi="Calibri"/>
          <w:sz w:val="20"/>
          <w:szCs w:val="20"/>
        </w:rPr>
        <w:t> </w:t>
      </w:r>
    </w:p>
    <w:p w:rsidR="003B14EE" w:rsidRPr="00BE2075" w:rsidRDefault="003B14EE" w:rsidP="003B14EE">
      <w:pPr>
        <w:rPr>
          <w:rFonts w:ascii="Calibri" w:hAnsi="Calibri"/>
          <w:sz w:val="20"/>
          <w:szCs w:val="20"/>
        </w:rPr>
      </w:pPr>
      <w:r w:rsidRPr="00BE2075">
        <w:rPr>
          <w:rFonts w:ascii="Calibri" w:hAnsi="Calibri"/>
          <w:sz w:val="20"/>
          <w:szCs w:val="20"/>
        </w:rPr>
        <w:lastRenderedPageBreak/>
        <w:t>5. OUTROS TIPOS DE FRAUDE</w:t>
      </w:r>
    </w:p>
    <w:p w:rsidR="003B14EE" w:rsidRPr="00BE2075" w:rsidRDefault="003B14EE" w:rsidP="003B14EE">
      <w:pPr>
        <w:rPr>
          <w:rFonts w:ascii="Calibri" w:hAnsi="Calibri"/>
          <w:sz w:val="20"/>
          <w:szCs w:val="20"/>
        </w:rPr>
      </w:pPr>
      <w:r w:rsidRPr="00BE2075">
        <w:rPr>
          <w:rFonts w:ascii="Calibri" w:hAnsi="Calibri"/>
          <w:sz w:val="20"/>
          <w:szCs w:val="20"/>
        </w:rPr>
        <w:t>5.1 A fraude contra a organização: sinais de alerta específicos e métodos de detecção</w:t>
      </w:r>
    </w:p>
    <w:p w:rsidR="003B14EE" w:rsidRPr="00BE2075" w:rsidRDefault="003B14EE" w:rsidP="003B14EE">
      <w:pPr>
        <w:rPr>
          <w:rFonts w:ascii="Calibri" w:hAnsi="Calibri"/>
          <w:sz w:val="20"/>
          <w:szCs w:val="20"/>
        </w:rPr>
      </w:pPr>
      <w:r w:rsidRPr="00BE2075">
        <w:rPr>
          <w:rFonts w:ascii="Calibri" w:hAnsi="Calibri"/>
          <w:sz w:val="20"/>
          <w:szCs w:val="20"/>
        </w:rPr>
        <w:t>5.2 Fraude fiscal</w:t>
      </w:r>
    </w:p>
    <w:p w:rsidR="003B14EE" w:rsidRPr="00BE2075" w:rsidRDefault="003B14EE" w:rsidP="003B14EE">
      <w:pPr>
        <w:rPr>
          <w:rFonts w:ascii="Calibri" w:hAnsi="Calibri"/>
          <w:sz w:val="20"/>
          <w:szCs w:val="20"/>
        </w:rPr>
      </w:pPr>
      <w:r w:rsidRPr="00BE2075">
        <w:rPr>
          <w:rFonts w:ascii="Calibri" w:hAnsi="Calibri"/>
          <w:sz w:val="20"/>
          <w:szCs w:val="20"/>
        </w:rPr>
        <w:t>5.3 Insolvência dolosa</w:t>
      </w:r>
    </w:p>
    <w:p w:rsidR="003B14EE" w:rsidRPr="00BE2075" w:rsidRDefault="003B14EE" w:rsidP="003B14EE">
      <w:pPr>
        <w:rPr>
          <w:rFonts w:ascii="Calibri" w:hAnsi="Calibri"/>
          <w:sz w:val="20"/>
          <w:szCs w:val="20"/>
        </w:rPr>
      </w:pPr>
      <w:r w:rsidRPr="00BE2075">
        <w:rPr>
          <w:rFonts w:ascii="Calibri" w:hAnsi="Calibri"/>
          <w:sz w:val="20"/>
          <w:szCs w:val="20"/>
        </w:rPr>
        <w:t>5.4 O caso particular da fraude informática. A fraude no e-commerce.</w:t>
      </w:r>
    </w:p>
    <w:p w:rsidR="003B14EE" w:rsidRPr="00BE2075" w:rsidRDefault="003B14EE" w:rsidP="003B14EE">
      <w:pPr>
        <w:rPr>
          <w:rFonts w:ascii="Calibri" w:hAnsi="Calibri"/>
          <w:sz w:val="20"/>
          <w:szCs w:val="20"/>
        </w:rPr>
      </w:pPr>
      <w:r w:rsidRPr="00BE2075">
        <w:rPr>
          <w:rFonts w:ascii="Calibri" w:hAnsi="Calibri"/>
          <w:sz w:val="20"/>
          <w:szCs w:val="20"/>
        </w:rPr>
        <w:t> </w:t>
      </w:r>
    </w:p>
    <w:p w:rsidR="003B14EE" w:rsidRPr="00BE2075" w:rsidRDefault="003B14EE" w:rsidP="003B14EE">
      <w:pPr>
        <w:rPr>
          <w:rFonts w:ascii="Calibri" w:hAnsi="Calibri"/>
          <w:sz w:val="20"/>
          <w:szCs w:val="20"/>
        </w:rPr>
      </w:pPr>
      <w:r w:rsidRPr="00BE2075">
        <w:rPr>
          <w:rFonts w:ascii="Calibri" w:hAnsi="Calibri"/>
          <w:sz w:val="20"/>
          <w:szCs w:val="20"/>
        </w:rPr>
        <w:t>6. INVESTIGAÇÃO</w:t>
      </w:r>
    </w:p>
    <w:p w:rsidR="003B14EE" w:rsidRPr="00BE2075" w:rsidRDefault="003B14EE" w:rsidP="003B14EE">
      <w:pPr>
        <w:rPr>
          <w:rFonts w:ascii="Calibri" w:hAnsi="Calibri"/>
          <w:sz w:val="20"/>
          <w:szCs w:val="20"/>
        </w:rPr>
      </w:pPr>
      <w:r w:rsidRPr="00BE2075">
        <w:rPr>
          <w:rFonts w:ascii="Calibri" w:hAnsi="Calibri"/>
          <w:sz w:val="20"/>
          <w:szCs w:val="20"/>
        </w:rPr>
        <w:t>6.1 Objetivos e técnicas de investigação.</w:t>
      </w:r>
    </w:p>
    <w:p w:rsidR="003B14EE" w:rsidRPr="00BE2075" w:rsidRDefault="003B14EE" w:rsidP="003B14EE">
      <w:pPr>
        <w:rPr>
          <w:rFonts w:ascii="Calibri" w:hAnsi="Calibri"/>
          <w:sz w:val="20"/>
          <w:szCs w:val="20"/>
        </w:rPr>
      </w:pPr>
      <w:r w:rsidRPr="00BE2075">
        <w:rPr>
          <w:rFonts w:ascii="Calibri" w:hAnsi="Calibri"/>
          <w:sz w:val="20"/>
          <w:szCs w:val="20"/>
        </w:rPr>
        <w:t>6.2 A Informática no apoio à investigação.</w:t>
      </w:r>
    </w:p>
    <w:p w:rsidR="003B14EE" w:rsidRPr="00BE2075" w:rsidRDefault="003B14EE" w:rsidP="003B14EE">
      <w:pPr>
        <w:rPr>
          <w:rFonts w:ascii="Calibri" w:hAnsi="Calibri"/>
          <w:sz w:val="20"/>
          <w:szCs w:val="20"/>
        </w:rPr>
      </w:pPr>
      <w:r w:rsidRPr="00BE2075">
        <w:rPr>
          <w:rFonts w:ascii="Calibri" w:hAnsi="Calibri"/>
          <w:sz w:val="20"/>
          <w:szCs w:val="20"/>
        </w:rPr>
        <w:t>6.3 Cooperação dos auditores internos e dos auditores externos.</w:t>
      </w:r>
    </w:p>
    <w:p w:rsidR="003B14EE" w:rsidRPr="00BE2075" w:rsidRDefault="003B14EE" w:rsidP="003B14EE">
      <w:pPr>
        <w:rPr>
          <w:rFonts w:ascii="Calibri" w:hAnsi="Calibri"/>
          <w:sz w:val="20"/>
          <w:szCs w:val="20"/>
        </w:rPr>
      </w:pPr>
      <w:r w:rsidRPr="00BE2075">
        <w:rPr>
          <w:rFonts w:ascii="Calibri" w:hAnsi="Calibri"/>
          <w:sz w:val="20"/>
          <w:szCs w:val="20"/>
        </w:rPr>
        <w:t>6.4 Envolvimento de outros especialistas</w:t>
      </w:r>
    </w:p>
    <w:p w:rsidR="003B14EE" w:rsidRPr="00BE2075" w:rsidRDefault="003B14EE" w:rsidP="003B14EE">
      <w:pPr>
        <w:rPr>
          <w:rFonts w:ascii="Calibri" w:hAnsi="Calibri"/>
          <w:sz w:val="20"/>
          <w:szCs w:val="20"/>
        </w:rPr>
      </w:pPr>
      <w:r w:rsidRPr="00BE2075">
        <w:rPr>
          <w:rFonts w:ascii="Calibri" w:hAnsi="Calibri"/>
          <w:sz w:val="20"/>
          <w:szCs w:val="20"/>
        </w:rPr>
        <w:t>6.5 A “arte” de inquirir.</w:t>
      </w:r>
    </w:p>
    <w:p w:rsidR="003B14EE" w:rsidRPr="00BE2075" w:rsidRDefault="003B14EE" w:rsidP="003B14EE">
      <w:pPr>
        <w:rPr>
          <w:rFonts w:ascii="Calibri" w:hAnsi="Calibri"/>
          <w:sz w:val="20"/>
          <w:szCs w:val="20"/>
        </w:rPr>
      </w:pPr>
      <w:r w:rsidRPr="00BE2075">
        <w:rPr>
          <w:rFonts w:ascii="Calibri" w:hAnsi="Calibri"/>
          <w:sz w:val="20"/>
          <w:szCs w:val="20"/>
        </w:rPr>
        <w:t>6.6 A obtenção da prova de fraude. Diferenças com a prova de auditoria financeira.</w:t>
      </w:r>
    </w:p>
    <w:p w:rsidR="003B14EE" w:rsidRPr="00BE2075" w:rsidRDefault="003B14EE" w:rsidP="003B14EE">
      <w:pPr>
        <w:rPr>
          <w:rFonts w:ascii="Calibri" w:hAnsi="Calibri"/>
          <w:sz w:val="20"/>
          <w:szCs w:val="20"/>
        </w:rPr>
      </w:pPr>
      <w:r w:rsidRPr="00BE2075">
        <w:rPr>
          <w:rFonts w:ascii="Calibri" w:hAnsi="Calibri"/>
          <w:sz w:val="20"/>
          <w:szCs w:val="20"/>
        </w:rPr>
        <w:t> </w:t>
      </w:r>
    </w:p>
    <w:p w:rsidR="003B14EE" w:rsidRPr="00BE2075" w:rsidRDefault="003B14EE" w:rsidP="003B14EE">
      <w:pPr>
        <w:rPr>
          <w:rFonts w:ascii="Calibri" w:hAnsi="Calibri"/>
          <w:sz w:val="20"/>
          <w:szCs w:val="20"/>
        </w:rPr>
      </w:pPr>
      <w:r w:rsidRPr="00BE2075">
        <w:rPr>
          <w:rFonts w:ascii="Calibri" w:hAnsi="Calibri"/>
          <w:sz w:val="20"/>
          <w:szCs w:val="20"/>
        </w:rPr>
        <w:t>7. CASOS PRÁTICOS</w:t>
      </w:r>
    </w:p>
    <w:p w:rsidR="003B14EE" w:rsidRPr="00BE2075" w:rsidRDefault="003B14EE" w:rsidP="003B14EE">
      <w:pPr>
        <w:rPr>
          <w:rFonts w:ascii="Calibri" w:hAnsi="Calibri"/>
          <w:sz w:val="20"/>
          <w:szCs w:val="20"/>
        </w:rPr>
      </w:pPr>
      <w:r w:rsidRPr="00BE2075">
        <w:rPr>
          <w:rFonts w:ascii="Calibri" w:hAnsi="Calibri"/>
          <w:color w:val="000000"/>
          <w:sz w:val="20"/>
          <w:szCs w:val="20"/>
        </w:rPr>
        <w:t> </w:t>
      </w:r>
    </w:p>
    <w:p w:rsidR="003B14EE" w:rsidRPr="00BE2075" w:rsidRDefault="003B14EE" w:rsidP="003B14EE">
      <w:pPr>
        <w:shd w:val="clear" w:color="auto" w:fill="CCCCCC"/>
        <w:jc w:val="both"/>
        <w:rPr>
          <w:rFonts w:ascii="Calibri" w:hAnsi="Calibri"/>
          <w:sz w:val="20"/>
          <w:szCs w:val="20"/>
        </w:rPr>
      </w:pPr>
      <w:r w:rsidRPr="00BE2075">
        <w:rPr>
          <w:rFonts w:ascii="Calibri" w:hAnsi="Calibri"/>
          <w:b/>
          <w:bCs/>
          <w:color w:val="000000"/>
          <w:sz w:val="20"/>
          <w:szCs w:val="20"/>
        </w:rPr>
        <w:t>Bibliografia</w:t>
      </w:r>
    </w:p>
    <w:p w:rsidR="003B14EE" w:rsidRPr="00BE2075" w:rsidRDefault="003B14EE" w:rsidP="003B14EE">
      <w:pPr>
        <w:rPr>
          <w:rFonts w:ascii="Calibri" w:hAnsi="Calibri"/>
          <w:sz w:val="20"/>
          <w:szCs w:val="20"/>
        </w:rPr>
      </w:pPr>
      <w:r w:rsidRPr="00BE2075">
        <w:rPr>
          <w:rFonts w:ascii="Calibri" w:hAnsi="Calibri"/>
          <w:sz w:val="20"/>
          <w:szCs w:val="20"/>
        </w:rPr>
        <w:t xml:space="preserve">WELLS, Joseph </w:t>
      </w:r>
      <w:proofErr w:type="gramStart"/>
      <w:r w:rsidRPr="00BE2075">
        <w:rPr>
          <w:rFonts w:ascii="Calibri" w:hAnsi="Calibri"/>
          <w:sz w:val="20"/>
          <w:szCs w:val="20"/>
        </w:rPr>
        <w:t>T.(2009</w:t>
      </w:r>
      <w:proofErr w:type="gramEnd"/>
      <w:r w:rsidRPr="00BE2075">
        <w:rPr>
          <w:rFonts w:ascii="Calibri" w:hAnsi="Calibri"/>
          <w:sz w:val="20"/>
          <w:szCs w:val="20"/>
        </w:rPr>
        <w:t>), Manual da Fraude na Empresa – Prevenção e Detecção, 2ª  Edição, Almedina.</w:t>
      </w:r>
    </w:p>
    <w:p w:rsidR="003B14EE" w:rsidRPr="00BE2075" w:rsidRDefault="003B14EE" w:rsidP="003B14EE">
      <w:pPr>
        <w:rPr>
          <w:rFonts w:ascii="Calibri" w:hAnsi="Calibri"/>
          <w:sz w:val="20"/>
          <w:szCs w:val="20"/>
          <w:lang w:val="en-US"/>
        </w:rPr>
      </w:pPr>
      <w:r w:rsidRPr="00BE2075">
        <w:rPr>
          <w:rFonts w:ascii="Calibri" w:hAnsi="Calibri"/>
          <w:sz w:val="20"/>
          <w:szCs w:val="20"/>
          <w:lang w:val="en-US"/>
        </w:rPr>
        <w:t xml:space="preserve">Albrecht, W. Steve, Albrecht, Conan C., Albrecht, Chad O. (2006), Fraud Examination, 3ª </w:t>
      </w:r>
      <w:proofErr w:type="spellStart"/>
      <w:r w:rsidRPr="00BE2075">
        <w:rPr>
          <w:rFonts w:ascii="Calibri" w:hAnsi="Calibri"/>
          <w:sz w:val="20"/>
          <w:szCs w:val="20"/>
          <w:lang w:val="en-US"/>
        </w:rPr>
        <w:t>Edição</w:t>
      </w:r>
      <w:proofErr w:type="spellEnd"/>
      <w:r w:rsidRPr="00BE2075">
        <w:rPr>
          <w:rFonts w:ascii="Calibri" w:hAnsi="Calibri"/>
          <w:sz w:val="20"/>
          <w:szCs w:val="20"/>
          <w:lang w:val="en-US"/>
        </w:rPr>
        <w:t>, Thomson South-Western.</w:t>
      </w:r>
    </w:p>
    <w:p w:rsidR="003B14EE" w:rsidRPr="00BE2075" w:rsidRDefault="003B14EE" w:rsidP="003B14EE">
      <w:pPr>
        <w:rPr>
          <w:rFonts w:ascii="Calibri" w:hAnsi="Calibri"/>
          <w:sz w:val="20"/>
          <w:szCs w:val="20"/>
          <w:lang w:val="en-US"/>
        </w:rPr>
      </w:pPr>
      <w:proofErr w:type="gramStart"/>
      <w:r w:rsidRPr="00BE2075">
        <w:rPr>
          <w:rFonts w:ascii="Calibri" w:hAnsi="Calibri"/>
          <w:sz w:val="20"/>
          <w:szCs w:val="20"/>
          <w:lang w:val="en-US"/>
        </w:rPr>
        <w:t xml:space="preserve">Singleton, Tommie W, Singleton, Aaron J. (2010), Fraud Auditing and Forensic Accounting, 4ª </w:t>
      </w:r>
      <w:proofErr w:type="spellStart"/>
      <w:r w:rsidRPr="00BE2075">
        <w:rPr>
          <w:rFonts w:ascii="Calibri" w:hAnsi="Calibri"/>
          <w:sz w:val="20"/>
          <w:szCs w:val="20"/>
          <w:lang w:val="en-US"/>
        </w:rPr>
        <w:t>Edição</w:t>
      </w:r>
      <w:proofErr w:type="spellEnd"/>
      <w:r w:rsidRPr="00BE2075">
        <w:rPr>
          <w:rFonts w:ascii="Calibri" w:hAnsi="Calibri"/>
          <w:sz w:val="20"/>
          <w:szCs w:val="20"/>
          <w:lang w:val="en-US"/>
        </w:rPr>
        <w:t>, John Wiley &amp; Sons, Inc.</w:t>
      </w:r>
      <w:proofErr w:type="gramEnd"/>
    </w:p>
    <w:p w:rsidR="003B14EE" w:rsidRPr="00BE2075" w:rsidRDefault="003B14EE" w:rsidP="003B14EE">
      <w:pPr>
        <w:rPr>
          <w:rFonts w:ascii="Calibri" w:hAnsi="Calibri"/>
          <w:sz w:val="20"/>
          <w:szCs w:val="20"/>
          <w:lang w:val="en-US"/>
        </w:rPr>
      </w:pPr>
      <w:proofErr w:type="spellStart"/>
      <w:r w:rsidRPr="00BE2075">
        <w:rPr>
          <w:rFonts w:ascii="Calibri" w:hAnsi="Calibri"/>
          <w:sz w:val="20"/>
          <w:szCs w:val="20"/>
          <w:lang w:val="en-US"/>
        </w:rPr>
        <w:t>Coenen</w:t>
      </w:r>
      <w:proofErr w:type="spellEnd"/>
      <w:r w:rsidRPr="00BE2075">
        <w:rPr>
          <w:rFonts w:ascii="Calibri" w:hAnsi="Calibri"/>
          <w:sz w:val="20"/>
          <w:szCs w:val="20"/>
          <w:lang w:val="en-US"/>
        </w:rPr>
        <w:t>, Tracy L. (2009), Expert Fraud Investigation – A Step-by-Step Guide, John Wiley &amp; Sons, Inc.</w:t>
      </w:r>
    </w:p>
    <w:p w:rsidR="003B14EE" w:rsidRPr="00BE2075" w:rsidRDefault="003B14EE" w:rsidP="003B14EE">
      <w:pPr>
        <w:rPr>
          <w:rFonts w:ascii="Calibri" w:hAnsi="Calibri"/>
          <w:sz w:val="20"/>
          <w:szCs w:val="20"/>
          <w:lang w:val="en-US"/>
        </w:rPr>
      </w:pPr>
      <w:proofErr w:type="gramStart"/>
      <w:r w:rsidRPr="00BE2075">
        <w:rPr>
          <w:rFonts w:ascii="Calibri" w:hAnsi="Calibri"/>
          <w:sz w:val="20"/>
          <w:szCs w:val="20"/>
          <w:lang w:val="en-US"/>
        </w:rPr>
        <w:t>Goldman, Peter D, Kaufman, Hilton (2009), Anti-Fraud Risk and Control Workbook, John Wiley &amp; Sons, Inc.</w:t>
      </w:r>
      <w:proofErr w:type="gramEnd"/>
    </w:p>
    <w:p w:rsidR="003B14EE" w:rsidRPr="00BE2075" w:rsidRDefault="003B14EE" w:rsidP="003B14EE">
      <w:pPr>
        <w:rPr>
          <w:rFonts w:ascii="Calibri" w:hAnsi="Calibri"/>
          <w:sz w:val="20"/>
          <w:szCs w:val="20"/>
          <w:lang w:val="en-US"/>
        </w:rPr>
      </w:pPr>
      <w:r w:rsidRPr="00BE2075">
        <w:rPr>
          <w:rFonts w:ascii="Calibri" w:hAnsi="Calibri"/>
          <w:sz w:val="20"/>
          <w:szCs w:val="20"/>
          <w:lang w:val="en-US"/>
        </w:rPr>
        <w:t xml:space="preserve">Golden, Thomas W., </w:t>
      </w:r>
      <w:proofErr w:type="spellStart"/>
      <w:r w:rsidRPr="00BE2075">
        <w:rPr>
          <w:rFonts w:ascii="Calibri" w:hAnsi="Calibri"/>
          <w:sz w:val="20"/>
          <w:szCs w:val="20"/>
          <w:lang w:val="en-US"/>
        </w:rPr>
        <w:t>Skalak</w:t>
      </w:r>
      <w:proofErr w:type="spellEnd"/>
      <w:r w:rsidRPr="00BE2075">
        <w:rPr>
          <w:rFonts w:ascii="Calibri" w:hAnsi="Calibri"/>
          <w:sz w:val="20"/>
          <w:szCs w:val="20"/>
          <w:lang w:val="en-US"/>
        </w:rPr>
        <w:t>, Steven L. e Clayton, Mona M.(2006), A Guide to Forensic Accounting Investigation, John Wiley &amp;Sons, Inc..</w:t>
      </w:r>
    </w:p>
    <w:p w:rsidR="003B14EE" w:rsidRDefault="003B14EE" w:rsidP="003B14EE">
      <w:pPr>
        <w:rPr>
          <w:rFonts w:ascii="Calibri" w:hAnsi="Calibri"/>
          <w:sz w:val="20"/>
          <w:szCs w:val="20"/>
          <w:lang w:val="en-US"/>
        </w:rPr>
      </w:pPr>
      <w:r w:rsidRPr="00BE2075">
        <w:rPr>
          <w:rFonts w:ascii="Calibri" w:hAnsi="Calibri"/>
          <w:sz w:val="20"/>
          <w:szCs w:val="20"/>
          <w:lang w:val="en-US"/>
        </w:rPr>
        <w:t> </w:t>
      </w:r>
    </w:p>
    <w:p w:rsidR="00C45DD4" w:rsidRDefault="00C45DD4">
      <w:pPr>
        <w:rPr>
          <w:rFonts w:ascii="Calibri" w:hAnsi="Calibri"/>
          <w:sz w:val="20"/>
          <w:szCs w:val="20"/>
          <w:lang w:val="en-US"/>
        </w:rPr>
      </w:pPr>
      <w:r>
        <w:rPr>
          <w:rFonts w:ascii="Calibri" w:hAnsi="Calibri"/>
          <w:sz w:val="20"/>
          <w:szCs w:val="20"/>
          <w:lang w:val="en-US"/>
        </w:rPr>
        <w:br w:type="page"/>
      </w:r>
    </w:p>
    <w:p w:rsidR="00206ABE" w:rsidRDefault="00206ABE" w:rsidP="003B14EE">
      <w:pPr>
        <w:rPr>
          <w:rFonts w:ascii="Calibri" w:hAnsi="Calibri"/>
          <w:sz w:val="20"/>
          <w:szCs w:val="20"/>
          <w:lang w:val="en-US"/>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Contabilidade e Auditoria nas Entidades Públicas</w:t>
      </w:r>
    </w:p>
    <w:p w:rsidR="003B14EE" w:rsidRPr="00BE2075" w:rsidRDefault="003B14EE" w:rsidP="003B14EE">
      <w:pPr>
        <w:contextualSpacing/>
        <w:rPr>
          <w:rFonts w:ascii="Calibri" w:hAnsi="Calibri"/>
          <w:b/>
          <w:sz w:val="20"/>
          <w:szCs w:val="20"/>
        </w:rPr>
      </w:pPr>
      <w:r w:rsidRPr="00BE2075">
        <w:rPr>
          <w:rFonts w:ascii="Calibri" w:hAnsi="Calibri"/>
          <w:b/>
          <w:sz w:val="20"/>
          <w:szCs w:val="20"/>
          <w:u w:val="single"/>
        </w:rPr>
        <w:t>Equipa docente</w:t>
      </w:r>
      <w:proofErr w:type="gramStart"/>
      <w:r w:rsidRPr="00BE2075">
        <w:rPr>
          <w:rFonts w:ascii="Calibri" w:hAnsi="Calibri"/>
          <w:b/>
          <w:sz w:val="20"/>
          <w:szCs w:val="20"/>
        </w:rPr>
        <w:t>:  Alexandra</w:t>
      </w:r>
      <w:proofErr w:type="gramEnd"/>
      <w:r w:rsidRPr="00BE2075">
        <w:rPr>
          <w:rFonts w:ascii="Calibri" w:hAnsi="Calibri"/>
          <w:b/>
          <w:sz w:val="20"/>
          <w:szCs w:val="20"/>
        </w:rPr>
        <w:t xml:space="preserve"> Carvalho e Paulo Braz</w:t>
      </w:r>
    </w:p>
    <w:p w:rsidR="003B14EE" w:rsidRPr="00BE2075" w:rsidRDefault="003B14EE" w:rsidP="003B14EE">
      <w:pPr>
        <w:ind w:left="708"/>
        <w:rPr>
          <w:rFonts w:ascii="Calibri" w:hAnsi="Calibri"/>
          <w:b/>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Pr="00BE2075" w:rsidRDefault="003B14EE" w:rsidP="003B14EE">
      <w:pPr>
        <w:pStyle w:val="PargrafodaLista"/>
        <w:numPr>
          <w:ilvl w:val="0"/>
          <w:numId w:val="38"/>
        </w:numPr>
        <w:suppressAutoHyphens/>
        <w:autoSpaceDN w:val="0"/>
        <w:jc w:val="both"/>
        <w:textAlignment w:val="baseline"/>
        <w:rPr>
          <w:rFonts w:ascii="Calibri" w:hAnsi="Calibri"/>
          <w:sz w:val="20"/>
          <w:szCs w:val="20"/>
        </w:rPr>
      </w:pPr>
      <w:r w:rsidRPr="00BE2075">
        <w:rPr>
          <w:rFonts w:ascii="Calibri" w:hAnsi="Calibri"/>
          <w:sz w:val="20"/>
          <w:szCs w:val="20"/>
        </w:rPr>
        <w:t>Fornecer uma visão geral sobre o enquadramento da contabilidade pública preconizado pelo POCP</w:t>
      </w:r>
    </w:p>
    <w:p w:rsidR="003B14EE" w:rsidRPr="00BE2075" w:rsidRDefault="003B14EE" w:rsidP="003B14EE">
      <w:pPr>
        <w:pStyle w:val="PargrafodaLista"/>
        <w:numPr>
          <w:ilvl w:val="0"/>
          <w:numId w:val="38"/>
        </w:numPr>
        <w:suppressAutoHyphens/>
        <w:autoSpaceDN w:val="0"/>
        <w:jc w:val="both"/>
        <w:textAlignment w:val="baseline"/>
        <w:rPr>
          <w:rFonts w:ascii="Calibri" w:hAnsi="Calibri"/>
          <w:sz w:val="20"/>
          <w:szCs w:val="20"/>
        </w:rPr>
      </w:pPr>
      <w:r w:rsidRPr="00BE2075">
        <w:rPr>
          <w:rFonts w:ascii="Calibri" w:hAnsi="Calibri"/>
          <w:sz w:val="20"/>
          <w:szCs w:val="20"/>
        </w:rPr>
        <w:t>Apresentação dos vários subsistemas da contabilidade pública (orçamental, patrimonial e de custos), e a sua forma de articulação</w:t>
      </w:r>
    </w:p>
    <w:p w:rsidR="003B14EE" w:rsidRPr="00BE2075" w:rsidRDefault="003B14EE" w:rsidP="003B14EE">
      <w:pPr>
        <w:pStyle w:val="PargrafodaLista"/>
        <w:numPr>
          <w:ilvl w:val="0"/>
          <w:numId w:val="38"/>
        </w:numPr>
        <w:suppressAutoHyphens/>
        <w:autoSpaceDN w:val="0"/>
        <w:jc w:val="both"/>
        <w:textAlignment w:val="baseline"/>
        <w:rPr>
          <w:rFonts w:ascii="Calibri" w:hAnsi="Calibri"/>
          <w:sz w:val="20"/>
          <w:szCs w:val="20"/>
        </w:rPr>
      </w:pPr>
      <w:r w:rsidRPr="00BE2075">
        <w:rPr>
          <w:rFonts w:ascii="Calibri" w:hAnsi="Calibri"/>
          <w:sz w:val="20"/>
          <w:szCs w:val="20"/>
        </w:rPr>
        <w:t>Conhecer os documentos de prestação de contas das entidades do Setor Público Administrativo</w:t>
      </w:r>
    </w:p>
    <w:p w:rsidR="003B14EE" w:rsidRPr="00BE2075" w:rsidRDefault="003B14EE" w:rsidP="003B14EE">
      <w:pPr>
        <w:pStyle w:val="PargrafodaLista"/>
        <w:numPr>
          <w:ilvl w:val="0"/>
          <w:numId w:val="38"/>
        </w:numPr>
        <w:suppressAutoHyphens/>
        <w:autoSpaceDN w:val="0"/>
        <w:jc w:val="both"/>
        <w:textAlignment w:val="baseline"/>
        <w:rPr>
          <w:rFonts w:ascii="Calibri" w:hAnsi="Calibri"/>
          <w:sz w:val="20"/>
          <w:szCs w:val="20"/>
        </w:rPr>
      </w:pPr>
      <w:r w:rsidRPr="00BE2075">
        <w:rPr>
          <w:rFonts w:ascii="Calibri" w:hAnsi="Calibri" w:cs="Garamond"/>
          <w:sz w:val="20"/>
          <w:szCs w:val="20"/>
        </w:rPr>
        <w:t>Aplicação dos conceitos e metodologias de auditoria financeira a instituições públicas</w:t>
      </w:r>
    </w:p>
    <w:p w:rsidR="003B14EE" w:rsidRPr="00BE2075" w:rsidRDefault="003B14EE" w:rsidP="003B14EE">
      <w:pPr>
        <w:pStyle w:val="PargrafodaLista"/>
        <w:ind w:left="714"/>
        <w:rPr>
          <w:rFonts w:ascii="Calibri" w:hAnsi="Calibri"/>
          <w:sz w:val="20"/>
          <w:szCs w:val="20"/>
        </w:rPr>
      </w:pPr>
    </w:p>
    <w:p w:rsidR="003B14EE" w:rsidRPr="00BE2075" w:rsidRDefault="003B14EE" w:rsidP="003B14EE">
      <w:pPr>
        <w:shd w:val="clear" w:color="auto" w:fill="CCCCCC"/>
        <w:contextualSpacing/>
        <w:jc w:val="both"/>
        <w:rPr>
          <w:rFonts w:ascii="Calibri" w:hAnsi="Calibri"/>
          <w:sz w:val="20"/>
          <w:szCs w:val="20"/>
        </w:rPr>
      </w:pPr>
      <w:r w:rsidRPr="00BE2075">
        <w:rPr>
          <w:rFonts w:ascii="Calibri" w:hAnsi="Calibri" w:cs="Arial"/>
          <w:b/>
          <w:sz w:val="20"/>
          <w:szCs w:val="20"/>
        </w:rPr>
        <w:t>Programa</w:t>
      </w:r>
    </w:p>
    <w:p w:rsidR="003B14EE" w:rsidRPr="00BE2075" w:rsidRDefault="003B14EE" w:rsidP="003B14EE">
      <w:pPr>
        <w:pStyle w:val="Corpodetexto"/>
        <w:numPr>
          <w:ilvl w:val="1"/>
          <w:numId w:val="39"/>
        </w:numPr>
        <w:tabs>
          <w:tab w:val="clear" w:pos="1440"/>
          <w:tab w:val="num" w:pos="360"/>
        </w:tabs>
        <w:suppressAutoHyphens w:val="0"/>
        <w:autoSpaceDE w:val="0"/>
        <w:autoSpaceDN w:val="0"/>
        <w:adjustRightInd w:val="0"/>
        <w:ind w:left="360"/>
        <w:rPr>
          <w:rFonts w:ascii="Calibri" w:hAnsi="Calibri"/>
          <w:b/>
          <w:bCs/>
          <w:sz w:val="20"/>
          <w:szCs w:val="20"/>
        </w:rPr>
      </w:pPr>
      <w:r w:rsidRPr="00BE2075">
        <w:rPr>
          <w:rFonts w:ascii="Calibri" w:hAnsi="Calibri"/>
          <w:b/>
          <w:bCs/>
          <w:sz w:val="20"/>
          <w:szCs w:val="20"/>
        </w:rPr>
        <w:t xml:space="preserve">Contabilidade Pública </w:t>
      </w:r>
    </w:p>
    <w:p w:rsidR="003B14EE" w:rsidRPr="00BE2075" w:rsidRDefault="003B14EE" w:rsidP="003B14EE">
      <w:pPr>
        <w:numPr>
          <w:ilvl w:val="1"/>
          <w:numId w:val="43"/>
        </w:numPr>
        <w:rPr>
          <w:rFonts w:ascii="Calibri" w:eastAsia="Calibri" w:hAnsi="Calibri"/>
          <w:b/>
          <w:sz w:val="20"/>
          <w:szCs w:val="20"/>
        </w:rPr>
      </w:pPr>
      <w:r w:rsidRPr="00BE2075">
        <w:rPr>
          <w:rFonts w:ascii="Calibri" w:eastAsia="Calibri" w:hAnsi="Calibri"/>
          <w:b/>
          <w:bCs/>
          <w:color w:val="000000"/>
          <w:sz w:val="20"/>
          <w:szCs w:val="20"/>
        </w:rPr>
        <w:t>A Contabilidade Pública em Portugal</w:t>
      </w:r>
    </w:p>
    <w:p w:rsidR="003B14EE" w:rsidRPr="00BE2075" w:rsidRDefault="003B14EE" w:rsidP="003B14EE">
      <w:pPr>
        <w:numPr>
          <w:ilvl w:val="0"/>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A reforma da Contabilidade Pública</w:t>
      </w:r>
    </w:p>
    <w:p w:rsidR="003B14EE" w:rsidRPr="00BE2075" w:rsidRDefault="003B14EE" w:rsidP="003B14EE">
      <w:pPr>
        <w:numPr>
          <w:ilvl w:val="0"/>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 xml:space="preserve">A Normalização Contabilística na Contabilidade Pública </w:t>
      </w:r>
    </w:p>
    <w:p w:rsidR="003B14EE" w:rsidRPr="00BE2075" w:rsidRDefault="003B14EE" w:rsidP="003B14EE">
      <w:pPr>
        <w:numPr>
          <w:ilvl w:val="0"/>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Sistemas Contabilísticos no Sector Público</w:t>
      </w:r>
    </w:p>
    <w:p w:rsidR="003B14EE" w:rsidRPr="00BE2075" w:rsidRDefault="003B14EE" w:rsidP="003B14EE">
      <w:pPr>
        <w:numPr>
          <w:ilvl w:val="1"/>
          <w:numId w:val="43"/>
        </w:numPr>
        <w:rPr>
          <w:rFonts w:ascii="Calibri" w:eastAsia="Calibri" w:hAnsi="Calibri"/>
          <w:b/>
          <w:bCs/>
          <w:color w:val="000000"/>
          <w:sz w:val="20"/>
          <w:szCs w:val="20"/>
        </w:rPr>
      </w:pPr>
      <w:r w:rsidRPr="00BE2075">
        <w:rPr>
          <w:rFonts w:ascii="Calibri" w:eastAsia="Calibri" w:hAnsi="Calibri"/>
          <w:b/>
          <w:bCs/>
          <w:color w:val="000000"/>
          <w:sz w:val="20"/>
          <w:szCs w:val="20"/>
        </w:rPr>
        <w:t>O Plano Oficial de Contabilidade Pública (POCP)</w:t>
      </w:r>
    </w:p>
    <w:p w:rsidR="003B14EE" w:rsidRPr="00BE2075" w:rsidRDefault="003B14EE" w:rsidP="003B14EE">
      <w:pPr>
        <w:numPr>
          <w:ilvl w:val="0"/>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Âmbito, objetivos e características do POCP</w:t>
      </w:r>
    </w:p>
    <w:p w:rsidR="003B14EE" w:rsidRPr="00BE2075" w:rsidRDefault="003B14EE" w:rsidP="003B14EE">
      <w:pPr>
        <w:numPr>
          <w:ilvl w:val="0"/>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O POCP e a contabilidade orçamental e patrimonial</w:t>
      </w:r>
    </w:p>
    <w:p w:rsidR="003B14EE" w:rsidRPr="00BE2075" w:rsidRDefault="003B14EE" w:rsidP="003B14EE">
      <w:pPr>
        <w:numPr>
          <w:ilvl w:val="1"/>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Tratamento contabilístico do orçamento da despesa</w:t>
      </w:r>
    </w:p>
    <w:p w:rsidR="003B14EE" w:rsidRPr="00BE2075" w:rsidRDefault="003B14EE" w:rsidP="003B14EE">
      <w:pPr>
        <w:numPr>
          <w:ilvl w:val="1"/>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Tratamento contabilístico do orçamento da receita</w:t>
      </w:r>
    </w:p>
    <w:p w:rsidR="003B14EE" w:rsidRPr="00BE2075" w:rsidRDefault="003B14EE" w:rsidP="003B14EE">
      <w:pPr>
        <w:numPr>
          <w:ilvl w:val="1"/>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Tratamento contabilístico de diferentes situações na contabilidade patrimonial</w:t>
      </w:r>
    </w:p>
    <w:p w:rsidR="003B14EE" w:rsidRPr="00BE2075" w:rsidRDefault="003B14EE" w:rsidP="003B14EE">
      <w:pPr>
        <w:numPr>
          <w:ilvl w:val="1"/>
          <w:numId w:val="42"/>
        </w:numPr>
        <w:suppressAutoHyphens/>
        <w:autoSpaceDN w:val="0"/>
        <w:textAlignment w:val="baseline"/>
        <w:rPr>
          <w:rFonts w:ascii="Calibri" w:eastAsia="Calibri" w:hAnsi="Calibri"/>
          <w:color w:val="000000"/>
          <w:sz w:val="20"/>
          <w:szCs w:val="20"/>
        </w:rPr>
      </w:pPr>
      <w:r w:rsidRPr="00BE2075">
        <w:rPr>
          <w:rFonts w:ascii="Calibri" w:eastAsia="Calibri" w:hAnsi="Calibri"/>
          <w:color w:val="000000"/>
          <w:sz w:val="20"/>
          <w:szCs w:val="20"/>
        </w:rPr>
        <w:t>Documentos de prestação de contas</w:t>
      </w:r>
    </w:p>
    <w:p w:rsidR="003B14EE" w:rsidRPr="00BE2075" w:rsidRDefault="003B14EE" w:rsidP="003B14EE">
      <w:pPr>
        <w:pStyle w:val="Corpodetexto"/>
        <w:rPr>
          <w:rFonts w:ascii="Calibri" w:hAnsi="Calibri"/>
          <w:sz w:val="20"/>
          <w:szCs w:val="20"/>
        </w:rPr>
      </w:pPr>
    </w:p>
    <w:p w:rsidR="003B14EE" w:rsidRPr="00BE2075" w:rsidRDefault="003B14EE" w:rsidP="003B14EE">
      <w:pPr>
        <w:pStyle w:val="Corpodetexto"/>
        <w:numPr>
          <w:ilvl w:val="0"/>
          <w:numId w:val="40"/>
        </w:numPr>
        <w:suppressAutoHyphens w:val="0"/>
        <w:autoSpaceDE w:val="0"/>
        <w:autoSpaceDN w:val="0"/>
        <w:adjustRightInd w:val="0"/>
        <w:rPr>
          <w:rFonts w:ascii="Calibri" w:hAnsi="Calibri"/>
          <w:b/>
          <w:bCs/>
          <w:sz w:val="20"/>
          <w:szCs w:val="20"/>
        </w:rPr>
      </w:pPr>
      <w:r w:rsidRPr="00BE2075">
        <w:rPr>
          <w:rFonts w:ascii="Calibri" w:hAnsi="Calibri"/>
          <w:b/>
          <w:bCs/>
          <w:sz w:val="20"/>
          <w:szCs w:val="20"/>
        </w:rPr>
        <w:t xml:space="preserve">Auditoria a Entidades Públicas </w:t>
      </w:r>
    </w:p>
    <w:p w:rsidR="003B14EE" w:rsidRPr="00BE2075" w:rsidRDefault="003B14EE" w:rsidP="003B14EE">
      <w:pPr>
        <w:pStyle w:val="Corpodetexto"/>
        <w:numPr>
          <w:ilvl w:val="1"/>
          <w:numId w:val="40"/>
        </w:numPr>
        <w:suppressAutoHyphens w:val="0"/>
        <w:autoSpaceDE w:val="0"/>
        <w:autoSpaceDN w:val="0"/>
        <w:adjustRightInd w:val="0"/>
        <w:rPr>
          <w:rFonts w:ascii="Calibri" w:hAnsi="Calibri"/>
          <w:sz w:val="20"/>
          <w:szCs w:val="20"/>
        </w:rPr>
      </w:pPr>
      <w:r w:rsidRPr="00BE2075">
        <w:rPr>
          <w:rFonts w:ascii="Calibri" w:hAnsi="Calibri"/>
          <w:sz w:val="20"/>
          <w:szCs w:val="20"/>
        </w:rPr>
        <w:t>Introdução</w:t>
      </w:r>
    </w:p>
    <w:p w:rsidR="003B14EE" w:rsidRPr="00BE2075" w:rsidRDefault="003B14EE" w:rsidP="003B14EE">
      <w:pPr>
        <w:pStyle w:val="Corpodetexto"/>
        <w:numPr>
          <w:ilvl w:val="1"/>
          <w:numId w:val="40"/>
        </w:numPr>
        <w:suppressAutoHyphens w:val="0"/>
        <w:autoSpaceDE w:val="0"/>
        <w:autoSpaceDN w:val="0"/>
        <w:adjustRightInd w:val="0"/>
        <w:rPr>
          <w:rFonts w:ascii="Calibri" w:hAnsi="Calibri"/>
          <w:sz w:val="20"/>
          <w:szCs w:val="20"/>
        </w:rPr>
      </w:pPr>
      <w:r w:rsidRPr="00BE2075">
        <w:rPr>
          <w:rFonts w:ascii="Calibri" w:hAnsi="Calibri"/>
          <w:sz w:val="20"/>
          <w:szCs w:val="20"/>
        </w:rPr>
        <w:t xml:space="preserve">Auditoria do </w:t>
      </w:r>
      <w:proofErr w:type="spellStart"/>
      <w:r w:rsidRPr="00BE2075">
        <w:rPr>
          <w:rFonts w:ascii="Calibri" w:hAnsi="Calibri"/>
          <w:sz w:val="20"/>
          <w:szCs w:val="20"/>
        </w:rPr>
        <w:t>Setor</w:t>
      </w:r>
      <w:proofErr w:type="spellEnd"/>
      <w:r w:rsidRPr="00BE2075">
        <w:rPr>
          <w:rFonts w:ascii="Calibri" w:hAnsi="Calibri"/>
          <w:sz w:val="20"/>
          <w:szCs w:val="20"/>
        </w:rPr>
        <w:t xml:space="preserve"> Público </w:t>
      </w:r>
      <w:proofErr w:type="spellStart"/>
      <w:r w:rsidRPr="00BE2075">
        <w:rPr>
          <w:rFonts w:ascii="Calibri" w:hAnsi="Calibri"/>
          <w:i/>
          <w:sz w:val="20"/>
          <w:szCs w:val="20"/>
        </w:rPr>
        <w:t>vs</w:t>
      </w:r>
      <w:proofErr w:type="spellEnd"/>
      <w:r w:rsidRPr="00BE2075">
        <w:rPr>
          <w:rFonts w:ascii="Calibri" w:hAnsi="Calibri"/>
          <w:sz w:val="20"/>
          <w:szCs w:val="20"/>
        </w:rPr>
        <w:t xml:space="preserve"> Auditoria do </w:t>
      </w:r>
      <w:proofErr w:type="spellStart"/>
      <w:r w:rsidRPr="00BE2075">
        <w:rPr>
          <w:rFonts w:ascii="Calibri" w:hAnsi="Calibri"/>
          <w:sz w:val="20"/>
          <w:szCs w:val="20"/>
        </w:rPr>
        <w:t>Setor</w:t>
      </w:r>
      <w:proofErr w:type="spellEnd"/>
      <w:r w:rsidRPr="00BE2075">
        <w:rPr>
          <w:rFonts w:ascii="Calibri" w:hAnsi="Calibri"/>
          <w:sz w:val="20"/>
          <w:szCs w:val="20"/>
        </w:rPr>
        <w:t xml:space="preserve"> Privado</w:t>
      </w:r>
    </w:p>
    <w:p w:rsidR="003B14EE" w:rsidRPr="00BE2075" w:rsidRDefault="003B14EE" w:rsidP="003B14EE">
      <w:pPr>
        <w:pStyle w:val="Corpodetexto"/>
        <w:numPr>
          <w:ilvl w:val="1"/>
          <w:numId w:val="40"/>
        </w:numPr>
        <w:suppressAutoHyphens w:val="0"/>
        <w:autoSpaceDE w:val="0"/>
        <w:autoSpaceDN w:val="0"/>
        <w:adjustRightInd w:val="0"/>
        <w:rPr>
          <w:rFonts w:ascii="Calibri" w:hAnsi="Calibri"/>
          <w:sz w:val="20"/>
          <w:szCs w:val="20"/>
        </w:rPr>
      </w:pPr>
      <w:r w:rsidRPr="00BE2075">
        <w:rPr>
          <w:rFonts w:ascii="Calibri" w:hAnsi="Calibri"/>
          <w:sz w:val="20"/>
          <w:szCs w:val="20"/>
        </w:rPr>
        <w:t>Normas de auditoria nacionais e internacionais</w:t>
      </w:r>
    </w:p>
    <w:p w:rsidR="003B14EE" w:rsidRPr="00BE2075" w:rsidRDefault="003B14EE" w:rsidP="003B14EE">
      <w:pPr>
        <w:pStyle w:val="Corpodetexto"/>
        <w:numPr>
          <w:ilvl w:val="1"/>
          <w:numId w:val="40"/>
        </w:numPr>
        <w:suppressAutoHyphens w:val="0"/>
        <w:autoSpaceDE w:val="0"/>
        <w:autoSpaceDN w:val="0"/>
        <w:adjustRightInd w:val="0"/>
        <w:rPr>
          <w:rFonts w:ascii="Calibri" w:hAnsi="Calibri"/>
          <w:sz w:val="20"/>
          <w:szCs w:val="20"/>
        </w:rPr>
      </w:pPr>
      <w:r w:rsidRPr="00BE2075">
        <w:rPr>
          <w:rFonts w:ascii="Calibri" w:hAnsi="Calibri"/>
          <w:sz w:val="20"/>
          <w:szCs w:val="20"/>
        </w:rPr>
        <w:t>Aplicação prática – auditoria a municípios</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 xml:space="preserve">Planeamento e materialidade; </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Conhecimento do negócio/atividade;</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 xml:space="preserve">Sistema de controlo </w:t>
      </w:r>
      <w:proofErr w:type="gramStart"/>
      <w:r w:rsidRPr="00BE2075">
        <w:rPr>
          <w:rFonts w:ascii="Calibri" w:hAnsi="Calibri"/>
          <w:sz w:val="20"/>
          <w:szCs w:val="20"/>
        </w:rPr>
        <w:t>interno</w:t>
      </w:r>
      <w:proofErr w:type="gramEnd"/>
      <w:r w:rsidRPr="00BE2075">
        <w:rPr>
          <w:rFonts w:ascii="Calibri" w:hAnsi="Calibri"/>
          <w:sz w:val="20"/>
          <w:szCs w:val="20"/>
        </w:rPr>
        <w:t xml:space="preserve"> (levantamento e avaliação)</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Análise do risco</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Testes de conformidade</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Testes substantivos</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Verificação dos documentos finais de prestação de contas</w:t>
      </w:r>
    </w:p>
    <w:p w:rsidR="003B14EE" w:rsidRPr="00BE2075" w:rsidRDefault="003B14EE" w:rsidP="003B14EE">
      <w:pPr>
        <w:pStyle w:val="Corpodetexto"/>
        <w:numPr>
          <w:ilvl w:val="1"/>
          <w:numId w:val="41"/>
        </w:numPr>
        <w:suppressAutoHyphens w:val="0"/>
        <w:autoSpaceDE w:val="0"/>
        <w:autoSpaceDN w:val="0"/>
        <w:adjustRightInd w:val="0"/>
        <w:ind w:firstLine="66"/>
        <w:rPr>
          <w:rFonts w:ascii="Calibri" w:hAnsi="Calibri"/>
          <w:sz w:val="20"/>
          <w:szCs w:val="20"/>
        </w:rPr>
      </w:pPr>
      <w:r w:rsidRPr="00BE2075">
        <w:rPr>
          <w:rFonts w:ascii="Calibri" w:hAnsi="Calibri"/>
          <w:sz w:val="20"/>
          <w:szCs w:val="20"/>
        </w:rPr>
        <w:t xml:space="preserve">Relatórios </w:t>
      </w:r>
      <w:proofErr w:type="gramStart"/>
      <w:r w:rsidRPr="00BE2075">
        <w:rPr>
          <w:rFonts w:ascii="Calibri" w:hAnsi="Calibri"/>
          <w:sz w:val="20"/>
          <w:szCs w:val="20"/>
        </w:rPr>
        <w:t>finais</w:t>
      </w:r>
      <w:proofErr w:type="gramEnd"/>
    </w:p>
    <w:p w:rsidR="003B14EE" w:rsidRPr="00BE2075" w:rsidRDefault="003B14EE" w:rsidP="003B14EE">
      <w:pPr>
        <w:rPr>
          <w:rFonts w:ascii="Calibri" w:hAnsi="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Bibliografia</w:t>
      </w:r>
    </w:p>
    <w:p w:rsidR="003B14EE" w:rsidRPr="00BE2075" w:rsidRDefault="003B14EE" w:rsidP="003B14EE">
      <w:pPr>
        <w:pStyle w:val="Corpodetexto"/>
        <w:jc w:val="center"/>
        <w:rPr>
          <w:rFonts w:ascii="Calibri" w:hAnsi="Calibri"/>
          <w:sz w:val="20"/>
          <w:szCs w:val="20"/>
        </w:rPr>
      </w:pP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sz w:val="20"/>
          <w:szCs w:val="20"/>
        </w:rPr>
        <w:t xml:space="preserve">Bernardes, Arménio Ferreira (2003): </w:t>
      </w:r>
      <w:r w:rsidRPr="00BE2075">
        <w:rPr>
          <w:rFonts w:ascii="Calibri" w:eastAsia="Calibri" w:hAnsi="Calibri"/>
          <w:i/>
          <w:sz w:val="20"/>
          <w:szCs w:val="20"/>
        </w:rPr>
        <w:t>Contabilidade Pública e Autárquica</w:t>
      </w:r>
      <w:r w:rsidRPr="00BE2075">
        <w:rPr>
          <w:rFonts w:ascii="Calibri" w:eastAsia="Calibri" w:hAnsi="Calibri"/>
          <w:sz w:val="20"/>
          <w:szCs w:val="20"/>
        </w:rPr>
        <w:t>, 2ª edição, Centro de Estudos e Formação Autárquica (CEFA), Coimbra.</w:t>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bCs/>
          <w:sz w:val="20"/>
          <w:szCs w:val="20"/>
        </w:rPr>
        <w:t xml:space="preserve">Caiado, António Pires e Pinto, Ana Calado (2002): </w:t>
      </w:r>
      <w:r w:rsidRPr="00BE2075">
        <w:rPr>
          <w:rFonts w:ascii="Calibri" w:eastAsia="Calibri" w:hAnsi="Calibri"/>
          <w:bCs/>
          <w:i/>
          <w:iCs/>
          <w:sz w:val="20"/>
          <w:szCs w:val="20"/>
        </w:rPr>
        <w:t>Manual do Plano Oficial de Contabilidade Pública</w:t>
      </w:r>
      <w:r w:rsidRPr="00BE2075">
        <w:rPr>
          <w:rFonts w:ascii="Calibri" w:eastAsia="Calibri" w:hAnsi="Calibri"/>
          <w:bCs/>
          <w:sz w:val="20"/>
          <w:szCs w:val="20"/>
        </w:rPr>
        <w:t>. 2ª Edição. Áreas Editora. Lisboa.</w:t>
      </w:r>
      <w:r w:rsidRPr="00BE2075">
        <w:rPr>
          <w:rFonts w:ascii="Calibri" w:eastAsia="Calibri" w:hAnsi="Calibri"/>
          <w:bCs/>
          <w:sz w:val="20"/>
          <w:szCs w:val="20"/>
        </w:rPr>
        <w:tab/>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bCs/>
          <w:sz w:val="20"/>
          <w:szCs w:val="20"/>
        </w:rPr>
        <w:t xml:space="preserve">Caiado, António Pires </w:t>
      </w:r>
      <w:proofErr w:type="spellStart"/>
      <w:r w:rsidRPr="00BE2075">
        <w:rPr>
          <w:rFonts w:ascii="Calibri" w:eastAsia="Calibri" w:hAnsi="Calibri"/>
          <w:bCs/>
          <w:i/>
          <w:sz w:val="20"/>
          <w:szCs w:val="20"/>
        </w:rPr>
        <w:t>et</w:t>
      </w:r>
      <w:proofErr w:type="spellEnd"/>
      <w:r w:rsidRPr="00BE2075">
        <w:rPr>
          <w:rFonts w:ascii="Calibri" w:eastAsia="Calibri" w:hAnsi="Calibri"/>
          <w:bCs/>
          <w:i/>
          <w:sz w:val="20"/>
          <w:szCs w:val="20"/>
        </w:rPr>
        <w:t xml:space="preserve"> al.</w:t>
      </w:r>
      <w:r w:rsidRPr="00BE2075">
        <w:rPr>
          <w:rFonts w:ascii="Calibri" w:eastAsia="Calibri" w:hAnsi="Calibri"/>
          <w:bCs/>
          <w:sz w:val="20"/>
          <w:szCs w:val="20"/>
        </w:rPr>
        <w:t xml:space="preserve"> (2006): </w:t>
      </w:r>
      <w:r w:rsidRPr="00BE2075">
        <w:rPr>
          <w:rFonts w:ascii="Calibri" w:eastAsia="Calibri" w:hAnsi="Calibri"/>
          <w:bCs/>
          <w:i/>
          <w:iCs/>
          <w:sz w:val="20"/>
          <w:szCs w:val="20"/>
        </w:rPr>
        <w:t>Contabilidade Pública – Legislação.</w:t>
      </w:r>
      <w:r w:rsidRPr="00BE2075">
        <w:rPr>
          <w:rFonts w:ascii="Calibri" w:eastAsia="Calibri" w:hAnsi="Calibri"/>
          <w:bCs/>
          <w:sz w:val="20"/>
          <w:szCs w:val="20"/>
        </w:rPr>
        <w:t xml:space="preserve"> Áreas Editora, Lisboa.</w:t>
      </w:r>
      <w:r w:rsidRPr="00BE2075">
        <w:rPr>
          <w:rFonts w:ascii="Calibri" w:eastAsia="Calibri" w:hAnsi="Calibri"/>
          <w:bCs/>
          <w:sz w:val="20"/>
          <w:szCs w:val="20"/>
        </w:rPr>
        <w:tab/>
      </w:r>
      <w:r w:rsidRPr="00BE2075">
        <w:rPr>
          <w:rFonts w:ascii="Calibri" w:eastAsia="Calibri" w:hAnsi="Calibri"/>
          <w:bCs/>
          <w:sz w:val="20"/>
          <w:szCs w:val="20"/>
        </w:rPr>
        <w:tab/>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bCs/>
          <w:sz w:val="20"/>
          <w:szCs w:val="20"/>
        </w:rPr>
        <w:t xml:space="preserve">Caiado, António Pires </w:t>
      </w:r>
      <w:proofErr w:type="spellStart"/>
      <w:r w:rsidRPr="00BE2075">
        <w:rPr>
          <w:rFonts w:ascii="Calibri" w:eastAsia="Calibri" w:hAnsi="Calibri"/>
          <w:bCs/>
          <w:i/>
          <w:sz w:val="20"/>
          <w:szCs w:val="20"/>
        </w:rPr>
        <w:t>et</w:t>
      </w:r>
      <w:proofErr w:type="spellEnd"/>
      <w:r w:rsidRPr="00BE2075">
        <w:rPr>
          <w:rFonts w:ascii="Calibri" w:eastAsia="Calibri" w:hAnsi="Calibri"/>
          <w:bCs/>
          <w:i/>
          <w:sz w:val="20"/>
          <w:szCs w:val="20"/>
        </w:rPr>
        <w:t xml:space="preserve"> al.</w:t>
      </w:r>
      <w:r w:rsidRPr="00BE2075">
        <w:rPr>
          <w:rFonts w:ascii="Calibri" w:eastAsia="Calibri" w:hAnsi="Calibri"/>
          <w:bCs/>
          <w:sz w:val="20"/>
          <w:szCs w:val="20"/>
        </w:rPr>
        <w:t xml:space="preserve"> (2007): </w:t>
      </w:r>
      <w:r w:rsidRPr="00BE2075">
        <w:rPr>
          <w:rFonts w:ascii="Calibri" w:eastAsia="Calibri" w:hAnsi="Calibri"/>
          <w:bCs/>
          <w:i/>
          <w:iCs/>
          <w:sz w:val="20"/>
          <w:szCs w:val="20"/>
        </w:rPr>
        <w:t>Contabilidade Pública – Casos Práticos.</w:t>
      </w:r>
      <w:r w:rsidRPr="00BE2075">
        <w:rPr>
          <w:rFonts w:ascii="Calibri" w:eastAsia="Calibri" w:hAnsi="Calibri"/>
          <w:bCs/>
          <w:sz w:val="20"/>
          <w:szCs w:val="20"/>
        </w:rPr>
        <w:t xml:space="preserve"> Áreas Editora, Lisboa.</w:t>
      </w:r>
      <w:r w:rsidRPr="00BE2075">
        <w:rPr>
          <w:rFonts w:ascii="Calibri" w:eastAsia="Calibri" w:hAnsi="Calibri"/>
          <w:bCs/>
          <w:sz w:val="20"/>
          <w:szCs w:val="20"/>
        </w:rPr>
        <w:tab/>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bCs/>
          <w:sz w:val="20"/>
          <w:szCs w:val="20"/>
        </w:rPr>
        <w:t xml:space="preserve">Carvalho, João Baptista da Costa </w:t>
      </w:r>
      <w:proofErr w:type="spellStart"/>
      <w:r w:rsidRPr="00BE2075">
        <w:rPr>
          <w:rFonts w:ascii="Calibri" w:eastAsia="Calibri" w:hAnsi="Calibri"/>
          <w:bCs/>
          <w:i/>
          <w:sz w:val="20"/>
          <w:szCs w:val="20"/>
        </w:rPr>
        <w:t>et</w:t>
      </w:r>
      <w:proofErr w:type="spellEnd"/>
      <w:r w:rsidRPr="00BE2075">
        <w:rPr>
          <w:rFonts w:ascii="Calibri" w:eastAsia="Calibri" w:hAnsi="Calibri"/>
          <w:bCs/>
          <w:i/>
          <w:sz w:val="20"/>
          <w:szCs w:val="20"/>
        </w:rPr>
        <w:t xml:space="preserve"> al</w:t>
      </w:r>
      <w:r w:rsidRPr="00BE2075">
        <w:rPr>
          <w:rFonts w:ascii="Calibri" w:eastAsia="Calibri" w:hAnsi="Calibri"/>
          <w:bCs/>
          <w:sz w:val="20"/>
          <w:szCs w:val="20"/>
        </w:rPr>
        <w:t xml:space="preserve">. (2002): </w:t>
      </w:r>
      <w:r w:rsidRPr="00BE2075">
        <w:rPr>
          <w:rFonts w:ascii="Calibri" w:eastAsia="Calibri" w:hAnsi="Calibri"/>
          <w:bCs/>
          <w:i/>
          <w:iCs/>
          <w:sz w:val="20"/>
          <w:szCs w:val="20"/>
        </w:rPr>
        <w:t>Plano Oficial de Contabilidade das Autarquias Locais Comentado</w:t>
      </w:r>
      <w:r w:rsidRPr="00BE2075">
        <w:rPr>
          <w:rFonts w:ascii="Calibri" w:eastAsia="Calibri" w:hAnsi="Calibri"/>
          <w:bCs/>
          <w:sz w:val="20"/>
          <w:szCs w:val="20"/>
        </w:rPr>
        <w:t>, Rei dos Livros, Lisboa.</w:t>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sz w:val="20"/>
          <w:szCs w:val="20"/>
        </w:rPr>
        <w:t xml:space="preserve">Cravo, Domingos </w:t>
      </w:r>
      <w:proofErr w:type="spellStart"/>
      <w:r w:rsidRPr="00BE2075">
        <w:rPr>
          <w:rFonts w:ascii="Calibri" w:eastAsia="Calibri" w:hAnsi="Calibri"/>
          <w:i/>
          <w:sz w:val="20"/>
          <w:szCs w:val="20"/>
        </w:rPr>
        <w:t>et</w:t>
      </w:r>
      <w:proofErr w:type="spellEnd"/>
      <w:r w:rsidRPr="00BE2075">
        <w:rPr>
          <w:rFonts w:ascii="Calibri" w:eastAsia="Calibri" w:hAnsi="Calibri"/>
          <w:i/>
          <w:sz w:val="20"/>
          <w:szCs w:val="20"/>
        </w:rPr>
        <w:t xml:space="preserve"> al.</w:t>
      </w:r>
      <w:r w:rsidRPr="00BE2075">
        <w:rPr>
          <w:rFonts w:ascii="Calibri" w:eastAsia="Calibri" w:hAnsi="Calibri"/>
          <w:sz w:val="20"/>
          <w:szCs w:val="20"/>
        </w:rPr>
        <w:t xml:space="preserve"> (2002): </w:t>
      </w:r>
      <w:r w:rsidRPr="00BE2075">
        <w:rPr>
          <w:rFonts w:ascii="Calibri" w:eastAsia="Calibri" w:hAnsi="Calibri"/>
          <w:i/>
          <w:sz w:val="20"/>
          <w:szCs w:val="20"/>
        </w:rPr>
        <w:t xml:space="preserve">Plano Oficial de Contabilidade para o Sector da Educação Explicado (regime geral e simplificado), </w:t>
      </w:r>
      <w:r w:rsidRPr="00BE2075">
        <w:rPr>
          <w:rFonts w:ascii="Calibri" w:eastAsia="Calibri" w:hAnsi="Calibri"/>
          <w:sz w:val="20"/>
          <w:szCs w:val="20"/>
        </w:rPr>
        <w:t>Rei dos Livros, Lisboa.</w:t>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bCs/>
          <w:sz w:val="20"/>
          <w:szCs w:val="20"/>
        </w:rPr>
        <w:t xml:space="preserve">Duarte, Isabel (2002): </w:t>
      </w:r>
      <w:r w:rsidRPr="00BE2075">
        <w:rPr>
          <w:rFonts w:ascii="Calibri" w:eastAsia="Calibri" w:hAnsi="Calibri"/>
          <w:bCs/>
          <w:i/>
          <w:sz w:val="20"/>
          <w:szCs w:val="20"/>
        </w:rPr>
        <w:t>POCISSSS Explicado</w:t>
      </w:r>
      <w:r w:rsidRPr="00BE2075">
        <w:rPr>
          <w:rFonts w:ascii="Calibri" w:eastAsia="Calibri" w:hAnsi="Calibri"/>
          <w:bCs/>
          <w:sz w:val="20"/>
          <w:szCs w:val="20"/>
        </w:rPr>
        <w:t>, Rei dos Livros Lisboa.</w:t>
      </w:r>
    </w:p>
    <w:p w:rsidR="003B14EE" w:rsidRPr="00BE2075" w:rsidRDefault="003B14EE" w:rsidP="00C45DD4">
      <w:pPr>
        <w:suppressAutoHyphens/>
        <w:autoSpaceDN w:val="0"/>
        <w:jc w:val="both"/>
        <w:textAlignment w:val="baseline"/>
        <w:rPr>
          <w:rFonts w:ascii="Calibri" w:eastAsia="Calibri" w:hAnsi="Calibri"/>
          <w:sz w:val="20"/>
          <w:szCs w:val="20"/>
        </w:rPr>
      </w:pPr>
      <w:r w:rsidRPr="00BE2075">
        <w:rPr>
          <w:rFonts w:ascii="Calibri" w:eastAsia="Calibri" w:hAnsi="Calibri"/>
          <w:sz w:val="20"/>
          <w:szCs w:val="20"/>
        </w:rPr>
        <w:t>Normas de Revisão/Auditoria da OROC, INTOSAI e IFAC</w:t>
      </w:r>
    </w:p>
    <w:p w:rsidR="003B14EE" w:rsidRPr="00BE2075" w:rsidRDefault="003B14EE" w:rsidP="003B14EE">
      <w:pPr>
        <w:pStyle w:val="Corpodetexto"/>
        <w:rPr>
          <w:rFonts w:ascii="Calibri" w:hAnsi="Calibri"/>
          <w:sz w:val="20"/>
          <w:szCs w:val="20"/>
        </w:rPr>
      </w:pPr>
    </w:p>
    <w:p w:rsidR="00C45DD4" w:rsidRDefault="00C45DD4">
      <w:pPr>
        <w:rPr>
          <w:rFonts w:ascii="Calibri" w:hAnsi="Calibri"/>
          <w:b/>
          <w:bCs/>
          <w:sz w:val="20"/>
          <w:szCs w:val="20"/>
        </w:rPr>
      </w:pPr>
      <w:r>
        <w:rPr>
          <w:rFonts w:ascii="Calibri" w:hAnsi="Calibri"/>
          <w:b/>
          <w:bCs/>
          <w:sz w:val="20"/>
          <w:szCs w:val="20"/>
        </w:rPr>
        <w:br w:type="page"/>
      </w:r>
    </w:p>
    <w:p w:rsidR="003B14EE" w:rsidRPr="00BE2075" w:rsidRDefault="003B14EE" w:rsidP="003B14EE">
      <w:pPr>
        <w:pStyle w:val="Corpodetexto"/>
        <w:jc w:val="center"/>
        <w:rPr>
          <w:rFonts w:ascii="Calibri" w:hAnsi="Calibri"/>
          <w:b/>
          <w:bCs/>
          <w:sz w:val="20"/>
          <w:szCs w:val="20"/>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Auditoria aos Sistemas de Informação</w:t>
      </w:r>
    </w:p>
    <w:p w:rsidR="003B14EE" w:rsidRPr="00BE2075" w:rsidRDefault="00206ABE" w:rsidP="00206ABE">
      <w:pPr>
        <w:contextualSpacing/>
        <w:rPr>
          <w:rFonts w:ascii="Calibri" w:hAnsi="Calibri"/>
          <w:b/>
          <w:sz w:val="20"/>
          <w:szCs w:val="20"/>
          <w:u w:val="single"/>
        </w:rPr>
      </w:pPr>
      <w:r>
        <w:rPr>
          <w:rFonts w:ascii="Calibri" w:hAnsi="Calibri"/>
          <w:b/>
          <w:sz w:val="20"/>
          <w:szCs w:val="20"/>
          <w:u w:val="single"/>
        </w:rPr>
        <w:t>D</w:t>
      </w:r>
      <w:r w:rsidRPr="00BE2075">
        <w:rPr>
          <w:rFonts w:ascii="Calibri" w:hAnsi="Calibri"/>
          <w:b/>
          <w:sz w:val="20"/>
          <w:szCs w:val="20"/>
          <w:u w:val="single"/>
        </w:rPr>
        <w:t>ocente</w:t>
      </w:r>
      <w:r w:rsidRPr="00BE2075">
        <w:rPr>
          <w:rFonts w:ascii="Calibri" w:hAnsi="Calibri"/>
          <w:b/>
          <w:sz w:val="20"/>
          <w:szCs w:val="20"/>
        </w:rPr>
        <w:t xml:space="preserve">: </w:t>
      </w:r>
      <w:r>
        <w:rPr>
          <w:rFonts w:ascii="Calibri" w:hAnsi="Calibri"/>
          <w:b/>
          <w:sz w:val="20"/>
          <w:szCs w:val="20"/>
        </w:rPr>
        <w:t>Paulo Gomes</w:t>
      </w:r>
    </w:p>
    <w:p w:rsidR="003B14EE" w:rsidRPr="00BE2075" w:rsidRDefault="003B14EE" w:rsidP="003B14EE">
      <w:pPr>
        <w:ind w:left="708"/>
        <w:rPr>
          <w:rFonts w:ascii="Calibri" w:hAnsi="Calibri"/>
          <w:b/>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3B14EE" w:rsidRDefault="003B14EE" w:rsidP="00206ABE">
      <w:pPr>
        <w:rPr>
          <w:rFonts w:ascii="Calibri" w:hAnsi="Calibri" w:cs="TTE1CD1DB8t00"/>
          <w:sz w:val="20"/>
          <w:szCs w:val="20"/>
        </w:rPr>
      </w:pPr>
      <w:r w:rsidRPr="00206ABE">
        <w:rPr>
          <w:rFonts w:ascii="Calibri" w:eastAsiaTheme="minorHAnsi" w:hAnsi="Calibri" w:cstheme="minorBidi"/>
          <w:sz w:val="20"/>
          <w:szCs w:val="20"/>
          <w:lang w:eastAsia="en-US"/>
        </w:rPr>
        <w:t>Transmitir uma visão abrangente da auditoria de sistemas de informação</w:t>
      </w:r>
      <w:r w:rsidRPr="00206ABE">
        <w:rPr>
          <w:rFonts w:ascii="Calibri" w:hAnsi="Calibri" w:cs="TTE1CD1DB8t00"/>
          <w:sz w:val="20"/>
          <w:szCs w:val="20"/>
        </w:rPr>
        <w:t>.</w:t>
      </w:r>
    </w:p>
    <w:p w:rsidR="00206ABE" w:rsidRPr="00206ABE" w:rsidRDefault="00206ABE" w:rsidP="00206ABE">
      <w:pPr>
        <w:rPr>
          <w:rFonts w:ascii="Calibri" w:hAnsi="Calibri"/>
          <w:sz w:val="20"/>
          <w:szCs w:val="20"/>
        </w:rPr>
      </w:pPr>
    </w:p>
    <w:p w:rsidR="003B14EE" w:rsidRPr="00BE2075" w:rsidRDefault="003B14EE" w:rsidP="003B14EE">
      <w:pPr>
        <w:shd w:val="clear" w:color="auto" w:fill="CCCCCC"/>
        <w:contextualSpacing/>
        <w:jc w:val="both"/>
        <w:rPr>
          <w:rFonts w:ascii="Calibri" w:hAnsi="Calibri"/>
          <w:sz w:val="20"/>
          <w:szCs w:val="20"/>
        </w:rPr>
      </w:pPr>
      <w:r w:rsidRPr="00BE2075">
        <w:rPr>
          <w:rFonts w:ascii="Calibri" w:hAnsi="Calibri" w:cs="Arial"/>
          <w:b/>
          <w:sz w:val="20"/>
          <w:szCs w:val="20"/>
        </w:rPr>
        <w:t>Programa</w:t>
      </w:r>
    </w:p>
    <w:p w:rsidR="003B14EE" w:rsidRPr="00BE2075" w:rsidRDefault="003B14EE" w:rsidP="003B14EE">
      <w:pPr>
        <w:rPr>
          <w:rFonts w:ascii="Calibri" w:hAnsi="Calibri"/>
          <w:b/>
          <w:sz w:val="20"/>
          <w:szCs w:val="20"/>
        </w:rPr>
      </w:pPr>
      <w:r w:rsidRPr="00BE2075">
        <w:rPr>
          <w:rFonts w:ascii="Calibri" w:hAnsi="Calibri"/>
          <w:b/>
          <w:sz w:val="20"/>
          <w:szCs w:val="20"/>
        </w:rPr>
        <w:t>Auditoria e os Sistemas de Informação</w:t>
      </w:r>
    </w:p>
    <w:p w:rsidR="003B14EE" w:rsidRPr="00BE2075" w:rsidRDefault="003B14EE" w:rsidP="003B14EE">
      <w:pPr>
        <w:rPr>
          <w:rFonts w:ascii="Calibri" w:hAnsi="Calibri"/>
          <w:sz w:val="20"/>
          <w:szCs w:val="20"/>
        </w:rPr>
      </w:pPr>
      <w:r w:rsidRPr="00BE2075">
        <w:rPr>
          <w:rFonts w:ascii="Calibri" w:hAnsi="Calibri"/>
          <w:sz w:val="20"/>
          <w:szCs w:val="20"/>
        </w:rPr>
        <w:t>Porquê da função, como se define, quais os seus objetivos e como se enquadra na organização.</w:t>
      </w:r>
    </w:p>
    <w:p w:rsidR="003B14EE" w:rsidRPr="00BE2075" w:rsidRDefault="003B14EE" w:rsidP="003B14EE">
      <w:pPr>
        <w:rPr>
          <w:rFonts w:ascii="Calibri" w:hAnsi="Calibri"/>
          <w:b/>
          <w:sz w:val="20"/>
          <w:szCs w:val="20"/>
        </w:rPr>
      </w:pPr>
      <w:r w:rsidRPr="00BE2075">
        <w:rPr>
          <w:rFonts w:ascii="Calibri" w:hAnsi="Calibri"/>
          <w:b/>
          <w:sz w:val="20"/>
          <w:szCs w:val="20"/>
        </w:rPr>
        <w:t>Os Referenciais Metodológicos da Função</w:t>
      </w:r>
    </w:p>
    <w:p w:rsidR="003B14EE" w:rsidRPr="00BE2075" w:rsidRDefault="003B14EE" w:rsidP="003B14EE">
      <w:pPr>
        <w:rPr>
          <w:rFonts w:ascii="Calibri" w:hAnsi="Calibri"/>
          <w:sz w:val="20"/>
          <w:szCs w:val="20"/>
        </w:rPr>
      </w:pPr>
      <w:r w:rsidRPr="00BE2075">
        <w:rPr>
          <w:rFonts w:ascii="Calibri" w:hAnsi="Calibri"/>
          <w:sz w:val="20"/>
          <w:szCs w:val="20"/>
        </w:rPr>
        <w:t xml:space="preserve">Identificação dos principais referenciais metodológicos em auditoria de sistemas de informação (i.e. </w:t>
      </w:r>
      <w:proofErr w:type="spellStart"/>
      <w:r w:rsidRPr="00BE2075">
        <w:rPr>
          <w:rFonts w:ascii="Calibri" w:hAnsi="Calibri"/>
          <w:sz w:val="20"/>
          <w:szCs w:val="20"/>
        </w:rPr>
        <w:t>Cobit</w:t>
      </w:r>
      <w:proofErr w:type="spellEnd"/>
      <w:r w:rsidRPr="00BE2075">
        <w:rPr>
          <w:rFonts w:ascii="Calibri" w:hAnsi="Calibri"/>
          <w:sz w:val="20"/>
          <w:szCs w:val="20"/>
        </w:rPr>
        <w:t>; ISO27001/ BS17799; ISO25999)</w:t>
      </w:r>
    </w:p>
    <w:p w:rsidR="003B14EE" w:rsidRPr="00BE2075" w:rsidRDefault="003B14EE" w:rsidP="003B14EE">
      <w:pPr>
        <w:rPr>
          <w:rFonts w:ascii="Calibri" w:hAnsi="Calibri"/>
          <w:b/>
          <w:sz w:val="20"/>
          <w:szCs w:val="20"/>
        </w:rPr>
      </w:pPr>
      <w:r w:rsidRPr="00BE2075">
        <w:rPr>
          <w:rFonts w:ascii="Calibri" w:hAnsi="Calibri"/>
          <w:b/>
          <w:sz w:val="20"/>
          <w:szCs w:val="20"/>
        </w:rPr>
        <w:t>Gestão de Risco</w:t>
      </w:r>
    </w:p>
    <w:p w:rsidR="003B14EE" w:rsidRPr="00BE2075" w:rsidRDefault="003B14EE" w:rsidP="003B14EE">
      <w:pPr>
        <w:rPr>
          <w:rFonts w:ascii="Calibri" w:hAnsi="Calibri"/>
          <w:sz w:val="20"/>
          <w:szCs w:val="20"/>
        </w:rPr>
      </w:pPr>
      <w:r w:rsidRPr="00BE2075">
        <w:rPr>
          <w:rFonts w:ascii="Calibri" w:hAnsi="Calibri"/>
          <w:sz w:val="20"/>
          <w:szCs w:val="20"/>
        </w:rPr>
        <w:t>Enquadramento da atividade de auditoria de sistemas de informação com a gestão dos riscos que afetam uma organização e os seus objetivos estratégicos.</w:t>
      </w:r>
    </w:p>
    <w:p w:rsidR="003B14EE" w:rsidRPr="00BE2075" w:rsidRDefault="003B14EE" w:rsidP="003B14EE">
      <w:pPr>
        <w:rPr>
          <w:rFonts w:ascii="Calibri" w:hAnsi="Calibri"/>
          <w:sz w:val="20"/>
          <w:szCs w:val="20"/>
        </w:rPr>
      </w:pPr>
      <w:r w:rsidRPr="00BE2075">
        <w:rPr>
          <w:rFonts w:ascii="Calibri" w:hAnsi="Calibri"/>
          <w:b/>
          <w:sz w:val="20"/>
          <w:szCs w:val="20"/>
        </w:rPr>
        <w:t>Auditoria aos Processos de Gestão de Sistemas de Informação</w:t>
      </w:r>
      <w:r w:rsidRPr="00BE2075">
        <w:rPr>
          <w:rFonts w:ascii="Calibri" w:hAnsi="Calibri"/>
          <w:sz w:val="20"/>
          <w:szCs w:val="20"/>
        </w:rPr>
        <w:t xml:space="preserve"> (</w:t>
      </w:r>
      <w:proofErr w:type="spellStart"/>
      <w:r w:rsidRPr="00BE2075">
        <w:rPr>
          <w:rFonts w:ascii="Calibri" w:hAnsi="Calibri"/>
          <w:sz w:val="20"/>
          <w:szCs w:val="20"/>
        </w:rPr>
        <w:t>Governance</w:t>
      </w:r>
      <w:proofErr w:type="spellEnd"/>
      <w:r w:rsidRPr="00BE2075">
        <w:rPr>
          <w:rFonts w:ascii="Calibri" w:hAnsi="Calibri"/>
          <w:sz w:val="20"/>
          <w:szCs w:val="20"/>
        </w:rPr>
        <w:t xml:space="preserve"> IT)</w:t>
      </w:r>
    </w:p>
    <w:p w:rsidR="003B14EE" w:rsidRPr="00BE2075" w:rsidRDefault="003B14EE" w:rsidP="003B14EE">
      <w:pPr>
        <w:jc w:val="both"/>
        <w:rPr>
          <w:rFonts w:ascii="Calibri" w:hAnsi="Calibri"/>
          <w:sz w:val="20"/>
          <w:szCs w:val="20"/>
        </w:rPr>
      </w:pPr>
      <w:r w:rsidRPr="00BE2075">
        <w:rPr>
          <w:rFonts w:ascii="Calibri" w:hAnsi="Calibri"/>
          <w:sz w:val="20"/>
          <w:szCs w:val="20"/>
        </w:rPr>
        <w:t>Metodologias e abordagens de auditoria aos processos de gestão que têm por objetivo assegurarem a operacionalidade, segurança e disponibilidade dos sistemas de informação que suportam os processos de negócio de uma organização.</w:t>
      </w:r>
    </w:p>
    <w:p w:rsidR="003B14EE" w:rsidRPr="003B14EE" w:rsidRDefault="003B14EE" w:rsidP="003B14EE">
      <w:pPr>
        <w:rPr>
          <w:rFonts w:ascii="Calibri" w:hAnsi="Calibri"/>
          <w:b/>
          <w:sz w:val="20"/>
          <w:szCs w:val="20"/>
        </w:rPr>
      </w:pPr>
      <w:r w:rsidRPr="003B14EE">
        <w:rPr>
          <w:rFonts w:ascii="Calibri" w:hAnsi="Calibri"/>
          <w:b/>
          <w:sz w:val="20"/>
          <w:szCs w:val="20"/>
        </w:rPr>
        <w:t>Auditoria aos Controlos Gerais</w:t>
      </w:r>
    </w:p>
    <w:p w:rsidR="003B14EE" w:rsidRPr="00BE2075" w:rsidRDefault="003B14EE" w:rsidP="003B14EE">
      <w:pPr>
        <w:jc w:val="both"/>
        <w:rPr>
          <w:rFonts w:ascii="Calibri" w:hAnsi="Calibri"/>
          <w:sz w:val="20"/>
          <w:szCs w:val="20"/>
        </w:rPr>
      </w:pPr>
      <w:r w:rsidRPr="00BE2075">
        <w:rPr>
          <w:rFonts w:ascii="Calibri" w:hAnsi="Calibri"/>
          <w:sz w:val="20"/>
          <w:szCs w:val="20"/>
        </w:rPr>
        <w:t>Controlos e técnicas de proteção da infraestrutura tecnológica e de comunicações da organização, para minimização dos riscos de indisponibilidade, perda de confidencialidade e de integridade.</w:t>
      </w:r>
    </w:p>
    <w:p w:rsidR="003B14EE" w:rsidRPr="00BE2075" w:rsidRDefault="003B14EE" w:rsidP="003B14EE">
      <w:pPr>
        <w:rPr>
          <w:rFonts w:ascii="Calibri" w:hAnsi="Calibri"/>
          <w:b/>
          <w:sz w:val="20"/>
          <w:szCs w:val="20"/>
        </w:rPr>
      </w:pPr>
      <w:r w:rsidRPr="00BE2075">
        <w:rPr>
          <w:rFonts w:ascii="Calibri" w:hAnsi="Calibri"/>
          <w:b/>
          <w:sz w:val="20"/>
          <w:szCs w:val="20"/>
        </w:rPr>
        <w:t>Auditorias aos Controlos Aplicacionais</w:t>
      </w:r>
    </w:p>
    <w:p w:rsidR="003B14EE" w:rsidRPr="00BE2075" w:rsidRDefault="003B14EE" w:rsidP="003B14EE">
      <w:pPr>
        <w:rPr>
          <w:rFonts w:ascii="Calibri" w:hAnsi="Calibri"/>
          <w:sz w:val="20"/>
          <w:szCs w:val="20"/>
        </w:rPr>
      </w:pPr>
      <w:r w:rsidRPr="00BE2075">
        <w:rPr>
          <w:rFonts w:ascii="Calibri" w:hAnsi="Calibri"/>
          <w:sz w:val="20"/>
          <w:szCs w:val="20"/>
        </w:rPr>
        <w:t xml:space="preserve">Controlos e técnicas para teste de </w:t>
      </w:r>
      <w:proofErr w:type="gramStart"/>
      <w:r w:rsidRPr="00BE2075">
        <w:rPr>
          <w:rFonts w:ascii="Calibri" w:hAnsi="Calibri"/>
          <w:sz w:val="20"/>
          <w:szCs w:val="20"/>
        </w:rPr>
        <w:t>sistemas aplicacionais que suportam os processos core</w:t>
      </w:r>
      <w:proofErr w:type="gramEnd"/>
      <w:r w:rsidRPr="00BE2075">
        <w:rPr>
          <w:rFonts w:ascii="Calibri" w:hAnsi="Calibri"/>
          <w:sz w:val="20"/>
          <w:szCs w:val="20"/>
        </w:rPr>
        <w:t xml:space="preserve"> da organização.</w:t>
      </w:r>
    </w:p>
    <w:p w:rsidR="003B14EE" w:rsidRPr="00BE2075" w:rsidRDefault="003B14EE" w:rsidP="003B14EE">
      <w:pPr>
        <w:rPr>
          <w:rFonts w:ascii="Calibri" w:hAnsi="Calibri"/>
          <w:sz w:val="20"/>
          <w:szCs w:val="20"/>
        </w:rPr>
      </w:pPr>
      <w:r w:rsidRPr="00BE2075">
        <w:rPr>
          <w:rFonts w:ascii="Calibri" w:hAnsi="Calibri"/>
          <w:sz w:val="20"/>
          <w:szCs w:val="20"/>
        </w:rPr>
        <w:t>Auditoria Contínua/Monitorização</w:t>
      </w:r>
    </w:p>
    <w:p w:rsidR="003B14EE" w:rsidRPr="00BE2075" w:rsidRDefault="003B14EE" w:rsidP="003B14EE">
      <w:pPr>
        <w:rPr>
          <w:rFonts w:ascii="Calibri" w:hAnsi="Calibri"/>
          <w:sz w:val="20"/>
          <w:szCs w:val="20"/>
        </w:rPr>
      </w:pPr>
      <w:r w:rsidRPr="00BE2075">
        <w:rPr>
          <w:rFonts w:ascii="Calibri" w:hAnsi="Calibri"/>
          <w:sz w:val="20"/>
          <w:szCs w:val="20"/>
        </w:rPr>
        <w:t>Definição e abordagem a considerar na realização de auditorias contínuas.</w:t>
      </w:r>
    </w:p>
    <w:p w:rsidR="003B14EE" w:rsidRPr="00BE2075" w:rsidRDefault="003B14EE" w:rsidP="003B14EE">
      <w:pPr>
        <w:rPr>
          <w:rFonts w:ascii="Calibri" w:hAnsi="Calibri"/>
          <w:sz w:val="20"/>
          <w:szCs w:val="20"/>
        </w:rPr>
      </w:pPr>
      <w:r w:rsidRPr="00BE2075">
        <w:rPr>
          <w:rFonts w:ascii="Calibri" w:hAnsi="Calibri"/>
          <w:sz w:val="20"/>
          <w:szCs w:val="20"/>
        </w:rPr>
        <w:t>Técnicas de Deteção de Exceções e Fraude</w:t>
      </w:r>
    </w:p>
    <w:p w:rsidR="003B14EE" w:rsidRPr="00BE2075" w:rsidRDefault="003B14EE" w:rsidP="003B14EE">
      <w:pPr>
        <w:rPr>
          <w:rFonts w:ascii="Calibri" w:hAnsi="Calibri"/>
          <w:sz w:val="20"/>
          <w:szCs w:val="20"/>
        </w:rPr>
      </w:pPr>
      <w:r w:rsidRPr="00BE2075">
        <w:rPr>
          <w:rFonts w:ascii="Calibri" w:hAnsi="Calibri"/>
          <w:sz w:val="20"/>
          <w:szCs w:val="20"/>
        </w:rPr>
        <w:t>Técnicas de tratamento de dados para identificar exceções, fraudes e erros.</w:t>
      </w:r>
    </w:p>
    <w:p w:rsidR="003B14EE" w:rsidRPr="00BE2075" w:rsidRDefault="003B14EE" w:rsidP="003B14EE">
      <w:pPr>
        <w:rPr>
          <w:rFonts w:ascii="Calibri" w:hAnsi="Calibri"/>
          <w:sz w:val="20"/>
          <w:szCs w:val="20"/>
        </w:rPr>
      </w:pPr>
      <w:proofErr w:type="spellStart"/>
      <w:proofErr w:type="gramStart"/>
      <w:r w:rsidRPr="00BE2075">
        <w:rPr>
          <w:rFonts w:ascii="Calibri" w:hAnsi="Calibri"/>
          <w:sz w:val="20"/>
          <w:szCs w:val="20"/>
        </w:rPr>
        <w:t>Control</w:t>
      </w:r>
      <w:proofErr w:type="spellEnd"/>
      <w:proofErr w:type="gramEnd"/>
      <w:r w:rsidRPr="00BE2075">
        <w:rPr>
          <w:rFonts w:ascii="Calibri" w:hAnsi="Calibri"/>
          <w:sz w:val="20"/>
          <w:szCs w:val="20"/>
        </w:rPr>
        <w:t xml:space="preserve"> Self </w:t>
      </w:r>
      <w:proofErr w:type="spellStart"/>
      <w:r w:rsidRPr="00BE2075">
        <w:rPr>
          <w:rFonts w:ascii="Calibri" w:hAnsi="Calibri"/>
          <w:sz w:val="20"/>
          <w:szCs w:val="20"/>
        </w:rPr>
        <w:t>Assessment</w:t>
      </w:r>
      <w:proofErr w:type="spellEnd"/>
    </w:p>
    <w:p w:rsidR="003B14EE" w:rsidRPr="00BE2075" w:rsidRDefault="003B14EE" w:rsidP="003B14EE">
      <w:pPr>
        <w:rPr>
          <w:rFonts w:ascii="Calibri" w:hAnsi="Calibri"/>
          <w:sz w:val="20"/>
          <w:szCs w:val="20"/>
        </w:rPr>
      </w:pPr>
      <w:r w:rsidRPr="00BE2075">
        <w:rPr>
          <w:rFonts w:ascii="Calibri" w:hAnsi="Calibri"/>
          <w:sz w:val="20"/>
          <w:szCs w:val="20"/>
        </w:rPr>
        <w:t>Definição e abordagens para a autoavaliação do nível de controlo dos sistemas de informação da organização.</w:t>
      </w:r>
    </w:p>
    <w:p w:rsidR="003B14EE" w:rsidRPr="00BE2075" w:rsidRDefault="003B14EE" w:rsidP="003B14EE">
      <w:pPr>
        <w:rPr>
          <w:rFonts w:ascii="Calibri" w:hAnsi="Calibri"/>
          <w:sz w:val="20"/>
          <w:szCs w:val="20"/>
        </w:rPr>
      </w:pPr>
      <w:r w:rsidRPr="00BE2075">
        <w:rPr>
          <w:rFonts w:ascii="Calibri" w:hAnsi="Calibri"/>
          <w:sz w:val="20"/>
          <w:szCs w:val="20"/>
        </w:rPr>
        <w:t>Auditoria a Ferramentas Desenvolvidas pelos Utilizadores</w:t>
      </w:r>
    </w:p>
    <w:p w:rsidR="003B14EE" w:rsidRPr="00BE2075" w:rsidRDefault="003B14EE" w:rsidP="003B14EE">
      <w:pPr>
        <w:rPr>
          <w:rFonts w:ascii="Calibri" w:hAnsi="Calibri"/>
          <w:sz w:val="20"/>
          <w:szCs w:val="20"/>
        </w:rPr>
      </w:pPr>
      <w:r w:rsidRPr="00BE2075">
        <w:rPr>
          <w:rFonts w:ascii="Calibri" w:hAnsi="Calibri"/>
          <w:sz w:val="20"/>
          <w:szCs w:val="20"/>
        </w:rPr>
        <w:t>Análise dos principais riscos e controlos inerentes a ferramentas desenvolvidas pelos utilizadores.</w:t>
      </w:r>
    </w:p>
    <w:p w:rsidR="003B14EE" w:rsidRPr="00BE2075" w:rsidRDefault="003B14EE" w:rsidP="003B14EE">
      <w:pPr>
        <w:rPr>
          <w:rFonts w:ascii="Calibri" w:hAnsi="Calibri"/>
          <w:sz w:val="20"/>
          <w:szCs w:val="20"/>
        </w:rPr>
      </w:pPr>
    </w:p>
    <w:p w:rsidR="003B14EE" w:rsidRPr="00BE2075" w:rsidRDefault="003B14EE" w:rsidP="003B14EE">
      <w:pPr>
        <w:shd w:val="clear" w:color="auto" w:fill="CCCCCC"/>
        <w:contextualSpacing/>
        <w:jc w:val="both"/>
        <w:rPr>
          <w:rFonts w:ascii="Calibri" w:hAnsi="Calibri" w:cs="Arial"/>
          <w:b/>
          <w:sz w:val="20"/>
          <w:szCs w:val="20"/>
        </w:rPr>
      </w:pPr>
      <w:r w:rsidRPr="00BE2075">
        <w:rPr>
          <w:rFonts w:ascii="Calibri" w:hAnsi="Calibri" w:cs="Arial"/>
          <w:b/>
          <w:sz w:val="20"/>
          <w:szCs w:val="20"/>
        </w:rPr>
        <w:t>Bibliografia</w:t>
      </w:r>
    </w:p>
    <w:p w:rsidR="003B14EE" w:rsidRPr="00BE2075" w:rsidRDefault="003B14EE" w:rsidP="003B14EE">
      <w:pPr>
        <w:jc w:val="both"/>
        <w:rPr>
          <w:rFonts w:ascii="Calibri" w:hAnsi="Calibri"/>
          <w:sz w:val="20"/>
          <w:szCs w:val="20"/>
        </w:rPr>
      </w:pPr>
      <w:r w:rsidRPr="00BE2075">
        <w:rPr>
          <w:rFonts w:ascii="Calibri" w:hAnsi="Calibri"/>
          <w:sz w:val="20"/>
          <w:szCs w:val="20"/>
        </w:rPr>
        <w:t>Carneiro, A., Auditoria de Sistemas de Informação, FCA, Lisboa, Portugal, 2009.</w:t>
      </w:r>
    </w:p>
    <w:p w:rsidR="003B14EE" w:rsidRPr="00BE2075" w:rsidRDefault="00EA17AD" w:rsidP="003B14EE">
      <w:pPr>
        <w:jc w:val="both"/>
        <w:rPr>
          <w:rFonts w:ascii="Calibri" w:hAnsi="Calibri"/>
          <w:sz w:val="20"/>
          <w:szCs w:val="20"/>
          <w:lang w:val="en-US"/>
        </w:rPr>
      </w:pPr>
      <w:hyperlink r:id="rId37" w:history="1">
        <w:r w:rsidR="003B14EE" w:rsidRPr="00BE2075">
          <w:rPr>
            <w:rFonts w:ascii="Calibri" w:hAnsi="Calibri"/>
            <w:sz w:val="20"/>
            <w:szCs w:val="20"/>
            <w:lang w:val="en-US"/>
          </w:rPr>
          <w:t>Auditor's Guide to IT Auditing and Software Demo, 2nd Ed</w:t>
        </w:r>
      </w:hyperlink>
      <w:r w:rsidR="003B14EE" w:rsidRPr="00BE2075">
        <w:rPr>
          <w:rFonts w:ascii="Calibri" w:hAnsi="Calibri"/>
          <w:sz w:val="20"/>
          <w:szCs w:val="20"/>
          <w:lang w:val="en-US"/>
        </w:rPr>
        <w:t xml:space="preserve"> by Richard E. </w:t>
      </w:r>
      <w:proofErr w:type="spellStart"/>
      <w:r w:rsidR="003B14EE" w:rsidRPr="00BE2075">
        <w:rPr>
          <w:rFonts w:ascii="Calibri" w:hAnsi="Calibri"/>
          <w:sz w:val="20"/>
          <w:szCs w:val="20"/>
          <w:lang w:val="en-US"/>
        </w:rPr>
        <w:t>Cascarino</w:t>
      </w:r>
      <w:proofErr w:type="spellEnd"/>
      <w:r w:rsidR="003B14EE" w:rsidRPr="00BE2075">
        <w:rPr>
          <w:rFonts w:ascii="Calibri" w:hAnsi="Calibri"/>
          <w:sz w:val="20"/>
          <w:szCs w:val="20"/>
          <w:lang w:val="en-US"/>
        </w:rPr>
        <w:t>, 2012</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A New Auditor's Guide to Planning, Performing and Presenting IT Audits by Nelson Gibbs, </w:t>
      </w:r>
      <w:proofErr w:type="spellStart"/>
      <w:r w:rsidRPr="00BE2075">
        <w:rPr>
          <w:rFonts w:ascii="Calibri" w:hAnsi="Calibri"/>
          <w:sz w:val="20"/>
          <w:szCs w:val="20"/>
          <w:lang w:val="en-US"/>
        </w:rPr>
        <w:t>Divakar</w:t>
      </w:r>
      <w:proofErr w:type="spellEnd"/>
      <w:r w:rsidRPr="00BE2075">
        <w:rPr>
          <w:rFonts w:ascii="Calibri" w:hAnsi="Calibri"/>
          <w:sz w:val="20"/>
          <w:szCs w:val="20"/>
          <w:lang w:val="en-US"/>
        </w:rPr>
        <w:t xml:space="preserve"> Jain, </w:t>
      </w:r>
      <w:proofErr w:type="spellStart"/>
      <w:r w:rsidRPr="00BE2075">
        <w:rPr>
          <w:rFonts w:ascii="Calibri" w:hAnsi="Calibri"/>
          <w:sz w:val="20"/>
          <w:szCs w:val="20"/>
          <w:lang w:val="en-US"/>
        </w:rPr>
        <w:t>Amitesh</w:t>
      </w:r>
      <w:proofErr w:type="spellEnd"/>
      <w:r w:rsidRPr="00BE2075">
        <w:rPr>
          <w:rFonts w:ascii="Calibri" w:hAnsi="Calibri"/>
          <w:sz w:val="20"/>
          <w:szCs w:val="20"/>
          <w:lang w:val="en-US"/>
        </w:rPr>
        <w:t xml:space="preserve"> Joshi, </w:t>
      </w:r>
      <w:proofErr w:type="spellStart"/>
      <w:r w:rsidRPr="00BE2075">
        <w:rPr>
          <w:rFonts w:ascii="Calibri" w:hAnsi="Calibri"/>
          <w:sz w:val="20"/>
          <w:szCs w:val="20"/>
          <w:lang w:val="en-US"/>
        </w:rPr>
        <w:t>Surekha</w:t>
      </w:r>
      <w:proofErr w:type="spellEnd"/>
      <w:r w:rsidRPr="00BE2075">
        <w:rPr>
          <w:rFonts w:ascii="Calibri" w:hAnsi="Calibri"/>
          <w:sz w:val="20"/>
          <w:szCs w:val="20"/>
          <w:lang w:val="en-US"/>
        </w:rPr>
        <w:t xml:space="preserve"> </w:t>
      </w:r>
      <w:proofErr w:type="spellStart"/>
      <w:r w:rsidRPr="00BE2075">
        <w:rPr>
          <w:rFonts w:ascii="Calibri" w:hAnsi="Calibri"/>
          <w:sz w:val="20"/>
          <w:szCs w:val="20"/>
          <w:lang w:val="en-US"/>
        </w:rPr>
        <w:t>Muddamsetti</w:t>
      </w:r>
      <w:proofErr w:type="spellEnd"/>
      <w:r w:rsidRPr="00BE2075">
        <w:rPr>
          <w:rFonts w:ascii="Calibri" w:hAnsi="Calibri"/>
          <w:sz w:val="20"/>
          <w:szCs w:val="20"/>
          <w:lang w:val="en-US"/>
        </w:rPr>
        <w:t xml:space="preserve">, </w:t>
      </w:r>
      <w:proofErr w:type="spellStart"/>
      <w:r w:rsidRPr="00BE2075">
        <w:rPr>
          <w:rFonts w:ascii="Calibri" w:hAnsi="Calibri"/>
          <w:sz w:val="20"/>
          <w:szCs w:val="20"/>
          <w:lang w:val="en-US"/>
        </w:rPr>
        <w:t>Sarabjot</w:t>
      </w:r>
      <w:proofErr w:type="spellEnd"/>
      <w:r w:rsidRPr="00BE2075">
        <w:rPr>
          <w:rFonts w:ascii="Calibri" w:hAnsi="Calibri"/>
          <w:sz w:val="20"/>
          <w:szCs w:val="20"/>
          <w:lang w:val="en-US"/>
        </w:rPr>
        <w:t xml:space="preserve"> Singh, 2010</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Accounting Information Systems, 9th Edition by </w:t>
      </w:r>
      <w:proofErr w:type="spellStart"/>
      <w:r w:rsidRPr="00BE2075">
        <w:rPr>
          <w:rFonts w:ascii="Calibri" w:hAnsi="Calibri"/>
          <w:sz w:val="20"/>
          <w:szCs w:val="20"/>
          <w:lang w:val="en-US"/>
        </w:rPr>
        <w:t>Ulric</w:t>
      </w:r>
      <w:proofErr w:type="spellEnd"/>
      <w:r w:rsidRPr="00BE2075">
        <w:rPr>
          <w:rFonts w:ascii="Calibri" w:hAnsi="Calibri"/>
          <w:sz w:val="20"/>
          <w:szCs w:val="20"/>
          <w:lang w:val="en-US"/>
        </w:rPr>
        <w:t xml:space="preserve"> J. </w:t>
      </w:r>
      <w:proofErr w:type="spellStart"/>
      <w:r w:rsidRPr="00BE2075">
        <w:rPr>
          <w:rFonts w:ascii="Calibri" w:hAnsi="Calibri"/>
          <w:sz w:val="20"/>
          <w:szCs w:val="20"/>
          <w:lang w:val="en-US"/>
        </w:rPr>
        <w:t>Gelinas</w:t>
      </w:r>
      <w:proofErr w:type="spellEnd"/>
      <w:r w:rsidRPr="00BE2075">
        <w:rPr>
          <w:rFonts w:ascii="Calibri" w:hAnsi="Calibri"/>
          <w:sz w:val="20"/>
          <w:szCs w:val="20"/>
          <w:lang w:val="en-US"/>
        </w:rPr>
        <w:t>, Richard B. Dull, Patrick Wheeler, 2011</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Fraud Prevention and Detection: Warning Signs and the Red Flag Systems by Rodney T. </w:t>
      </w:r>
      <w:proofErr w:type="spellStart"/>
      <w:r w:rsidRPr="00BE2075">
        <w:rPr>
          <w:rFonts w:ascii="Calibri" w:hAnsi="Calibri"/>
          <w:sz w:val="20"/>
          <w:szCs w:val="20"/>
          <w:lang w:val="en-US"/>
        </w:rPr>
        <w:t>Stamler</w:t>
      </w:r>
      <w:proofErr w:type="gramStart"/>
      <w:r w:rsidRPr="00BE2075">
        <w:rPr>
          <w:rFonts w:ascii="Calibri" w:hAnsi="Calibri"/>
          <w:sz w:val="20"/>
          <w:szCs w:val="20"/>
          <w:lang w:val="en-US"/>
        </w:rPr>
        <w:t>,Hans</w:t>
      </w:r>
      <w:proofErr w:type="spellEnd"/>
      <w:proofErr w:type="gramEnd"/>
      <w:r w:rsidRPr="00BE2075">
        <w:rPr>
          <w:rFonts w:ascii="Calibri" w:hAnsi="Calibri"/>
          <w:sz w:val="20"/>
          <w:szCs w:val="20"/>
          <w:lang w:val="en-US"/>
        </w:rPr>
        <w:t xml:space="preserve"> J. </w:t>
      </w:r>
      <w:proofErr w:type="spellStart"/>
      <w:r w:rsidRPr="00BE2075">
        <w:rPr>
          <w:rFonts w:ascii="Calibri" w:hAnsi="Calibri"/>
          <w:sz w:val="20"/>
          <w:szCs w:val="20"/>
          <w:lang w:val="en-US"/>
        </w:rPr>
        <w:t>Marschdorf,Mario</w:t>
      </w:r>
      <w:proofErr w:type="spellEnd"/>
      <w:r w:rsidRPr="00BE2075">
        <w:rPr>
          <w:rFonts w:ascii="Calibri" w:hAnsi="Calibri"/>
          <w:sz w:val="20"/>
          <w:szCs w:val="20"/>
          <w:lang w:val="en-US"/>
        </w:rPr>
        <w:t xml:space="preserve"> </w:t>
      </w:r>
      <w:proofErr w:type="spellStart"/>
      <w:r w:rsidRPr="00BE2075">
        <w:rPr>
          <w:rFonts w:ascii="Calibri" w:hAnsi="Calibri"/>
          <w:sz w:val="20"/>
          <w:szCs w:val="20"/>
          <w:lang w:val="en-US"/>
        </w:rPr>
        <w:t>Possamai</w:t>
      </w:r>
      <w:proofErr w:type="spellEnd"/>
      <w:r w:rsidRPr="00BE2075">
        <w:rPr>
          <w:rFonts w:ascii="Calibri" w:hAnsi="Calibri"/>
          <w:sz w:val="20"/>
          <w:szCs w:val="20"/>
          <w:lang w:val="en-US"/>
        </w:rPr>
        <w:t>, 2014</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Auditing and Assurance Services: Understanding the Integrated Audit by Karen L. Hooks, 2011</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Information Technology Control &amp; Audit, 4th Edition by Sandra </w:t>
      </w:r>
      <w:proofErr w:type="spellStart"/>
      <w:r w:rsidRPr="00BE2075">
        <w:rPr>
          <w:rFonts w:ascii="Calibri" w:hAnsi="Calibri"/>
          <w:sz w:val="20"/>
          <w:szCs w:val="20"/>
          <w:lang w:val="en-US"/>
        </w:rPr>
        <w:t>Senft</w:t>
      </w:r>
      <w:proofErr w:type="gramStart"/>
      <w:r w:rsidRPr="00BE2075">
        <w:rPr>
          <w:rFonts w:ascii="Calibri" w:hAnsi="Calibri"/>
          <w:sz w:val="20"/>
          <w:szCs w:val="20"/>
          <w:lang w:val="en-US"/>
        </w:rPr>
        <w:t>,Frederick</w:t>
      </w:r>
      <w:proofErr w:type="spellEnd"/>
      <w:proofErr w:type="gramEnd"/>
      <w:r w:rsidRPr="00BE2075">
        <w:rPr>
          <w:rFonts w:ascii="Calibri" w:hAnsi="Calibri"/>
          <w:sz w:val="20"/>
          <w:szCs w:val="20"/>
          <w:lang w:val="en-US"/>
        </w:rPr>
        <w:t xml:space="preserve"> </w:t>
      </w:r>
      <w:proofErr w:type="spellStart"/>
      <w:r w:rsidRPr="00BE2075">
        <w:rPr>
          <w:rFonts w:ascii="Calibri" w:hAnsi="Calibri"/>
          <w:sz w:val="20"/>
          <w:szCs w:val="20"/>
          <w:lang w:val="en-US"/>
        </w:rPr>
        <w:t>Gallegos,Aleksandra</w:t>
      </w:r>
      <w:proofErr w:type="spellEnd"/>
      <w:r w:rsidRPr="00BE2075">
        <w:rPr>
          <w:rFonts w:ascii="Calibri" w:hAnsi="Calibri"/>
          <w:sz w:val="20"/>
          <w:szCs w:val="20"/>
          <w:lang w:val="en-US"/>
        </w:rPr>
        <w:t xml:space="preserve"> Davis, 2012</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ISACA - Information Systems Audit and Control Association, IS Standards, Guidelines and Procedures for Auditing and Control Professionals, Information Systems Audit and Control Association, Illinois, USA, September 2005.</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GTAG1 - Global Technology Audit Guide: Information Technology Risk and Controls, 2nd Edition,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2012.</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GTAG2 - Global Technology Audit Guide: Change and Patch Management Controls: Critical for Organizational Success, 2nd Edition,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2012.</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GTAG3- Global Technology Audit Guide: </w:t>
      </w:r>
      <w:hyperlink r:id="rId38" w:history="1">
        <w:r w:rsidRPr="00BE2075">
          <w:rPr>
            <w:rFonts w:ascii="Calibri" w:hAnsi="Calibri"/>
            <w:sz w:val="20"/>
            <w:szCs w:val="20"/>
            <w:lang w:val="en-US"/>
          </w:rPr>
          <w:t>GTAG 3: Continuous Auditing: Coordinating Continuous Auditing and Monitoring to Provide Continuous Assurance, 2nd Edition</w:t>
        </w:r>
      </w:hyperlink>
      <w:r w:rsidRPr="00BE2075">
        <w:rPr>
          <w:rFonts w:ascii="Calibri" w:hAnsi="Calibri"/>
          <w:sz w:val="20"/>
          <w:szCs w:val="20"/>
          <w:lang w:val="en-US"/>
        </w:rPr>
        <w:t>, The Institute of Internal Auditors, Florida, USA, 2015.</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lastRenderedPageBreak/>
        <w:t xml:space="preserve">IIA - The Institute of Internal Auditors, </w:t>
      </w:r>
      <w:hyperlink r:id="rId39" w:history="1">
        <w:r w:rsidRPr="00BE2075">
          <w:rPr>
            <w:rFonts w:ascii="Calibri" w:hAnsi="Calibri"/>
            <w:sz w:val="20"/>
            <w:szCs w:val="20"/>
            <w:lang w:val="en-US"/>
          </w:rPr>
          <w:t>GTAG 4: - Global Technology Audit Guide: Management of IT Auditing, 2nd Edition</w:t>
        </w:r>
      </w:hyperlink>
      <w:r w:rsidRPr="00BE2075">
        <w:rPr>
          <w:rFonts w:ascii="Calibri" w:hAnsi="Calibri"/>
          <w:sz w:val="20"/>
          <w:szCs w:val="20"/>
          <w:lang w:val="en-US"/>
        </w:rPr>
        <w:t>, The Institute of Internal Auditors, Florida, USA, 2015.</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 5: - Global Technology Audit Guide: </w:t>
      </w:r>
      <w:hyperlink r:id="rId40" w:history="1">
        <w:r w:rsidRPr="00BE2075">
          <w:rPr>
            <w:rFonts w:ascii="Calibri" w:hAnsi="Calibri"/>
            <w:sz w:val="20"/>
            <w:szCs w:val="20"/>
            <w:lang w:val="en-US"/>
          </w:rPr>
          <w:t>Auditing Privacy Risks, 2nd Edition Practice Guide</w:t>
        </w:r>
      </w:hyperlink>
      <w:r w:rsidRPr="00BE2075">
        <w:rPr>
          <w:rFonts w:ascii="Calibri" w:hAnsi="Calibri"/>
          <w:sz w:val="20"/>
          <w:szCs w:val="20"/>
          <w:lang w:val="en-US"/>
        </w:rPr>
        <w:t xml:space="preserve">,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2012</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w:t>
      </w:r>
      <w:hyperlink r:id="rId41" w:history="1">
        <w:r w:rsidRPr="00BE2075">
          <w:rPr>
            <w:rFonts w:ascii="Calibri" w:hAnsi="Calibri"/>
            <w:sz w:val="20"/>
            <w:szCs w:val="20"/>
            <w:lang w:val="en-US"/>
          </w:rPr>
          <w:t>GTAG 7: - Global Technology Audit Guide: Information Technology Outsourcing, 2nd Edition</w:t>
        </w:r>
      </w:hyperlink>
      <w:r w:rsidRPr="00BE2075">
        <w:rPr>
          <w:rFonts w:ascii="Calibri" w:hAnsi="Calibri"/>
          <w:sz w:val="20"/>
          <w:szCs w:val="20"/>
          <w:lang w:val="en-US"/>
        </w:rPr>
        <w:t xml:space="preserve">,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2012</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w:t>
      </w:r>
      <w:hyperlink r:id="rId42" w:history="1">
        <w:r w:rsidRPr="00BE2075">
          <w:rPr>
            <w:rFonts w:ascii="Calibri" w:hAnsi="Calibri"/>
            <w:sz w:val="20"/>
            <w:szCs w:val="20"/>
            <w:lang w:val="en-US"/>
          </w:rPr>
          <w:t>GTAG 8: - Global Technology Audit Guide: Auditing Application Controls</w:t>
        </w:r>
      </w:hyperlink>
      <w:r w:rsidRPr="00BE2075">
        <w:rPr>
          <w:rFonts w:ascii="Calibri" w:hAnsi="Calibri"/>
          <w:sz w:val="20"/>
          <w:szCs w:val="20"/>
          <w:lang w:val="en-US"/>
        </w:rPr>
        <w:t xml:space="preserve">,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2009</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w:t>
      </w:r>
      <w:hyperlink r:id="rId43" w:history="1">
        <w:r w:rsidRPr="00BE2075">
          <w:rPr>
            <w:rFonts w:ascii="Calibri" w:hAnsi="Calibri"/>
            <w:sz w:val="20"/>
            <w:szCs w:val="20"/>
            <w:lang w:val="en-US"/>
          </w:rPr>
          <w:t>GTAG 9: - Global Technology Audit Guide: Identity and Access Management</w:t>
        </w:r>
      </w:hyperlink>
      <w:r w:rsidRPr="00BE2075">
        <w:rPr>
          <w:rFonts w:ascii="Calibri" w:hAnsi="Calibri"/>
          <w:sz w:val="20"/>
          <w:szCs w:val="20"/>
          <w:lang w:val="en-US"/>
        </w:rPr>
        <w:t xml:space="preserve">,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2009</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w:t>
      </w:r>
      <w:hyperlink r:id="rId44" w:history="1">
        <w:r w:rsidRPr="00BE2075">
          <w:rPr>
            <w:rFonts w:ascii="Calibri" w:hAnsi="Calibri"/>
            <w:sz w:val="20"/>
            <w:szCs w:val="20"/>
            <w:lang w:val="en-US"/>
          </w:rPr>
          <w:t>GTAG 10: - Global Technology Audit Guide:</w:t>
        </w:r>
        <w:r w:rsidR="008D5E7D">
          <w:rPr>
            <w:rFonts w:ascii="Calibri" w:hAnsi="Calibri"/>
            <w:sz w:val="20"/>
            <w:szCs w:val="20"/>
            <w:lang w:val="en-US"/>
          </w:rPr>
          <w:t xml:space="preserve"> </w:t>
        </w:r>
        <w:r w:rsidRPr="00BE2075">
          <w:rPr>
            <w:rFonts w:ascii="Calibri" w:hAnsi="Calibri"/>
            <w:sz w:val="20"/>
            <w:szCs w:val="20"/>
            <w:lang w:val="en-US"/>
          </w:rPr>
          <w:t>Business Continuity Management</w:t>
        </w:r>
      </w:hyperlink>
      <w:r w:rsidRPr="00BE2075">
        <w:rPr>
          <w:rFonts w:ascii="Calibri" w:hAnsi="Calibri"/>
          <w:sz w:val="20"/>
          <w:szCs w:val="20"/>
          <w:lang w:val="en-US"/>
        </w:rPr>
        <w:t xml:space="preserve">,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2009</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 11: - Global Technology Audit Guide: Developing the IT Audit Plan,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2009</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 12: - Global Technology Audit Guide: Auditing IT Projects,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2009</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 13: - Global Technology Audit Guide: Fraud Prevention and Detection in an Automated World,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2009</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 15: - Global Technology Audit Guide: Information Security Governance,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2010</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IIA - The Institute of Internal Auditors, GTAG 16: - Global Technology Audit Guide: Data Analysis Technologies, </w:t>
      </w:r>
      <w:proofErr w:type="gramStart"/>
      <w:r w:rsidRPr="00BE2075">
        <w:rPr>
          <w:rFonts w:ascii="Calibri" w:hAnsi="Calibri"/>
          <w:sz w:val="20"/>
          <w:szCs w:val="20"/>
          <w:lang w:val="en-US"/>
        </w:rPr>
        <w:t>The</w:t>
      </w:r>
      <w:proofErr w:type="gramEnd"/>
      <w:r w:rsidRPr="00BE2075">
        <w:rPr>
          <w:rFonts w:ascii="Calibri" w:hAnsi="Calibri"/>
          <w:sz w:val="20"/>
          <w:szCs w:val="20"/>
          <w:lang w:val="en-US"/>
        </w:rPr>
        <w:t xml:space="preserve"> Institute of Internal Auditors, Florida, USA, 2011</w:t>
      </w:r>
    </w:p>
    <w:p w:rsidR="003B14EE" w:rsidRPr="00BE2075" w:rsidRDefault="003B14EE" w:rsidP="003B14EE">
      <w:pPr>
        <w:jc w:val="both"/>
        <w:rPr>
          <w:rFonts w:ascii="Calibri" w:hAnsi="Calibri"/>
          <w:sz w:val="20"/>
          <w:szCs w:val="20"/>
          <w:lang w:val="en-US"/>
        </w:rPr>
      </w:pPr>
      <w:proofErr w:type="spellStart"/>
      <w:r w:rsidRPr="00BE2075">
        <w:rPr>
          <w:rFonts w:ascii="Calibri" w:hAnsi="Calibri"/>
          <w:sz w:val="20"/>
          <w:szCs w:val="20"/>
          <w:lang w:val="en-US"/>
        </w:rPr>
        <w:t>Touquet</w:t>
      </w:r>
      <w:proofErr w:type="spellEnd"/>
      <w:r w:rsidRPr="00BE2075">
        <w:rPr>
          <w:rFonts w:ascii="Calibri" w:hAnsi="Calibri"/>
          <w:sz w:val="20"/>
          <w:szCs w:val="20"/>
          <w:lang w:val="en-US"/>
        </w:rPr>
        <w:t>, M.D., Best Practices of IS Audit Management, MSBA Research Project, Pomona California State Polytechnic University, California, USA, 1996.</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Wiley, Auditing Information Systems, 2nd Edition, </w:t>
      </w:r>
      <w:hyperlink r:id="rId45" w:history="1">
        <w:r w:rsidRPr="00BE2075">
          <w:rPr>
            <w:rFonts w:ascii="Calibri" w:hAnsi="Calibri"/>
            <w:sz w:val="20"/>
            <w:szCs w:val="20"/>
            <w:lang w:val="en-US"/>
          </w:rPr>
          <w:t>Jack J. Champlain</w:t>
        </w:r>
      </w:hyperlink>
      <w:r w:rsidRPr="00BE2075">
        <w:rPr>
          <w:rFonts w:ascii="Calibri" w:hAnsi="Calibri"/>
          <w:sz w:val="20"/>
          <w:szCs w:val="20"/>
          <w:lang w:val="en-US"/>
        </w:rPr>
        <w:t>, March 2003</w:t>
      </w:r>
    </w:p>
    <w:p w:rsidR="003B14EE" w:rsidRPr="00BE2075" w:rsidRDefault="003B14EE" w:rsidP="003B14EE">
      <w:pPr>
        <w:jc w:val="both"/>
        <w:rPr>
          <w:rFonts w:ascii="Calibri" w:hAnsi="Calibri"/>
          <w:sz w:val="20"/>
          <w:szCs w:val="20"/>
          <w:lang w:val="en-US"/>
        </w:rPr>
      </w:pPr>
      <w:r w:rsidRPr="00BE2075">
        <w:rPr>
          <w:rFonts w:ascii="Calibri" w:hAnsi="Calibri"/>
          <w:sz w:val="20"/>
          <w:szCs w:val="20"/>
          <w:lang w:val="en-US"/>
        </w:rPr>
        <w:t xml:space="preserve">Editor, Standard </w:t>
      </w:r>
      <w:proofErr w:type="gramStart"/>
      <w:r w:rsidRPr="00BE2075">
        <w:rPr>
          <w:rFonts w:ascii="Calibri" w:hAnsi="Calibri"/>
          <w:sz w:val="20"/>
          <w:szCs w:val="20"/>
          <w:lang w:val="en-US"/>
        </w:rPr>
        <w:t>For</w:t>
      </w:r>
      <w:proofErr w:type="gramEnd"/>
      <w:r w:rsidRPr="00BE2075">
        <w:rPr>
          <w:rFonts w:ascii="Calibri" w:hAnsi="Calibri"/>
          <w:sz w:val="20"/>
          <w:szCs w:val="20"/>
          <w:lang w:val="en-US"/>
        </w:rPr>
        <w:t xml:space="preserve"> Auditing Computer Applications, Martin A. </w:t>
      </w:r>
      <w:proofErr w:type="spellStart"/>
      <w:r w:rsidRPr="00BE2075">
        <w:rPr>
          <w:rFonts w:ascii="Calibri" w:hAnsi="Calibri"/>
          <w:sz w:val="20"/>
          <w:szCs w:val="20"/>
          <w:lang w:val="en-US"/>
        </w:rPr>
        <w:t>Krist</w:t>
      </w:r>
      <w:proofErr w:type="spellEnd"/>
      <w:r w:rsidRPr="00BE2075">
        <w:rPr>
          <w:rFonts w:ascii="Calibri" w:hAnsi="Calibri"/>
          <w:sz w:val="20"/>
          <w:szCs w:val="20"/>
          <w:lang w:val="en-US"/>
        </w:rPr>
        <w:t>, 1998</w:t>
      </w:r>
    </w:p>
    <w:p w:rsidR="003B14EE" w:rsidRDefault="003B14EE" w:rsidP="003B14EE">
      <w:pPr>
        <w:rPr>
          <w:rFonts w:ascii="Calibri" w:hAnsi="Calibri"/>
          <w:sz w:val="20"/>
          <w:szCs w:val="20"/>
          <w:lang w:val="en-US"/>
        </w:rPr>
      </w:pPr>
    </w:p>
    <w:p w:rsidR="00206ABE" w:rsidRDefault="00206ABE" w:rsidP="003B14EE">
      <w:pPr>
        <w:rPr>
          <w:rFonts w:ascii="Calibri" w:hAnsi="Calibri"/>
          <w:sz w:val="20"/>
          <w:szCs w:val="20"/>
          <w:lang w:val="en-US"/>
        </w:rPr>
      </w:pPr>
    </w:p>
    <w:p w:rsidR="00206ABE" w:rsidRDefault="00206ABE" w:rsidP="003B14EE">
      <w:pPr>
        <w:rPr>
          <w:rFonts w:ascii="Calibri" w:hAnsi="Calibri"/>
          <w:sz w:val="20"/>
          <w:szCs w:val="20"/>
          <w:lang w:val="en-US"/>
        </w:rPr>
      </w:pPr>
    </w:p>
    <w:p w:rsidR="00206ABE" w:rsidRDefault="00206ABE" w:rsidP="003B14EE">
      <w:pPr>
        <w:rPr>
          <w:rFonts w:ascii="Calibri" w:hAnsi="Calibri"/>
          <w:sz w:val="20"/>
          <w:szCs w:val="20"/>
          <w:lang w:val="en-US"/>
        </w:rPr>
      </w:pPr>
    </w:p>
    <w:p w:rsidR="00C45DD4" w:rsidRDefault="00C45DD4">
      <w:pPr>
        <w:rPr>
          <w:rFonts w:ascii="Calibri" w:hAnsi="Calibri"/>
          <w:sz w:val="20"/>
          <w:szCs w:val="20"/>
          <w:lang w:val="en-US"/>
        </w:rPr>
      </w:pPr>
      <w:r>
        <w:rPr>
          <w:rFonts w:ascii="Calibri" w:hAnsi="Calibri"/>
          <w:sz w:val="20"/>
          <w:szCs w:val="20"/>
          <w:lang w:val="en-US"/>
        </w:rPr>
        <w:br w:type="page"/>
      </w:r>
    </w:p>
    <w:p w:rsidR="00206ABE" w:rsidRPr="00BE2075" w:rsidRDefault="00206ABE" w:rsidP="003B14EE">
      <w:pPr>
        <w:rPr>
          <w:rFonts w:ascii="Calibri" w:hAnsi="Calibri"/>
          <w:sz w:val="20"/>
          <w:szCs w:val="20"/>
          <w:lang w:val="en-US"/>
        </w:rPr>
      </w:pPr>
    </w:p>
    <w:p w:rsidR="00206ABE" w:rsidRPr="003B14EE" w:rsidRDefault="00206ABE" w:rsidP="00206ABE">
      <w:pPr>
        <w:shd w:val="clear" w:color="auto" w:fill="CCCCCC"/>
        <w:contextualSpacing/>
        <w:jc w:val="center"/>
        <w:rPr>
          <w:rFonts w:ascii="Calibri" w:hAnsi="Calibri" w:cs="Arial"/>
          <w:b/>
          <w:sz w:val="22"/>
          <w:szCs w:val="22"/>
        </w:rPr>
      </w:pPr>
      <w:r>
        <w:rPr>
          <w:rFonts w:ascii="Calibri" w:hAnsi="Calibri" w:cs="Arial"/>
          <w:b/>
          <w:sz w:val="22"/>
          <w:szCs w:val="22"/>
        </w:rPr>
        <w:t>Temas Atuais de Auditoria e Relato Financeiro</w:t>
      </w:r>
    </w:p>
    <w:p w:rsidR="00206ABE" w:rsidRPr="00BE2075" w:rsidRDefault="00206ABE" w:rsidP="00206ABE">
      <w:pPr>
        <w:contextualSpacing/>
        <w:rPr>
          <w:rFonts w:ascii="Calibri" w:hAnsi="Calibri"/>
          <w:b/>
          <w:sz w:val="20"/>
          <w:szCs w:val="20"/>
        </w:rPr>
      </w:pPr>
      <w:r>
        <w:rPr>
          <w:rFonts w:ascii="Calibri" w:hAnsi="Calibri"/>
          <w:b/>
          <w:sz w:val="20"/>
          <w:szCs w:val="20"/>
          <w:u w:val="single"/>
        </w:rPr>
        <w:t>D</w:t>
      </w:r>
      <w:r w:rsidRPr="00BE2075">
        <w:rPr>
          <w:rFonts w:ascii="Calibri" w:hAnsi="Calibri"/>
          <w:b/>
          <w:sz w:val="20"/>
          <w:szCs w:val="20"/>
          <w:u w:val="single"/>
        </w:rPr>
        <w:t>ocente</w:t>
      </w:r>
      <w:r>
        <w:rPr>
          <w:rFonts w:ascii="Calibri" w:hAnsi="Calibri"/>
          <w:b/>
          <w:sz w:val="20"/>
          <w:szCs w:val="20"/>
          <w:u w:val="single"/>
        </w:rPr>
        <w:t>s</w:t>
      </w:r>
      <w:r w:rsidRPr="00BE2075">
        <w:rPr>
          <w:rFonts w:ascii="Calibri" w:hAnsi="Calibri"/>
          <w:b/>
          <w:sz w:val="20"/>
          <w:szCs w:val="20"/>
        </w:rPr>
        <w:t xml:space="preserve">: </w:t>
      </w:r>
      <w:r>
        <w:rPr>
          <w:rFonts w:ascii="Calibri" w:hAnsi="Calibri"/>
          <w:b/>
          <w:sz w:val="20"/>
          <w:szCs w:val="20"/>
        </w:rPr>
        <w:t>A definir</w:t>
      </w:r>
      <w:r w:rsidRPr="00BE2075">
        <w:rPr>
          <w:rFonts w:ascii="Calibri" w:hAnsi="Calibri"/>
          <w:b/>
          <w:sz w:val="20"/>
          <w:szCs w:val="20"/>
        </w:rPr>
        <w:t xml:space="preserve"> </w:t>
      </w:r>
    </w:p>
    <w:p w:rsidR="00206ABE" w:rsidRPr="00BE2075" w:rsidRDefault="00206ABE" w:rsidP="00206ABE">
      <w:pPr>
        <w:rPr>
          <w:rFonts w:ascii="Calibri" w:hAnsi="Calibri"/>
          <w:b/>
          <w:sz w:val="20"/>
          <w:szCs w:val="20"/>
        </w:rPr>
      </w:pPr>
    </w:p>
    <w:p w:rsidR="00206ABE" w:rsidRPr="00BE2075" w:rsidRDefault="00206ABE" w:rsidP="00206ABE">
      <w:pPr>
        <w:shd w:val="clear" w:color="auto" w:fill="CCCCCC"/>
        <w:contextualSpacing/>
        <w:jc w:val="both"/>
        <w:rPr>
          <w:rFonts w:ascii="Calibri" w:hAnsi="Calibri" w:cs="Arial"/>
          <w:b/>
          <w:sz w:val="20"/>
          <w:szCs w:val="20"/>
        </w:rPr>
      </w:pPr>
      <w:r w:rsidRPr="00BE2075">
        <w:rPr>
          <w:rFonts w:ascii="Calibri" w:hAnsi="Calibri" w:cs="Arial"/>
          <w:b/>
          <w:sz w:val="20"/>
          <w:szCs w:val="20"/>
        </w:rPr>
        <w:t>Objetivos</w:t>
      </w:r>
    </w:p>
    <w:p w:rsidR="00206ABE" w:rsidRPr="00206ABE" w:rsidRDefault="00206ABE" w:rsidP="003B14EE">
      <w:pPr>
        <w:contextualSpacing/>
        <w:rPr>
          <w:rFonts w:ascii="Calibri" w:hAnsi="Calibri"/>
          <w:b/>
          <w:sz w:val="20"/>
          <w:szCs w:val="20"/>
        </w:rPr>
      </w:pPr>
    </w:p>
    <w:p w:rsidR="003B14EE" w:rsidRPr="00BE2075" w:rsidRDefault="003B14EE" w:rsidP="003B14EE">
      <w:pPr>
        <w:contextualSpacing/>
        <w:rPr>
          <w:rFonts w:ascii="Calibri" w:hAnsi="Calibri"/>
          <w:b/>
          <w:sz w:val="20"/>
          <w:szCs w:val="20"/>
        </w:rPr>
      </w:pPr>
      <w:r w:rsidRPr="00BE2075">
        <w:rPr>
          <w:rFonts w:ascii="Calibri" w:hAnsi="Calibri"/>
          <w:b/>
          <w:sz w:val="20"/>
          <w:szCs w:val="20"/>
        </w:rPr>
        <w:t>Temas Atuais de Auditoria e Relato de Gestão</w:t>
      </w:r>
    </w:p>
    <w:p w:rsidR="003B14EE" w:rsidRPr="00BE2075" w:rsidRDefault="003B14EE" w:rsidP="00206ABE">
      <w:pPr>
        <w:rPr>
          <w:rFonts w:ascii="Calibri" w:hAnsi="Calibri"/>
          <w:sz w:val="20"/>
          <w:szCs w:val="20"/>
        </w:rPr>
      </w:pPr>
      <w:r w:rsidRPr="00BE2075">
        <w:rPr>
          <w:rFonts w:ascii="Calibri" w:hAnsi="Calibri"/>
          <w:sz w:val="20"/>
          <w:szCs w:val="20"/>
        </w:rPr>
        <w:t>2 Seminários com temas atuais de Auditoria e Relato Financeiro lecionados por especialistas na área.</w:t>
      </w:r>
    </w:p>
    <w:p w:rsidR="003B14EE" w:rsidRPr="00BE2075" w:rsidRDefault="003B14EE" w:rsidP="003B14EE">
      <w:pPr>
        <w:rPr>
          <w:rFonts w:ascii="Calibri" w:hAnsi="Calibri"/>
          <w:sz w:val="20"/>
          <w:szCs w:val="20"/>
        </w:rPr>
      </w:pPr>
    </w:p>
    <w:p w:rsidR="003B14EE" w:rsidRPr="00D73813" w:rsidRDefault="003B14EE" w:rsidP="003B14EE">
      <w:pPr>
        <w:pStyle w:val="Impresso1"/>
        <w:tabs>
          <w:tab w:val="num" w:pos="540"/>
        </w:tabs>
        <w:ind w:left="-326" w:firstLine="0"/>
        <w:rPr>
          <w:rFonts w:ascii="Calibri" w:hAnsi="Calibri" w:cs="Calibri"/>
          <w:b/>
          <w:bCs/>
        </w:rPr>
      </w:pPr>
    </w:p>
    <w:p w:rsidR="002A2BCC" w:rsidRDefault="002A2BCC">
      <w:pPr>
        <w:rPr>
          <w:rFonts w:ascii="Calibri" w:hAnsi="Calibri" w:cs="Calibri"/>
          <w:sz w:val="20"/>
          <w:szCs w:val="20"/>
        </w:rPr>
      </w:pPr>
      <w:r>
        <w:rPr>
          <w:rFonts w:ascii="Calibri" w:hAnsi="Calibri" w:cs="Calibri"/>
          <w:sz w:val="20"/>
          <w:szCs w:val="20"/>
        </w:rPr>
        <w:br w:type="page"/>
      </w:r>
    </w:p>
    <w:p w:rsidR="00B95E14" w:rsidRDefault="00B95E14" w:rsidP="00C36185">
      <w:pPr>
        <w:tabs>
          <w:tab w:val="left" w:pos="6185"/>
          <w:tab w:val="left" w:pos="8418"/>
        </w:tabs>
        <w:spacing w:line="360" w:lineRule="auto"/>
        <w:ind w:left="68"/>
        <w:jc w:val="both"/>
        <w:rPr>
          <w:rFonts w:ascii="Calibri" w:hAnsi="Calibri" w:cs="Calibri"/>
          <w:sz w:val="20"/>
          <w:szCs w:val="20"/>
        </w:rPr>
      </w:pPr>
    </w:p>
    <w:p w:rsidR="002A2BCC" w:rsidRPr="002A2BCC" w:rsidRDefault="002A2BCC" w:rsidP="002A2BCC">
      <w:pPr>
        <w:pStyle w:val="Impresso1"/>
        <w:numPr>
          <w:ilvl w:val="0"/>
          <w:numId w:val="10"/>
        </w:numPr>
        <w:tabs>
          <w:tab w:val="num" w:pos="540"/>
        </w:tabs>
        <w:ind w:hanging="780"/>
        <w:rPr>
          <w:rFonts w:ascii="Calibri" w:hAnsi="Calibri" w:cs="Calibri"/>
          <w:b/>
          <w:bCs/>
        </w:rPr>
      </w:pPr>
      <w:proofErr w:type="spellStart"/>
      <w:r w:rsidRPr="002A2BCC">
        <w:rPr>
          <w:rFonts w:ascii="Calibri" w:hAnsi="Calibri" w:cs="Calibri"/>
          <w:b/>
          <w:bCs/>
        </w:rPr>
        <w:t>C</w:t>
      </w:r>
      <w:r>
        <w:rPr>
          <w:rFonts w:ascii="Calibri" w:hAnsi="Calibri" w:cs="Calibri"/>
          <w:b/>
          <w:bCs/>
        </w:rPr>
        <w:t>Vitae</w:t>
      </w:r>
      <w:proofErr w:type="spellEnd"/>
      <w:r w:rsidRPr="002A2BCC">
        <w:rPr>
          <w:rFonts w:ascii="Calibri" w:hAnsi="Calibri" w:cs="Calibri"/>
          <w:b/>
          <w:bCs/>
        </w:rPr>
        <w:t xml:space="preserve"> resumido – </w:t>
      </w:r>
      <w:r>
        <w:rPr>
          <w:rFonts w:ascii="Calibri" w:hAnsi="Calibri" w:cs="Calibri"/>
          <w:b/>
          <w:bCs/>
        </w:rPr>
        <w:t>C</w:t>
      </w:r>
      <w:r w:rsidRPr="002A2BCC">
        <w:rPr>
          <w:rFonts w:ascii="Calibri" w:hAnsi="Calibri" w:cs="Calibri"/>
          <w:b/>
          <w:bCs/>
        </w:rPr>
        <w:t>orpo docente Pós-graduação em Auditoria e Relato Financeiro</w:t>
      </w:r>
    </w:p>
    <w:p w:rsidR="002A2BCC" w:rsidRDefault="002A2BCC" w:rsidP="002A2BCC">
      <w:pPr>
        <w:rPr>
          <w:rFonts w:asciiTheme="minorHAnsi" w:hAnsiTheme="minorHAnsi"/>
          <w:b/>
          <w:color w:val="C00000"/>
          <w:sz w:val="22"/>
          <w:szCs w:val="22"/>
        </w:rPr>
      </w:pPr>
    </w:p>
    <w:p w:rsidR="002A2BCC" w:rsidRPr="002A2BCC" w:rsidRDefault="002A2BCC" w:rsidP="002A2BCC">
      <w:pPr>
        <w:rPr>
          <w:rFonts w:asciiTheme="minorHAnsi" w:hAnsiTheme="minorHAnsi"/>
          <w:b/>
          <w:color w:val="C00000"/>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Ana Cristina Doutor Simões</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Revisora Oficial de Contas</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noProof/>
          <w:sz w:val="20"/>
          <w:szCs w:val="20"/>
        </w:rPr>
        <w:drawing>
          <wp:anchor distT="0" distB="0" distL="114300" distR="114300" simplePos="0" relativeHeight="251662336" behindDoc="1" locked="0" layoutInCell="1" allowOverlap="1" wp14:anchorId="2F69D1D4" wp14:editId="09A37D5C">
            <wp:simplePos x="0" y="0"/>
            <wp:positionH relativeFrom="column">
              <wp:posOffset>-3175</wp:posOffset>
            </wp:positionH>
            <wp:positionV relativeFrom="paragraph">
              <wp:posOffset>23495</wp:posOffset>
            </wp:positionV>
            <wp:extent cx="739775" cy="971550"/>
            <wp:effectExtent l="0" t="0" r="3175" b="0"/>
            <wp:wrapTight wrapText="bothSides">
              <wp:wrapPolygon edited="0">
                <wp:start x="0" y="0"/>
                <wp:lineTo x="0" y="21176"/>
                <wp:lineTo x="21136" y="21176"/>
                <wp:lineTo x="21136" y="0"/>
                <wp:lineTo x="0" y="0"/>
              </wp:wrapPolygon>
            </wp:wrapTight>
            <wp:docPr id="8" name="Imagem 8" descr="C:\Users\Ines\AppData\Local\Temp\fotoCristina Dou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s\AppData\Local\Temp\fotoCristina Douto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9775" cy="971550"/>
                    </a:xfrm>
                    <a:prstGeom prst="rect">
                      <a:avLst/>
                    </a:prstGeom>
                    <a:noFill/>
                    <a:ln>
                      <a:noFill/>
                    </a:ln>
                  </pic:spPr>
                </pic:pic>
              </a:graphicData>
            </a:graphic>
          </wp:anchor>
        </w:drawing>
      </w:r>
      <w:r w:rsidRPr="002A2BCC">
        <w:rPr>
          <w:rFonts w:asciiTheme="minorHAnsi" w:hAnsiTheme="minorHAnsi" w:cstheme="minorHAnsi"/>
          <w:sz w:val="20"/>
          <w:szCs w:val="20"/>
        </w:rPr>
        <w:t>Com formação académica em Organização e Gestão de Empresas, desenvolve a sua atividade profissional desde 1987, na área de auditoria financeira.</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sz w:val="20"/>
          <w:szCs w:val="20"/>
        </w:rPr>
        <w:t>Tem lecionado a matéria de auditoria financeira e outras matérias relacionadas em diferentes cursos superiores (incluindo a colaboração com o Instituto Militar dos Pupilos do Exército e a colaboração com a Universidade Católica Portuguesa) e em diversas ações de formação profissionais, onde se destaca a sua colaboração com a Ordem dos Revisores Oficiais de Contas.</w:t>
      </w: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Ana Isabel Morais</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Professora Associada no ISEG, Universidade de Lisboa</w:t>
      </w:r>
    </w:p>
    <w:p w:rsidR="002A2BCC" w:rsidRPr="002A2BCC" w:rsidRDefault="002A2BCC" w:rsidP="002A2BCC">
      <w:pPr>
        <w:rPr>
          <w:rFonts w:asciiTheme="minorHAnsi" w:hAnsiTheme="minorHAnsi"/>
          <w:b/>
          <w:sz w:val="20"/>
          <w:szCs w:val="20"/>
        </w:rPr>
      </w:pPr>
      <w:r w:rsidRPr="002A2BCC">
        <w:rPr>
          <w:rFonts w:asciiTheme="minorHAnsi" w:hAnsiTheme="minorHAnsi"/>
          <w:noProof/>
          <w:sz w:val="20"/>
          <w:szCs w:val="20"/>
        </w:rPr>
        <w:drawing>
          <wp:anchor distT="0" distB="0" distL="114300" distR="114300" simplePos="0" relativeHeight="251665408" behindDoc="1" locked="0" layoutInCell="1" allowOverlap="1" wp14:anchorId="600CEB41" wp14:editId="6AAA00FA">
            <wp:simplePos x="0" y="0"/>
            <wp:positionH relativeFrom="column">
              <wp:posOffset>-22225</wp:posOffset>
            </wp:positionH>
            <wp:positionV relativeFrom="paragraph">
              <wp:posOffset>189230</wp:posOffset>
            </wp:positionV>
            <wp:extent cx="764540" cy="971550"/>
            <wp:effectExtent l="0" t="0" r="0" b="0"/>
            <wp:wrapTight wrapText="bothSides">
              <wp:wrapPolygon edited="0">
                <wp:start x="0" y="0"/>
                <wp:lineTo x="0" y="21176"/>
                <wp:lineTo x="20990" y="21176"/>
                <wp:lineTo x="20990" y="0"/>
                <wp:lineTo x="0" y="0"/>
              </wp:wrapPolygon>
            </wp:wrapTight>
            <wp:docPr id="14" name="Imagem 14" descr="E:\ESTG\Coordenação do Mestrado CG\Pós-graduação\Notas biográficas\Prof_Ana_Isabel_Mor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STG\Coordenação do Mestrado CG\Pós-graduação\Notas biográficas\Prof_Ana_Isabel_Morai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4540" cy="971550"/>
                    </a:xfrm>
                    <a:prstGeom prst="rect">
                      <a:avLst/>
                    </a:prstGeom>
                    <a:noFill/>
                    <a:ln>
                      <a:noFill/>
                    </a:ln>
                  </pic:spPr>
                </pic:pic>
              </a:graphicData>
            </a:graphic>
          </wp:anchor>
        </w:drawing>
      </w:r>
      <w:r w:rsidRPr="002A2BCC">
        <w:rPr>
          <w:rFonts w:asciiTheme="minorHAnsi" w:hAnsiTheme="minorHAnsi"/>
          <w:b/>
          <w:sz w:val="20"/>
          <w:szCs w:val="20"/>
        </w:rPr>
        <w:t>Revisora Oficial de Contas</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Coordenadora do Programa de Doutoramento em Gestão. Investigadora do ADVANCE (ISEG). Para além da atividade de docente, onde leciona unidades curriculares na área de contabilidade, tem realizado diversas formações na mesma área.</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Revisora oficial de contas desde 2006 e perita contabilística em Angola desde 2014.</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Doutorada em Gestão de Empresas pelo ISCTE. Mestre em Ciências Empresariais pelo ISCTE. Licenciada em Organização e Gestão de Empresas pelo ISCTE.</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É autora de diversos artigos publicados em revistas nacionais e internacionais, exerce atividades editoriais em várias revistas científicas e é revisora de artigos submetidos em conferências científicas.</w:t>
      </w: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Fernando de Jesus Amado dos Santos</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Professor na ESTG/IPLeiria</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Revisor Oficial de Contas</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noProof/>
          <w:sz w:val="20"/>
          <w:szCs w:val="20"/>
        </w:rPr>
        <w:drawing>
          <wp:anchor distT="0" distB="0" distL="114300" distR="114300" simplePos="0" relativeHeight="251664384" behindDoc="1" locked="0" layoutInCell="1" allowOverlap="1" wp14:anchorId="16F46FAF" wp14:editId="3A6D3F87">
            <wp:simplePos x="0" y="0"/>
            <wp:positionH relativeFrom="column">
              <wp:posOffset>-3175</wp:posOffset>
            </wp:positionH>
            <wp:positionV relativeFrom="paragraph">
              <wp:posOffset>2540</wp:posOffset>
            </wp:positionV>
            <wp:extent cx="833146" cy="972000"/>
            <wp:effectExtent l="0" t="0" r="5080" b="0"/>
            <wp:wrapTight wrapText="bothSides">
              <wp:wrapPolygon edited="0">
                <wp:start x="0" y="0"/>
                <wp:lineTo x="0" y="21176"/>
                <wp:lineTo x="21238" y="21176"/>
                <wp:lineTo x="21238" y="0"/>
                <wp:lineTo x="0" y="0"/>
              </wp:wrapPolygon>
            </wp:wrapTight>
            <wp:docPr id="13" name="Imagem 13" descr="http://ww2.estg.ipleiria.pt/pic/i1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2.estg.ipleiria.pt/pic/i189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3146" cy="972000"/>
                    </a:xfrm>
                    <a:prstGeom prst="rect">
                      <a:avLst/>
                    </a:prstGeom>
                    <a:noFill/>
                    <a:ln>
                      <a:noFill/>
                    </a:ln>
                  </pic:spPr>
                </pic:pic>
              </a:graphicData>
            </a:graphic>
          </wp:anchor>
        </w:drawing>
      </w:r>
      <w:r w:rsidRPr="002A2BCC">
        <w:rPr>
          <w:rFonts w:asciiTheme="minorHAnsi" w:hAnsiTheme="minorHAnsi" w:cstheme="minorHAnsi"/>
          <w:sz w:val="20"/>
          <w:szCs w:val="20"/>
        </w:rPr>
        <w:t>Revisor oficial de contas desde 1993. Professor na Escola Superior de Tecnologia e Gestão do Instituto Politécnico de Leiria nas áreas de contabilidade, fiscalidade e finanças.</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Licenciado em Organização e Gestão de Empresas, pelo ISCTE. Tem uma pós-graduação em ciências empresariais pelo ISCTE e uma pós-graduação em Contabilidade e Finanças pela Faculdade de Economia da Universidade de Coimbra. Detém o título de especialista em ciências empresariais – Contabilidade e Finanças. </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É autor do livro “Tributação do Desporto em Portugal” e de vários artigos de opinião no Jornal de Leiria” e Revista </w:t>
      </w:r>
      <w:proofErr w:type="spellStart"/>
      <w:r w:rsidRPr="002A2BCC">
        <w:rPr>
          <w:rFonts w:asciiTheme="minorHAnsi" w:hAnsiTheme="minorHAnsi" w:cstheme="minorHAnsi"/>
          <w:sz w:val="20"/>
          <w:szCs w:val="20"/>
        </w:rPr>
        <w:t>Invest</w:t>
      </w:r>
      <w:proofErr w:type="spellEnd"/>
      <w:r w:rsidRPr="002A2BCC">
        <w:rPr>
          <w:rFonts w:asciiTheme="minorHAnsi" w:hAnsiTheme="minorHAnsi" w:cstheme="minorHAnsi"/>
          <w:sz w:val="20"/>
          <w:szCs w:val="20"/>
        </w:rPr>
        <w:t>.</w:t>
      </w: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keepNext/>
        <w:rPr>
          <w:rFonts w:asciiTheme="minorHAnsi" w:hAnsiTheme="minorHAnsi"/>
          <w:b/>
          <w:color w:val="C00000"/>
          <w:sz w:val="20"/>
          <w:szCs w:val="20"/>
        </w:rPr>
      </w:pPr>
      <w:r w:rsidRPr="002A2BCC">
        <w:rPr>
          <w:rFonts w:asciiTheme="minorHAnsi" w:hAnsiTheme="minorHAnsi"/>
          <w:b/>
          <w:color w:val="C00000"/>
          <w:sz w:val="20"/>
          <w:szCs w:val="20"/>
        </w:rPr>
        <w:t>Manuel José Andrino Pereira</w:t>
      </w:r>
    </w:p>
    <w:p w:rsidR="002A2BCC" w:rsidRPr="002A2BCC" w:rsidRDefault="002A2BCC" w:rsidP="002A2BCC">
      <w:pPr>
        <w:keepNext/>
        <w:rPr>
          <w:rFonts w:asciiTheme="minorHAnsi" w:hAnsiTheme="minorHAnsi"/>
          <w:b/>
          <w:sz w:val="20"/>
          <w:szCs w:val="20"/>
        </w:rPr>
      </w:pPr>
      <w:r w:rsidRPr="002A2BCC">
        <w:rPr>
          <w:rFonts w:asciiTheme="minorHAnsi" w:hAnsiTheme="minorHAnsi"/>
          <w:b/>
          <w:sz w:val="20"/>
          <w:szCs w:val="20"/>
        </w:rPr>
        <w:t>Professor na ESTG/IPLeiria</w:t>
      </w:r>
    </w:p>
    <w:p w:rsidR="002A2BCC" w:rsidRPr="002A2BCC" w:rsidRDefault="002A2BCC" w:rsidP="002A2BCC">
      <w:pPr>
        <w:keepNext/>
        <w:rPr>
          <w:rFonts w:asciiTheme="minorHAnsi" w:hAnsiTheme="minorHAnsi"/>
          <w:b/>
          <w:sz w:val="20"/>
          <w:szCs w:val="20"/>
        </w:rPr>
      </w:pPr>
      <w:r w:rsidRPr="002A2BCC">
        <w:rPr>
          <w:rFonts w:asciiTheme="minorHAnsi" w:hAnsiTheme="minorHAnsi"/>
          <w:b/>
          <w:sz w:val="20"/>
          <w:szCs w:val="20"/>
        </w:rPr>
        <w:t>Revisor Oficial de Contas</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noProof/>
          <w:sz w:val="20"/>
          <w:szCs w:val="20"/>
        </w:rPr>
        <w:drawing>
          <wp:anchor distT="0" distB="0" distL="114300" distR="114300" simplePos="0" relativeHeight="251663360" behindDoc="1" locked="0" layoutInCell="1" allowOverlap="1" wp14:anchorId="0C2AE54E" wp14:editId="64AB8AD8">
            <wp:simplePos x="0" y="0"/>
            <wp:positionH relativeFrom="column">
              <wp:posOffset>-3175</wp:posOffset>
            </wp:positionH>
            <wp:positionV relativeFrom="paragraph">
              <wp:posOffset>0</wp:posOffset>
            </wp:positionV>
            <wp:extent cx="805235" cy="972000"/>
            <wp:effectExtent l="0" t="0" r="0" b="0"/>
            <wp:wrapTight wrapText="bothSides">
              <wp:wrapPolygon edited="0">
                <wp:start x="0" y="0"/>
                <wp:lineTo x="0" y="21176"/>
                <wp:lineTo x="20953" y="21176"/>
                <wp:lineTo x="20953"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5235" cy="972000"/>
                    </a:xfrm>
                    <a:prstGeom prst="rect">
                      <a:avLst/>
                    </a:prstGeom>
                    <a:noFill/>
                    <a:ln>
                      <a:noFill/>
                    </a:ln>
                  </pic:spPr>
                </pic:pic>
              </a:graphicData>
            </a:graphic>
          </wp:anchor>
        </w:drawing>
      </w:r>
      <w:r w:rsidRPr="002A2BCC">
        <w:rPr>
          <w:rFonts w:asciiTheme="minorHAnsi" w:hAnsiTheme="minorHAnsi" w:cstheme="minorHAnsi"/>
          <w:sz w:val="20"/>
          <w:szCs w:val="20"/>
        </w:rPr>
        <w:t>Revisor oficial de contas, desde 1993. Desenvolve funções de auditoria e de perito. Professor adjunto na Escola Superior de Tecnologia e Gestão do Instituto Politécnico de Leiria na área de contabilidade. Membro do Conselho Técnico Cientifico da ESTG/IPL. Membro da Comissão Científico-Pedagógica do curso de Licenciatura de Contabilidade e Finanças.</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sz w:val="20"/>
          <w:szCs w:val="20"/>
        </w:rPr>
        <w:t>Especialista em Contabilidade e Fiscalidade. Licenciado em Organização e Gestão de Empresas, pelo Instituto Superior de Economia (atualmente ISEG).</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sz w:val="20"/>
          <w:szCs w:val="20"/>
        </w:rPr>
        <w:lastRenderedPageBreak/>
        <w:t>Membro da Ordem dos Revisores Oficiais de Contas, dos Técnicos Oficiais de Contas, da Ordem dos Economistas, supervisor de estágios da OTOC do distrito de Leiria.</w:t>
      </w: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 xml:space="preserve">Paulo Fernando da Costa Braz </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Professor na ESTG/IPLeiria</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Revisor Oficial de Contas</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noProof/>
          <w:sz w:val="20"/>
          <w:szCs w:val="20"/>
        </w:rPr>
        <w:drawing>
          <wp:anchor distT="0" distB="0" distL="114300" distR="114300" simplePos="0" relativeHeight="251667456" behindDoc="1" locked="0" layoutInCell="1" allowOverlap="1" wp14:anchorId="7B0EB8FF" wp14:editId="7EDC1475">
            <wp:simplePos x="0" y="0"/>
            <wp:positionH relativeFrom="column">
              <wp:posOffset>-3175</wp:posOffset>
            </wp:positionH>
            <wp:positionV relativeFrom="paragraph">
              <wp:posOffset>635</wp:posOffset>
            </wp:positionV>
            <wp:extent cx="854000" cy="1008000"/>
            <wp:effectExtent l="0" t="0" r="3810" b="1905"/>
            <wp:wrapTight wrapText="bothSides">
              <wp:wrapPolygon edited="0">
                <wp:start x="0" y="0"/>
                <wp:lineTo x="0" y="21233"/>
                <wp:lineTo x="21214" y="21233"/>
                <wp:lineTo x="21214"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4000" cy="1008000"/>
                    </a:xfrm>
                    <a:prstGeom prst="rect">
                      <a:avLst/>
                    </a:prstGeom>
                    <a:noFill/>
                    <a:ln>
                      <a:noFill/>
                    </a:ln>
                  </pic:spPr>
                </pic:pic>
              </a:graphicData>
            </a:graphic>
          </wp:anchor>
        </w:drawing>
      </w:r>
      <w:r w:rsidRPr="002A2BCC">
        <w:rPr>
          <w:rFonts w:asciiTheme="minorHAnsi" w:hAnsiTheme="minorHAnsi" w:cstheme="minorHAnsi"/>
          <w:sz w:val="20"/>
          <w:szCs w:val="20"/>
        </w:rPr>
        <w:t>Licenciou-se em Organização e Gestão de Empresas pela Faculdade de Economia da Universidade de Coimbra (FEUC) em 1996. Foi também na FEUC que concluiu o Mestrado em Ciências Empresarias, com especialização em Estratégia Empresarial, no ano de 2001.</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sz w:val="20"/>
          <w:szCs w:val="20"/>
        </w:rPr>
        <w:t>É docente, desde Março de 1997, na Escola Superior de Tecnologia e Gestão (ESTG) do Instituto Politécnico de Leiria (IPL), tendo lecionado várias disciplinas (aos cursos de Licenciatura e de Mestrado), quer na área da Contabilidade, quer na área da Gestão. De entre as várias disciplinas lecionadas destaque para: Análise Financeira, Contabilidade de Gestão, Contabilidade Financeira, e Análise de Investimentos.</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sz w:val="20"/>
          <w:szCs w:val="20"/>
        </w:rPr>
        <w:t xml:space="preserve">A sua atividade profissional tem sido dividida entre o ensino e a Auditoria e Consultoria a empresas. É Revisor Oficial de Contas, desde 2006, sendo sócio da LCA, SROC. </w:t>
      </w:r>
    </w:p>
    <w:p w:rsidR="002A2BCC" w:rsidRPr="002A2BCC" w:rsidRDefault="002A2BCC" w:rsidP="002A2BCC">
      <w:pPr>
        <w:autoSpaceDE w:val="0"/>
        <w:autoSpaceDN w:val="0"/>
        <w:adjustRightInd w:val="0"/>
        <w:spacing w:line="276" w:lineRule="auto"/>
        <w:jc w:val="both"/>
        <w:rPr>
          <w:rFonts w:asciiTheme="minorHAnsi" w:hAnsiTheme="minorHAnsi" w:cstheme="minorHAnsi"/>
          <w:sz w:val="20"/>
          <w:szCs w:val="20"/>
        </w:rPr>
      </w:pPr>
      <w:r w:rsidRPr="002A2BCC">
        <w:rPr>
          <w:rFonts w:asciiTheme="minorHAnsi" w:hAnsiTheme="minorHAnsi" w:cstheme="minorHAnsi"/>
          <w:sz w:val="20"/>
          <w:szCs w:val="20"/>
        </w:rPr>
        <w:t xml:space="preserve">Em termos profissionais, para além da Auditoria, tem sido responsável pela execução e acompanhamento de vários projetos de investimento, enquadrados em candidaturas a sistemas de incentivos ao investimento, bem como </w:t>
      </w:r>
      <w:proofErr w:type="gramStart"/>
      <w:r w:rsidRPr="002A2BCC">
        <w:rPr>
          <w:rFonts w:asciiTheme="minorHAnsi" w:hAnsiTheme="minorHAnsi" w:cstheme="minorHAnsi"/>
          <w:sz w:val="20"/>
          <w:szCs w:val="20"/>
        </w:rPr>
        <w:t>realizado vários</w:t>
      </w:r>
      <w:proofErr w:type="gramEnd"/>
      <w:r w:rsidRPr="002A2BCC">
        <w:rPr>
          <w:rFonts w:asciiTheme="minorHAnsi" w:hAnsiTheme="minorHAnsi" w:cstheme="minorHAnsi"/>
          <w:sz w:val="20"/>
          <w:szCs w:val="20"/>
        </w:rPr>
        <w:t xml:space="preserve"> estudos de avaliação de empresas e negócios.</w:t>
      </w:r>
    </w:p>
    <w:p w:rsidR="002A2BCC" w:rsidRPr="002A2BCC" w:rsidRDefault="002A2BCC" w:rsidP="002A2BCC">
      <w:pPr>
        <w:rPr>
          <w:rFonts w:asciiTheme="minorHAnsi" w:hAnsiTheme="minorHAnsi"/>
          <w:sz w:val="20"/>
          <w:szCs w:val="20"/>
        </w:rPr>
      </w:pPr>
    </w:p>
    <w:p w:rsidR="002A2BCC" w:rsidRPr="002A2BCC" w:rsidRDefault="002A2BCC" w:rsidP="002A2BCC">
      <w:pPr>
        <w:rPr>
          <w:rFonts w:asciiTheme="minorHAnsi" w:hAnsiTheme="minorHAnsi"/>
          <w:sz w:val="20"/>
          <w:szCs w:val="20"/>
        </w:rPr>
      </w:pPr>
    </w:p>
    <w:p w:rsidR="002A2BCC" w:rsidRPr="002A2BCC" w:rsidRDefault="002A2BCC" w:rsidP="002A2BCC">
      <w:pPr>
        <w:keepNext/>
        <w:rPr>
          <w:rFonts w:asciiTheme="minorHAnsi" w:hAnsiTheme="minorHAnsi"/>
          <w:b/>
          <w:color w:val="C00000"/>
          <w:sz w:val="20"/>
          <w:szCs w:val="20"/>
        </w:rPr>
      </w:pPr>
      <w:r w:rsidRPr="002A2BCC">
        <w:rPr>
          <w:rFonts w:asciiTheme="minorHAnsi" w:hAnsiTheme="minorHAnsi"/>
          <w:b/>
          <w:color w:val="C00000"/>
          <w:sz w:val="20"/>
          <w:szCs w:val="20"/>
        </w:rPr>
        <w:t>Teresa Cristina Pereira Eugénio</w:t>
      </w:r>
    </w:p>
    <w:p w:rsidR="002A2BCC" w:rsidRPr="002A2BCC" w:rsidRDefault="002A2BCC" w:rsidP="002A2BCC">
      <w:pPr>
        <w:keepNext/>
        <w:rPr>
          <w:rFonts w:asciiTheme="minorHAnsi" w:hAnsiTheme="minorHAnsi"/>
          <w:b/>
          <w:sz w:val="20"/>
          <w:szCs w:val="20"/>
        </w:rPr>
      </w:pPr>
      <w:r w:rsidRPr="002A2BCC">
        <w:rPr>
          <w:rFonts w:asciiTheme="minorHAnsi" w:hAnsiTheme="minorHAnsi"/>
          <w:b/>
          <w:sz w:val="20"/>
          <w:szCs w:val="20"/>
        </w:rPr>
        <w:t>Professora na ESTG/IPLeiria</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Revisora Oficial de Contas</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noProof/>
          <w:sz w:val="20"/>
          <w:szCs w:val="20"/>
        </w:rPr>
        <w:drawing>
          <wp:anchor distT="0" distB="0" distL="114300" distR="114300" simplePos="0" relativeHeight="251666432" behindDoc="1" locked="0" layoutInCell="1" allowOverlap="1" wp14:anchorId="37DBFE45" wp14:editId="0DB66AC5">
            <wp:simplePos x="0" y="0"/>
            <wp:positionH relativeFrom="column">
              <wp:posOffset>-3175</wp:posOffset>
            </wp:positionH>
            <wp:positionV relativeFrom="paragraph">
              <wp:posOffset>29845</wp:posOffset>
            </wp:positionV>
            <wp:extent cx="862965" cy="971550"/>
            <wp:effectExtent l="0" t="0" r="0" b="0"/>
            <wp:wrapTight wrapText="bothSides">
              <wp:wrapPolygon edited="0">
                <wp:start x="0" y="0"/>
                <wp:lineTo x="0" y="21176"/>
                <wp:lineTo x="20980" y="21176"/>
                <wp:lineTo x="20980"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2965" cy="971550"/>
                    </a:xfrm>
                    <a:prstGeom prst="rect">
                      <a:avLst/>
                    </a:prstGeom>
                    <a:noFill/>
                    <a:ln>
                      <a:noFill/>
                    </a:ln>
                  </pic:spPr>
                </pic:pic>
              </a:graphicData>
            </a:graphic>
          </wp:anchor>
        </w:drawing>
      </w:r>
      <w:r w:rsidRPr="002A2BCC">
        <w:rPr>
          <w:rFonts w:asciiTheme="minorHAnsi" w:hAnsiTheme="minorHAnsi" w:cstheme="minorHAnsi"/>
          <w:sz w:val="20"/>
          <w:szCs w:val="20"/>
        </w:rPr>
        <w:t xml:space="preserve">Doutora em Gestão com especialidade em contabilidade pelo ISCTE - IUL. Mestre em Ciências de Gestão pelo ISCTE e licenciada em Contabilidade e Administração Financeira pelo ISCAL. </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Professora Adjunta na Escola Superior de Tecnologia e Gestão do Instituto Politécnico de Leiria na área da contabilidade e da auditoria. Coordenadora do departamento de Gestão e Economia desde 2013. </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Tem colaborado com outras Instituições de Ensino Superior como o ISCTE, Universidade Católica Portuguesa, Universidade de Coimbra, Universidade do Minho, Universidade de Évora, entre outras, em palestras e aulas a Mestrados e Doutoramentos sobre a temática da Contabilidade e Auditoria Ambiental e Sustentabilidade. </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Tem várias publicações em revistas científicas e técnicas, assim como apresentação de comunicações em encontros, congressos e conferências nacionais e internacionais.</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Membro associado do Centro de Investigação em Gestão para a Sustentabilidade (IPL) e membro associado representante de Portugal no CSEAR – Centro de Investigação em Contabilidade Social e Ambiental da Universidade de St </w:t>
      </w:r>
      <w:proofErr w:type="spellStart"/>
      <w:r w:rsidRPr="002A2BCC">
        <w:rPr>
          <w:rFonts w:asciiTheme="minorHAnsi" w:hAnsiTheme="minorHAnsi" w:cstheme="minorHAnsi"/>
          <w:sz w:val="20"/>
          <w:szCs w:val="20"/>
        </w:rPr>
        <w:t>Andrews</w:t>
      </w:r>
      <w:proofErr w:type="spellEnd"/>
      <w:r w:rsidRPr="002A2BCC">
        <w:rPr>
          <w:rFonts w:asciiTheme="minorHAnsi" w:hAnsiTheme="minorHAnsi" w:cstheme="minorHAnsi"/>
          <w:sz w:val="20"/>
          <w:szCs w:val="20"/>
        </w:rPr>
        <w:t xml:space="preserve"> (Reino Unido). </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Membro da Comissão Técnica de Responsabilidade Social da OROC – Ordem dos Revisores Oficiais de Contas. Revisora Oficial de Contas. </w:t>
      </w:r>
    </w:p>
    <w:p w:rsidR="002A2BCC" w:rsidRPr="002A2BCC" w:rsidRDefault="002A2BCC" w:rsidP="002A2BCC">
      <w:pPr>
        <w:rPr>
          <w:rFonts w:asciiTheme="minorHAnsi" w:hAnsiTheme="minorHAnsi"/>
          <w:sz w:val="20"/>
          <w:szCs w:val="20"/>
        </w:rPr>
      </w:pPr>
    </w:p>
    <w:p w:rsidR="00C82A37" w:rsidRDefault="00C82A37" w:rsidP="002A2BCC">
      <w:pPr>
        <w:rPr>
          <w:rFonts w:asciiTheme="minorHAnsi" w:hAnsiTheme="minorHAnsi"/>
          <w:sz w:val="20"/>
          <w:szCs w:val="20"/>
        </w:rPr>
      </w:pPr>
    </w:p>
    <w:p w:rsidR="00C82A37" w:rsidRPr="002A2BCC" w:rsidRDefault="00C82A37" w:rsidP="00C82A37">
      <w:pPr>
        <w:keepNext/>
        <w:rPr>
          <w:rFonts w:asciiTheme="minorHAnsi" w:hAnsiTheme="minorHAnsi"/>
          <w:b/>
          <w:color w:val="C00000"/>
          <w:sz w:val="20"/>
          <w:szCs w:val="20"/>
        </w:rPr>
      </w:pPr>
      <w:r w:rsidRPr="002A2BCC">
        <w:rPr>
          <w:rFonts w:asciiTheme="minorHAnsi" w:hAnsiTheme="minorHAnsi"/>
          <w:b/>
          <w:color w:val="C00000"/>
          <w:sz w:val="20"/>
          <w:szCs w:val="20"/>
        </w:rPr>
        <w:t xml:space="preserve">Alexandra Carvalho </w:t>
      </w:r>
    </w:p>
    <w:p w:rsidR="00C82A37" w:rsidRPr="002A2BCC" w:rsidRDefault="00C82A37" w:rsidP="00C82A37">
      <w:pPr>
        <w:keepNext/>
        <w:rPr>
          <w:rFonts w:asciiTheme="minorHAnsi" w:hAnsiTheme="minorHAnsi"/>
          <w:b/>
          <w:sz w:val="20"/>
          <w:szCs w:val="20"/>
        </w:rPr>
      </w:pPr>
      <w:r w:rsidRPr="002A2BCC">
        <w:rPr>
          <w:rFonts w:asciiTheme="minorHAnsi" w:hAnsiTheme="minorHAnsi"/>
          <w:b/>
          <w:sz w:val="20"/>
          <w:szCs w:val="20"/>
        </w:rPr>
        <w:t>Professora na ESTG/IPLeiria</w:t>
      </w:r>
    </w:p>
    <w:p w:rsidR="00C82A37" w:rsidRDefault="00C82A37" w:rsidP="00C82A37">
      <w:pPr>
        <w:jc w:val="both"/>
        <w:rPr>
          <w:rFonts w:asciiTheme="minorHAnsi" w:hAnsiTheme="minorHAnsi" w:cstheme="minorHAnsi"/>
          <w:sz w:val="20"/>
          <w:szCs w:val="20"/>
        </w:rPr>
      </w:pPr>
      <w:r w:rsidRPr="002A2BCC">
        <w:rPr>
          <w:rFonts w:asciiTheme="minorHAnsi" w:hAnsiTheme="minorHAnsi"/>
          <w:noProof/>
          <w:sz w:val="20"/>
          <w:szCs w:val="20"/>
        </w:rPr>
        <w:drawing>
          <wp:anchor distT="0" distB="0" distL="114300" distR="114300" simplePos="0" relativeHeight="251672576" behindDoc="1" locked="0" layoutInCell="1" allowOverlap="1" wp14:anchorId="260A51B4" wp14:editId="74ED2913">
            <wp:simplePos x="0" y="0"/>
            <wp:positionH relativeFrom="column">
              <wp:posOffset>26670</wp:posOffset>
            </wp:positionH>
            <wp:positionV relativeFrom="paragraph">
              <wp:posOffset>81915</wp:posOffset>
            </wp:positionV>
            <wp:extent cx="857250" cy="1017270"/>
            <wp:effectExtent l="0" t="0" r="0" b="0"/>
            <wp:wrapTight wrapText="bothSides">
              <wp:wrapPolygon edited="0">
                <wp:start x="0" y="0"/>
                <wp:lineTo x="0" y="21034"/>
                <wp:lineTo x="21120" y="21034"/>
                <wp:lineTo x="21120" y="0"/>
                <wp:lineTo x="0" y="0"/>
              </wp:wrapPolygon>
            </wp:wrapTight>
            <wp:docPr id="16" name="Picture 17" descr="https://scontent-ams.xx.fbcdn.net/hphotos-xta1/v/t1.0-9/148727_300496326706388_76368833_n.jpg?oh=605eff8abfdab2d56775a841db0c0765&amp;oe=55D60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ms.xx.fbcdn.net/hphotos-xta1/v/t1.0-9/148727_300496326706388_76368833_n.jpg?oh=605eff8abfdab2d56775a841db0c0765&amp;oe=55D600FB"/>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820" t="7675" b="22159"/>
                    <a:stretch/>
                  </pic:blipFill>
                  <pic:spPr bwMode="auto">
                    <a:xfrm>
                      <a:off x="0" y="0"/>
                      <a:ext cx="85725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2A37" w:rsidRDefault="00C82A37" w:rsidP="00C82A37">
      <w:pPr>
        <w:jc w:val="both"/>
        <w:rPr>
          <w:rFonts w:asciiTheme="minorHAnsi" w:hAnsiTheme="minorHAnsi" w:cstheme="minorHAnsi"/>
          <w:sz w:val="20"/>
          <w:szCs w:val="20"/>
        </w:rPr>
      </w:pPr>
      <w:r w:rsidRPr="002A2BCC">
        <w:rPr>
          <w:rFonts w:asciiTheme="minorHAnsi" w:hAnsiTheme="minorHAnsi" w:cstheme="minorHAnsi"/>
          <w:sz w:val="20"/>
          <w:szCs w:val="20"/>
        </w:rPr>
        <w:t xml:space="preserve">Licenciada em Gestão pela Universidade da Beira Interior </w:t>
      </w:r>
    </w:p>
    <w:p w:rsidR="00C82A37" w:rsidRPr="002A2BCC" w:rsidRDefault="00C82A37" w:rsidP="00C82A37">
      <w:pPr>
        <w:jc w:val="both"/>
        <w:rPr>
          <w:rFonts w:asciiTheme="minorHAnsi" w:hAnsiTheme="minorHAnsi" w:cstheme="minorHAnsi"/>
          <w:sz w:val="20"/>
          <w:szCs w:val="20"/>
        </w:rPr>
      </w:pPr>
      <w:r w:rsidRPr="002A2BCC">
        <w:rPr>
          <w:rFonts w:asciiTheme="minorHAnsi" w:hAnsiTheme="minorHAnsi" w:cstheme="minorHAnsi"/>
          <w:sz w:val="20"/>
          <w:szCs w:val="20"/>
        </w:rPr>
        <w:t>Mestre em Contabilidade e Finanças Empresariais pela Universidade Aberta</w:t>
      </w:r>
    </w:p>
    <w:p w:rsidR="00C82A37" w:rsidRPr="002A2BCC" w:rsidRDefault="00C82A37" w:rsidP="00C82A37">
      <w:pPr>
        <w:jc w:val="both"/>
        <w:rPr>
          <w:rFonts w:asciiTheme="minorHAnsi" w:hAnsiTheme="minorHAnsi" w:cstheme="minorHAnsi"/>
          <w:sz w:val="20"/>
          <w:szCs w:val="20"/>
        </w:rPr>
      </w:pPr>
      <w:r w:rsidRPr="002A2BCC">
        <w:rPr>
          <w:rFonts w:asciiTheme="minorHAnsi" w:hAnsiTheme="minorHAnsi" w:cstheme="minorHAnsi"/>
          <w:sz w:val="20"/>
          <w:szCs w:val="20"/>
        </w:rPr>
        <w:t>Doutora em Contabilidade pela Universidade de Vigo</w:t>
      </w:r>
    </w:p>
    <w:p w:rsidR="00C82A37" w:rsidRDefault="00C82A37" w:rsidP="00C82A37">
      <w:pPr>
        <w:jc w:val="both"/>
        <w:rPr>
          <w:rFonts w:asciiTheme="minorHAnsi" w:hAnsiTheme="minorHAnsi" w:cstheme="minorHAnsi"/>
          <w:sz w:val="20"/>
          <w:szCs w:val="20"/>
        </w:rPr>
      </w:pPr>
      <w:r w:rsidRPr="002A2BCC">
        <w:rPr>
          <w:rFonts w:asciiTheme="minorHAnsi" w:hAnsiTheme="minorHAnsi" w:cstheme="minorHAnsi"/>
          <w:sz w:val="20"/>
          <w:szCs w:val="20"/>
        </w:rPr>
        <w:t>Docente do Instituto Politécnico de Leiria (ESTG), desde 1996 (Professor Adjunto)</w:t>
      </w:r>
    </w:p>
    <w:p w:rsidR="00C82A37" w:rsidRPr="002A2BCC" w:rsidRDefault="00C82A37" w:rsidP="00C82A37">
      <w:pPr>
        <w:jc w:val="both"/>
        <w:rPr>
          <w:rFonts w:asciiTheme="minorHAnsi" w:hAnsiTheme="minorHAnsi" w:cstheme="minorHAnsi"/>
          <w:sz w:val="20"/>
          <w:szCs w:val="20"/>
        </w:rPr>
      </w:pPr>
    </w:p>
    <w:p w:rsidR="00C82A37" w:rsidRPr="002A2BCC" w:rsidRDefault="00C82A37" w:rsidP="00C82A37">
      <w:pPr>
        <w:rPr>
          <w:rFonts w:asciiTheme="minorHAnsi" w:hAnsiTheme="minorHAnsi"/>
          <w:sz w:val="20"/>
          <w:szCs w:val="20"/>
        </w:rPr>
      </w:pPr>
    </w:p>
    <w:p w:rsidR="00C82A37" w:rsidRPr="002A2BCC" w:rsidRDefault="00C82A37" w:rsidP="002A2BCC">
      <w:pPr>
        <w:rPr>
          <w:rFonts w:asciiTheme="minorHAnsi" w:hAnsiTheme="minorHAnsi"/>
          <w:sz w:val="20"/>
          <w:szCs w:val="20"/>
        </w:rPr>
      </w:pPr>
    </w:p>
    <w:p w:rsidR="002A2BCC" w:rsidRDefault="002A2BCC" w:rsidP="002A2BCC">
      <w:pPr>
        <w:jc w:val="both"/>
        <w:rPr>
          <w:rFonts w:asciiTheme="minorHAnsi" w:hAnsiTheme="minorHAnsi"/>
          <w:b/>
          <w:color w:val="C00000"/>
          <w:sz w:val="20"/>
          <w:szCs w:val="20"/>
        </w:rPr>
      </w:pPr>
    </w:p>
    <w:p w:rsidR="002A2BCC" w:rsidRPr="002A2BCC" w:rsidRDefault="002A2BCC" w:rsidP="002A2BCC">
      <w:pPr>
        <w:rPr>
          <w:rFonts w:asciiTheme="minorHAnsi" w:hAnsiTheme="minorHAnsi" w:cs="Arial"/>
          <w:sz w:val="20"/>
          <w:szCs w:val="20"/>
        </w:rPr>
      </w:pPr>
    </w:p>
    <w:p w:rsidR="002A2BCC" w:rsidRPr="002A2BCC" w:rsidRDefault="002A2BCC" w:rsidP="002A2BCC">
      <w:pPr>
        <w:keepNext/>
        <w:rPr>
          <w:rFonts w:asciiTheme="minorHAnsi" w:hAnsiTheme="minorHAnsi"/>
          <w:b/>
          <w:color w:val="C00000"/>
          <w:sz w:val="20"/>
          <w:szCs w:val="20"/>
        </w:rPr>
      </w:pPr>
      <w:r w:rsidRPr="002A2BCC">
        <w:rPr>
          <w:rFonts w:asciiTheme="minorHAnsi" w:hAnsiTheme="minorHAnsi"/>
          <w:b/>
          <w:color w:val="C00000"/>
          <w:sz w:val="20"/>
          <w:szCs w:val="20"/>
        </w:rPr>
        <w:t xml:space="preserve">José Luís Martins </w:t>
      </w:r>
    </w:p>
    <w:p w:rsidR="002A2BCC" w:rsidRDefault="002A2BCC" w:rsidP="002A2BCC">
      <w:pPr>
        <w:keepNext/>
        <w:rPr>
          <w:rFonts w:asciiTheme="minorHAnsi" w:hAnsiTheme="minorHAnsi"/>
          <w:b/>
          <w:sz w:val="20"/>
          <w:szCs w:val="20"/>
        </w:rPr>
      </w:pPr>
      <w:r w:rsidRPr="002A2BCC">
        <w:rPr>
          <w:rFonts w:asciiTheme="minorHAnsi" w:hAnsiTheme="minorHAnsi"/>
          <w:b/>
          <w:sz w:val="20"/>
          <w:szCs w:val="20"/>
        </w:rPr>
        <w:t>Professor na ESTG/IPLeiria</w:t>
      </w:r>
    </w:p>
    <w:p w:rsidR="00C82A37" w:rsidRDefault="00C82A37" w:rsidP="00C82A37">
      <w:pPr>
        <w:jc w:val="both"/>
        <w:rPr>
          <w:rFonts w:asciiTheme="minorHAnsi" w:hAnsiTheme="minorHAnsi" w:cstheme="minorHAnsi"/>
          <w:sz w:val="20"/>
          <w:szCs w:val="20"/>
        </w:rPr>
      </w:pPr>
      <w:r w:rsidRPr="002A2BCC">
        <w:rPr>
          <w:rFonts w:asciiTheme="minorHAnsi" w:hAnsiTheme="minorHAnsi"/>
          <w:noProof/>
          <w:sz w:val="20"/>
          <w:szCs w:val="20"/>
        </w:rPr>
        <w:drawing>
          <wp:anchor distT="0" distB="0" distL="114300" distR="114300" simplePos="0" relativeHeight="251673600" behindDoc="1" locked="0" layoutInCell="1" allowOverlap="1" wp14:anchorId="50D8F0B2" wp14:editId="2D96BCA6">
            <wp:simplePos x="0" y="0"/>
            <wp:positionH relativeFrom="column">
              <wp:posOffset>14605</wp:posOffset>
            </wp:positionH>
            <wp:positionV relativeFrom="paragraph">
              <wp:posOffset>86995</wp:posOffset>
            </wp:positionV>
            <wp:extent cx="699135" cy="882650"/>
            <wp:effectExtent l="0" t="0" r="5715" b="0"/>
            <wp:wrapTight wrapText="bothSides">
              <wp:wrapPolygon edited="0">
                <wp:start x="0" y="0"/>
                <wp:lineTo x="0" y="20978"/>
                <wp:lineTo x="21188" y="20978"/>
                <wp:lineTo x="21188" y="0"/>
                <wp:lineTo x="0" y="0"/>
              </wp:wrapPolygon>
            </wp:wrapTight>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3" cstate="print">
                      <a:extLst>
                        <a:ext uri="{28A0092B-C50C-407E-A947-70E740481C1C}">
                          <a14:useLocalDpi xmlns:a14="http://schemas.microsoft.com/office/drawing/2010/main" val="0"/>
                        </a:ext>
                      </a:extLst>
                    </a:blip>
                    <a:srcRect l="20357" t="1677" r="2856" b="33595"/>
                    <a:stretch>
                      <a:fillRect/>
                    </a:stretch>
                  </pic:blipFill>
                  <pic:spPr bwMode="auto">
                    <a:xfrm>
                      <a:off x="0" y="0"/>
                      <a:ext cx="699135"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A37" w:rsidRPr="002A2BCC" w:rsidRDefault="00C82A37" w:rsidP="00C82A37">
      <w:pPr>
        <w:jc w:val="both"/>
        <w:rPr>
          <w:rFonts w:asciiTheme="minorHAnsi" w:hAnsiTheme="minorHAnsi" w:cs="Arial"/>
          <w:sz w:val="20"/>
          <w:szCs w:val="20"/>
        </w:rPr>
      </w:pPr>
      <w:r w:rsidRPr="002A2BCC">
        <w:rPr>
          <w:rFonts w:asciiTheme="minorHAnsi" w:hAnsiTheme="minorHAnsi" w:cs="Arial"/>
          <w:sz w:val="20"/>
          <w:szCs w:val="20"/>
        </w:rPr>
        <w:t>Licenciado em Contabilidade e Administração, pelo ISCAA - Universidade de Aveiro (2000)</w:t>
      </w:r>
    </w:p>
    <w:p w:rsidR="00C82A37" w:rsidRPr="002A2BCC" w:rsidRDefault="00C82A37" w:rsidP="00C82A37">
      <w:pPr>
        <w:rPr>
          <w:rFonts w:asciiTheme="minorHAnsi" w:hAnsiTheme="minorHAnsi" w:cs="Arial"/>
          <w:sz w:val="20"/>
          <w:szCs w:val="20"/>
        </w:rPr>
      </w:pPr>
      <w:r w:rsidRPr="002A2BCC">
        <w:rPr>
          <w:rFonts w:asciiTheme="minorHAnsi" w:hAnsiTheme="minorHAnsi" w:cs="Arial"/>
          <w:sz w:val="20"/>
          <w:szCs w:val="20"/>
        </w:rPr>
        <w:t>Mestre em Ciências Empresariais, pela FEP – Universidade do Porto (2005)</w:t>
      </w:r>
    </w:p>
    <w:p w:rsidR="00C82A37" w:rsidRPr="002A2BCC" w:rsidRDefault="00C82A37" w:rsidP="00C82A37">
      <w:pPr>
        <w:rPr>
          <w:rFonts w:asciiTheme="minorHAnsi" w:hAnsiTheme="minorHAnsi" w:cs="Arial"/>
          <w:sz w:val="20"/>
          <w:szCs w:val="20"/>
        </w:rPr>
      </w:pPr>
      <w:r w:rsidRPr="002A2BCC">
        <w:rPr>
          <w:rFonts w:asciiTheme="minorHAnsi" w:hAnsiTheme="minorHAnsi" w:cs="Arial"/>
          <w:sz w:val="20"/>
          <w:szCs w:val="20"/>
        </w:rPr>
        <w:t xml:space="preserve">Doutor em Economia Financeira e Contabilidade, pela </w:t>
      </w:r>
      <w:proofErr w:type="spellStart"/>
      <w:r w:rsidRPr="002A2BCC">
        <w:rPr>
          <w:rFonts w:asciiTheme="minorHAnsi" w:hAnsiTheme="minorHAnsi" w:cs="Arial"/>
          <w:sz w:val="20"/>
          <w:szCs w:val="20"/>
        </w:rPr>
        <w:t>Universidad</w:t>
      </w:r>
      <w:proofErr w:type="spellEnd"/>
      <w:r w:rsidRPr="002A2BCC">
        <w:rPr>
          <w:rFonts w:asciiTheme="minorHAnsi" w:hAnsiTheme="minorHAnsi" w:cs="Arial"/>
          <w:sz w:val="20"/>
          <w:szCs w:val="20"/>
        </w:rPr>
        <w:t xml:space="preserve"> de Extremadura (2011)</w:t>
      </w:r>
    </w:p>
    <w:p w:rsidR="00C82A37" w:rsidRPr="002A2BCC" w:rsidRDefault="00C82A37" w:rsidP="00C82A37">
      <w:pPr>
        <w:rPr>
          <w:rFonts w:asciiTheme="minorHAnsi" w:hAnsiTheme="minorHAnsi" w:cs="Arial"/>
          <w:sz w:val="20"/>
          <w:szCs w:val="20"/>
        </w:rPr>
      </w:pPr>
      <w:r w:rsidRPr="002A2BCC">
        <w:rPr>
          <w:rFonts w:asciiTheme="minorHAnsi" w:hAnsiTheme="minorHAnsi" w:cs="Arial"/>
          <w:sz w:val="20"/>
          <w:szCs w:val="20"/>
        </w:rPr>
        <w:t>Docente do Instituto Politécnico de Leiria (ESTG), desde 2001 (Professor Adjunto)</w:t>
      </w:r>
    </w:p>
    <w:p w:rsidR="00C82A37" w:rsidRPr="002A2BCC" w:rsidRDefault="00C82A37" w:rsidP="00C82A37">
      <w:pPr>
        <w:jc w:val="both"/>
        <w:rPr>
          <w:rFonts w:asciiTheme="minorHAnsi" w:hAnsiTheme="minorHAnsi" w:cstheme="minorHAnsi"/>
          <w:sz w:val="20"/>
          <w:szCs w:val="20"/>
        </w:rPr>
      </w:pPr>
      <w:r w:rsidRPr="002A2BCC">
        <w:rPr>
          <w:rFonts w:asciiTheme="minorHAnsi" w:hAnsiTheme="minorHAnsi" w:cs="Arial"/>
          <w:sz w:val="20"/>
          <w:szCs w:val="20"/>
        </w:rPr>
        <w:t>Técnico Oficial de Contas (desde 2000)</w:t>
      </w:r>
    </w:p>
    <w:p w:rsidR="00C82A37" w:rsidRPr="002A2BCC" w:rsidRDefault="00C82A37" w:rsidP="002A2BCC">
      <w:pPr>
        <w:keepNext/>
        <w:rPr>
          <w:rFonts w:asciiTheme="minorHAnsi" w:hAnsiTheme="minorHAnsi"/>
          <w:b/>
          <w:sz w:val="20"/>
          <w:szCs w:val="20"/>
        </w:rPr>
      </w:pPr>
    </w:p>
    <w:p w:rsidR="002A2BCC" w:rsidRPr="002A2BCC" w:rsidRDefault="002A2BCC" w:rsidP="002A2BCC">
      <w:pPr>
        <w:rPr>
          <w:rFonts w:asciiTheme="minorHAnsi" w:hAnsiTheme="minorHAnsi" w:cs="Arial"/>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José Carreira</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Professor na ESTG/IPLeiria</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Revisor Oficial de Contas</w:t>
      </w:r>
    </w:p>
    <w:p w:rsidR="002A2BCC" w:rsidRPr="002A2BCC" w:rsidRDefault="00C82A37" w:rsidP="002A2BCC">
      <w:pPr>
        <w:rPr>
          <w:rFonts w:asciiTheme="minorHAnsi" w:hAnsiTheme="minorHAnsi" w:cs="Arial"/>
          <w:sz w:val="20"/>
          <w:szCs w:val="20"/>
        </w:rPr>
      </w:pPr>
      <w:r w:rsidRPr="002A2BCC">
        <w:rPr>
          <w:rFonts w:asciiTheme="minorHAnsi" w:hAnsiTheme="minorHAnsi"/>
          <w:noProof/>
          <w:sz w:val="20"/>
          <w:szCs w:val="20"/>
        </w:rPr>
        <w:drawing>
          <wp:anchor distT="0" distB="0" distL="114300" distR="114300" simplePos="0" relativeHeight="251674624" behindDoc="1" locked="0" layoutInCell="1" allowOverlap="1" wp14:anchorId="1C9AAC7A" wp14:editId="74D78821">
            <wp:simplePos x="0" y="0"/>
            <wp:positionH relativeFrom="column">
              <wp:posOffset>635</wp:posOffset>
            </wp:positionH>
            <wp:positionV relativeFrom="paragraph">
              <wp:posOffset>52070</wp:posOffset>
            </wp:positionV>
            <wp:extent cx="906145" cy="1025525"/>
            <wp:effectExtent l="0" t="0" r="8255" b="3175"/>
            <wp:wrapTight wrapText="bothSides">
              <wp:wrapPolygon edited="0">
                <wp:start x="0" y="0"/>
                <wp:lineTo x="0" y="21266"/>
                <wp:lineTo x="21343" y="21266"/>
                <wp:lineTo x="21343" y="0"/>
                <wp:lineTo x="0" y="0"/>
              </wp:wrapPolygon>
            </wp:wrapTight>
            <wp:docPr id="9" name="Imagem 1" descr="fot_JC_ma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fot_JC_mar201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3020" r="10937" b="19528"/>
                    <a:stretch/>
                  </pic:blipFill>
                  <pic:spPr bwMode="auto">
                    <a:xfrm>
                      <a:off x="0" y="0"/>
                      <a:ext cx="906145" cy="102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BCC" w:rsidRPr="002A2BCC" w:rsidRDefault="002A2BCC" w:rsidP="00C82A37">
      <w:pPr>
        <w:rPr>
          <w:rFonts w:asciiTheme="minorHAnsi" w:hAnsiTheme="minorHAnsi" w:cstheme="minorHAnsi"/>
          <w:sz w:val="20"/>
          <w:szCs w:val="20"/>
        </w:rPr>
      </w:pPr>
      <w:r w:rsidRPr="002A2BCC">
        <w:rPr>
          <w:rFonts w:asciiTheme="minorHAnsi" w:hAnsiTheme="minorHAnsi" w:cstheme="minorHAnsi"/>
          <w:sz w:val="20"/>
          <w:szCs w:val="20"/>
        </w:rPr>
        <w:t>Formação académica superior em Contabilidade e Administração (Instituto Superior de Contabilidade e Administração de Coimbra), Economia (licenciatura pela Faculdade de Economia da Universidade de Coimbra) e Direito das Empresas (pós graduação pela Faculdade de Direito da Universidade de Coimbra).</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 xml:space="preserve">Iniciou a sua atividade profissional como técnico superior na Administração Pública em </w:t>
      </w:r>
      <w:smartTag w:uri="urn:schemas-microsoft-com:office:smarttags" w:element="metricconverter">
        <w:smartTagPr>
          <w:attr w:name="ProductID" w:val="1977. A"/>
        </w:smartTagPr>
        <w:r w:rsidRPr="002A2BCC">
          <w:rPr>
            <w:rFonts w:asciiTheme="minorHAnsi" w:hAnsiTheme="minorHAnsi" w:cstheme="minorHAnsi"/>
            <w:sz w:val="20"/>
            <w:szCs w:val="20"/>
          </w:rPr>
          <w:t>1977. A</w:t>
        </w:r>
      </w:smartTag>
      <w:r w:rsidRPr="002A2BCC">
        <w:rPr>
          <w:rFonts w:asciiTheme="minorHAnsi" w:hAnsiTheme="minorHAnsi" w:cstheme="minorHAnsi"/>
          <w:sz w:val="20"/>
          <w:szCs w:val="20"/>
        </w:rPr>
        <w:t xml:space="preserve"> partir da década de oitenta passou a colaborar com diversas empresas enquanto consultor em regime liberal.</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É revisor oficial de contas desde 1989, sendo sócio fundador e administrador da LCA- Leal, Carreira &amp; Associados SROC, sociedade de revisores com sede em Leiria e delegação em Coimbra.</w:t>
      </w:r>
    </w:p>
    <w:p w:rsidR="002A2BCC" w:rsidRPr="002A2BCC" w:rsidRDefault="002A2BCC" w:rsidP="002A2BCC">
      <w:pPr>
        <w:jc w:val="both"/>
        <w:rPr>
          <w:rFonts w:asciiTheme="minorHAnsi" w:hAnsiTheme="minorHAnsi" w:cstheme="minorHAnsi"/>
          <w:sz w:val="20"/>
          <w:szCs w:val="20"/>
        </w:rPr>
      </w:pPr>
      <w:r w:rsidRPr="002A2BCC">
        <w:rPr>
          <w:rFonts w:asciiTheme="minorHAnsi" w:hAnsiTheme="minorHAnsi" w:cstheme="minorHAnsi"/>
          <w:sz w:val="20"/>
          <w:szCs w:val="20"/>
        </w:rPr>
        <w:t>Desde 1987 que é professor do ensino superior, tendo exercido primeiro no Instituto Superior de Contabilidade e Administração de Coimbra e, desde 1990, na Escola Superior de Tecnologia e Gestão do Instituto Politécnico de Leiria.</w:t>
      </w:r>
    </w:p>
    <w:p w:rsidR="002A2BCC" w:rsidRPr="002A2BCC" w:rsidRDefault="002A2BCC" w:rsidP="002A2BCC">
      <w:pPr>
        <w:jc w:val="both"/>
        <w:rPr>
          <w:rFonts w:asciiTheme="minorHAnsi" w:hAnsiTheme="minorHAnsi" w:cstheme="minorHAnsi"/>
          <w:sz w:val="20"/>
          <w:szCs w:val="20"/>
        </w:rPr>
      </w:pPr>
    </w:p>
    <w:p w:rsidR="002A2BCC" w:rsidRPr="002A2BCC" w:rsidRDefault="002A2BCC" w:rsidP="002A2BCC">
      <w:pPr>
        <w:jc w:val="both"/>
        <w:rPr>
          <w:rFonts w:asciiTheme="minorHAnsi" w:hAnsiTheme="minorHAnsi" w:cstheme="minorHAnsi"/>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Pedro Roque</w:t>
      </w:r>
    </w:p>
    <w:p w:rsidR="002A2BCC" w:rsidRPr="002A2BCC" w:rsidRDefault="002A2BCC" w:rsidP="002A2BCC">
      <w:pPr>
        <w:rPr>
          <w:rFonts w:asciiTheme="minorHAnsi" w:hAnsiTheme="minorHAnsi"/>
          <w:b/>
          <w:color w:val="FF0000"/>
          <w:sz w:val="20"/>
          <w:szCs w:val="20"/>
        </w:rPr>
      </w:pPr>
      <w:r w:rsidRPr="002A2BCC">
        <w:rPr>
          <w:rFonts w:asciiTheme="minorHAnsi" w:hAnsiTheme="minorHAnsi"/>
          <w:b/>
          <w:sz w:val="20"/>
          <w:szCs w:val="20"/>
        </w:rPr>
        <w:t xml:space="preserve">Revisor Oficial de Contas </w:t>
      </w:r>
    </w:p>
    <w:p w:rsidR="002A2BCC" w:rsidRPr="002A2BCC" w:rsidRDefault="002A2BCC" w:rsidP="002A2BCC">
      <w:pPr>
        <w:jc w:val="both"/>
        <w:rPr>
          <w:rFonts w:asciiTheme="minorHAnsi" w:hAnsiTheme="minorHAnsi" w:cstheme="minorHAnsi"/>
          <w:sz w:val="20"/>
          <w:szCs w:val="20"/>
        </w:rPr>
      </w:pPr>
    </w:p>
    <w:p w:rsidR="00DA5638" w:rsidRPr="00DA5638" w:rsidRDefault="002A2BCC" w:rsidP="00DA5638">
      <w:pPr>
        <w:autoSpaceDE w:val="0"/>
        <w:autoSpaceDN w:val="0"/>
        <w:adjustRightInd w:val="0"/>
        <w:ind w:left="284" w:hanging="284"/>
        <w:rPr>
          <w:rFonts w:asciiTheme="minorHAnsi" w:hAnsiTheme="minorHAnsi" w:cs="Calibri"/>
          <w:sz w:val="20"/>
          <w:szCs w:val="20"/>
        </w:rPr>
      </w:pPr>
      <w:r w:rsidRPr="002A2BCC">
        <w:rPr>
          <w:rFonts w:asciiTheme="minorHAnsi" w:hAnsiTheme="minorHAnsi" w:cstheme="minorHAnsi"/>
          <w:noProof/>
          <w:sz w:val="20"/>
          <w:szCs w:val="20"/>
        </w:rPr>
        <w:drawing>
          <wp:anchor distT="0" distB="0" distL="114300" distR="114300" simplePos="0" relativeHeight="251675648" behindDoc="1" locked="0" layoutInCell="1" allowOverlap="1">
            <wp:simplePos x="0" y="0"/>
            <wp:positionH relativeFrom="column">
              <wp:posOffset>635</wp:posOffset>
            </wp:positionH>
            <wp:positionV relativeFrom="paragraph">
              <wp:posOffset>1905</wp:posOffset>
            </wp:positionV>
            <wp:extent cx="1073150" cy="1251585"/>
            <wp:effectExtent l="0" t="0" r="0" b="5715"/>
            <wp:wrapTight wrapText="bothSides">
              <wp:wrapPolygon edited="0">
                <wp:start x="0" y="0"/>
                <wp:lineTo x="0" y="21370"/>
                <wp:lineTo x="21089" y="21370"/>
                <wp:lineTo x="21089" y="0"/>
                <wp:lineTo x="0" y="0"/>
              </wp:wrapPolygon>
            </wp:wrapTight>
            <wp:docPr id="11" name="Imagem 4" descr="C:\teresa_copiadisco\Teresa\ESTG\Coordenacao DGE\cursos\PG_Auditoria2015_2016\Pedro_R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resa_copiadisco\Teresa\ESTG\Coordenacao DGE\cursos\PG_Auditoria2015_2016\Pedro_Roqu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3150" cy="1251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5638" w:rsidRPr="00DA5638">
        <w:rPr>
          <w:rFonts w:asciiTheme="minorHAnsi" w:hAnsiTheme="minorHAnsi" w:cs="Calibri"/>
          <w:sz w:val="20"/>
          <w:szCs w:val="20"/>
        </w:rPr>
        <w:t>Doutorando em Gestão de Empresas, na Universidade Lusíada, tendo concluído a</w:t>
      </w:r>
      <w:r w:rsidR="00DA5638">
        <w:rPr>
          <w:rFonts w:asciiTheme="minorHAnsi" w:hAnsiTheme="minorHAnsi" w:cs="Calibri"/>
          <w:sz w:val="20"/>
          <w:szCs w:val="20"/>
        </w:rPr>
        <w:t xml:space="preserve"> </w:t>
      </w:r>
      <w:r w:rsidR="00DA5638" w:rsidRPr="00DA5638">
        <w:rPr>
          <w:rFonts w:asciiTheme="minorHAnsi" w:hAnsiTheme="minorHAnsi" w:cs="Calibri"/>
          <w:sz w:val="20"/>
          <w:szCs w:val="20"/>
        </w:rPr>
        <w:t>parte escolar em Julho 2010</w:t>
      </w:r>
    </w:p>
    <w:p w:rsidR="00DA5638" w:rsidRPr="00DA5638" w:rsidRDefault="00DA5638" w:rsidP="00DA5638">
      <w:pPr>
        <w:autoSpaceDE w:val="0"/>
        <w:autoSpaceDN w:val="0"/>
        <w:adjustRightInd w:val="0"/>
        <w:ind w:left="284" w:hanging="284"/>
        <w:rPr>
          <w:rFonts w:asciiTheme="minorHAnsi" w:hAnsiTheme="minorHAnsi" w:cs="Calibri"/>
          <w:sz w:val="20"/>
          <w:szCs w:val="20"/>
        </w:rPr>
      </w:pPr>
      <w:r w:rsidRPr="00DA5638">
        <w:rPr>
          <w:rFonts w:asciiTheme="minorHAnsi" w:hAnsiTheme="minorHAnsi" w:cs="Calibri"/>
          <w:sz w:val="20"/>
          <w:szCs w:val="20"/>
        </w:rPr>
        <w:t>Mestre em Gestã</w:t>
      </w:r>
      <w:r>
        <w:rPr>
          <w:rFonts w:asciiTheme="minorHAnsi" w:hAnsiTheme="minorHAnsi" w:cs="Calibri"/>
          <w:sz w:val="20"/>
          <w:szCs w:val="20"/>
        </w:rPr>
        <w:t>o de Empresas/MBA pelo ISEG/UTL</w:t>
      </w:r>
    </w:p>
    <w:p w:rsidR="00DA5638" w:rsidRPr="00DA5638" w:rsidRDefault="00DA5638" w:rsidP="00DA5638">
      <w:pPr>
        <w:autoSpaceDE w:val="0"/>
        <w:autoSpaceDN w:val="0"/>
        <w:adjustRightInd w:val="0"/>
        <w:ind w:left="284" w:hanging="284"/>
        <w:rPr>
          <w:rFonts w:asciiTheme="minorHAnsi" w:hAnsiTheme="minorHAnsi" w:cs="Calibri"/>
          <w:sz w:val="20"/>
          <w:szCs w:val="20"/>
        </w:rPr>
      </w:pPr>
      <w:r w:rsidRPr="00DA5638">
        <w:rPr>
          <w:rFonts w:asciiTheme="minorHAnsi" w:hAnsiTheme="minorHAnsi" w:cs="Calibri"/>
          <w:sz w:val="20"/>
          <w:szCs w:val="20"/>
        </w:rPr>
        <w:t>Licenciado em Organização e Gestão de Empresas pelo ISEG/UTL (1990)</w:t>
      </w:r>
    </w:p>
    <w:p w:rsidR="00DA5638" w:rsidRPr="00DA5638" w:rsidRDefault="00DA5638" w:rsidP="00DA5638">
      <w:pPr>
        <w:autoSpaceDE w:val="0"/>
        <w:autoSpaceDN w:val="0"/>
        <w:adjustRightInd w:val="0"/>
        <w:rPr>
          <w:rFonts w:asciiTheme="minorHAnsi" w:hAnsiTheme="minorHAnsi" w:cs="Calibri"/>
          <w:sz w:val="20"/>
          <w:szCs w:val="20"/>
        </w:rPr>
      </w:pPr>
      <w:r>
        <w:rPr>
          <w:rFonts w:asciiTheme="minorHAnsi" w:hAnsiTheme="minorHAnsi" w:cs="Calibri"/>
          <w:sz w:val="20"/>
          <w:szCs w:val="20"/>
        </w:rPr>
        <w:t>Revisor Oficial de Contas</w:t>
      </w:r>
    </w:p>
    <w:p w:rsidR="00DA5638" w:rsidRPr="00DA5638" w:rsidRDefault="00DA5638" w:rsidP="00DA5638">
      <w:pPr>
        <w:autoSpaceDE w:val="0"/>
        <w:autoSpaceDN w:val="0"/>
        <w:adjustRightInd w:val="0"/>
        <w:rPr>
          <w:rFonts w:asciiTheme="minorHAnsi" w:hAnsiTheme="minorHAnsi" w:cs="Calibri"/>
          <w:sz w:val="20"/>
          <w:szCs w:val="20"/>
        </w:rPr>
      </w:pPr>
      <w:r>
        <w:rPr>
          <w:rFonts w:asciiTheme="minorHAnsi" w:hAnsiTheme="minorHAnsi" w:cs="Calibri"/>
          <w:sz w:val="20"/>
          <w:szCs w:val="20"/>
        </w:rPr>
        <w:t>Técnico Oficial de Contas</w:t>
      </w:r>
    </w:p>
    <w:p w:rsidR="002A2BCC" w:rsidRPr="00DA5638" w:rsidRDefault="00DA5638" w:rsidP="00DA5638">
      <w:pPr>
        <w:autoSpaceDE w:val="0"/>
        <w:autoSpaceDN w:val="0"/>
        <w:adjustRightInd w:val="0"/>
        <w:rPr>
          <w:rFonts w:asciiTheme="minorHAnsi" w:hAnsiTheme="minorHAnsi" w:cstheme="minorBidi"/>
          <w:sz w:val="20"/>
          <w:szCs w:val="20"/>
        </w:rPr>
      </w:pPr>
      <w:r w:rsidRPr="00DA5638">
        <w:rPr>
          <w:rFonts w:asciiTheme="minorHAnsi" w:hAnsiTheme="minorHAnsi" w:cs="Calibri"/>
          <w:sz w:val="20"/>
          <w:szCs w:val="20"/>
        </w:rPr>
        <w:t xml:space="preserve">Economista </w:t>
      </w:r>
    </w:p>
    <w:p w:rsidR="002A2BCC" w:rsidRPr="00DA5638" w:rsidRDefault="00DA5638" w:rsidP="002A2BCC">
      <w:pPr>
        <w:jc w:val="both"/>
        <w:rPr>
          <w:rFonts w:asciiTheme="minorHAnsi" w:hAnsiTheme="minorHAnsi" w:cs="Calibri"/>
          <w:sz w:val="20"/>
          <w:szCs w:val="20"/>
        </w:rPr>
      </w:pPr>
      <w:r w:rsidRPr="00DA5638">
        <w:rPr>
          <w:rFonts w:asciiTheme="minorHAnsi" w:hAnsiTheme="minorHAnsi" w:cs="Calibri"/>
          <w:sz w:val="20"/>
          <w:szCs w:val="20"/>
        </w:rPr>
        <w:t>Assistente Convidado do ISEG – Instituto Superior de Economia e Gestão da Universidade Técnica de Lisboa</w:t>
      </w:r>
    </w:p>
    <w:p w:rsidR="00DA5638" w:rsidRDefault="00DA5638" w:rsidP="00DA5638">
      <w:pPr>
        <w:rPr>
          <w:rFonts w:asciiTheme="minorHAnsi" w:hAnsiTheme="minorHAnsi" w:cs="Calibri"/>
          <w:sz w:val="20"/>
          <w:szCs w:val="20"/>
        </w:rPr>
      </w:pPr>
      <w:r w:rsidRPr="00DA5638">
        <w:rPr>
          <w:rFonts w:asciiTheme="minorHAnsi" w:hAnsiTheme="minorHAnsi" w:cs="Calibri"/>
          <w:sz w:val="20"/>
          <w:szCs w:val="20"/>
        </w:rPr>
        <w:t xml:space="preserve">Presidente do </w:t>
      </w:r>
      <w:proofErr w:type="spellStart"/>
      <w:r w:rsidRPr="00DA5638">
        <w:rPr>
          <w:rFonts w:asciiTheme="minorHAnsi" w:hAnsiTheme="minorHAnsi" w:cs="Calibri"/>
          <w:sz w:val="20"/>
          <w:szCs w:val="20"/>
        </w:rPr>
        <w:t>Juri</w:t>
      </w:r>
      <w:proofErr w:type="spellEnd"/>
      <w:r w:rsidRPr="00DA5638">
        <w:rPr>
          <w:rFonts w:asciiTheme="minorHAnsi" w:hAnsiTheme="minorHAnsi" w:cs="Calibri"/>
          <w:sz w:val="20"/>
          <w:szCs w:val="20"/>
        </w:rPr>
        <w:t xml:space="preserve"> de Exame da OTOC</w:t>
      </w:r>
    </w:p>
    <w:p w:rsidR="00DA5638" w:rsidRPr="00DA5638" w:rsidRDefault="00DA5638" w:rsidP="00DA5638">
      <w:pPr>
        <w:rPr>
          <w:rFonts w:asciiTheme="minorHAnsi" w:hAnsiTheme="minorHAnsi" w:cs="Calibri"/>
          <w:sz w:val="20"/>
          <w:szCs w:val="20"/>
        </w:rPr>
      </w:pPr>
      <w:r w:rsidRPr="00DA5638">
        <w:rPr>
          <w:rFonts w:asciiTheme="minorHAnsi" w:hAnsiTheme="minorHAnsi" w:cs="Calibri"/>
          <w:sz w:val="20"/>
          <w:szCs w:val="20"/>
        </w:rPr>
        <w:t>Formador na OROC e na OTOC</w:t>
      </w:r>
    </w:p>
    <w:p w:rsidR="00DA5638" w:rsidRPr="00DA5638" w:rsidRDefault="00DA5638" w:rsidP="002A2BCC">
      <w:pPr>
        <w:jc w:val="both"/>
        <w:rPr>
          <w:rFonts w:asciiTheme="minorHAnsi" w:hAnsiTheme="minorHAnsi" w:cstheme="minorHAnsi"/>
          <w:sz w:val="20"/>
          <w:szCs w:val="20"/>
        </w:rPr>
      </w:pPr>
    </w:p>
    <w:p w:rsidR="002A2BCC" w:rsidRPr="00DA5638" w:rsidRDefault="002A2BCC" w:rsidP="002A2BCC">
      <w:pPr>
        <w:jc w:val="both"/>
        <w:rPr>
          <w:rFonts w:asciiTheme="minorHAnsi" w:hAnsiTheme="minorHAnsi" w:cstheme="minorHAnsi"/>
          <w:sz w:val="20"/>
          <w:szCs w:val="20"/>
        </w:rPr>
      </w:pPr>
    </w:p>
    <w:p w:rsidR="002A2BCC" w:rsidRPr="002A2BCC" w:rsidRDefault="002A2BCC" w:rsidP="002A2BCC">
      <w:pPr>
        <w:jc w:val="both"/>
        <w:rPr>
          <w:rFonts w:asciiTheme="minorHAnsi" w:hAnsiTheme="minorHAnsi" w:cstheme="minorHAnsi"/>
          <w:sz w:val="20"/>
          <w:szCs w:val="20"/>
        </w:rPr>
      </w:pPr>
    </w:p>
    <w:p w:rsidR="002A2BCC" w:rsidRPr="002A2BCC" w:rsidRDefault="002A2BCC" w:rsidP="002A2BCC">
      <w:pPr>
        <w:rPr>
          <w:rFonts w:asciiTheme="minorHAnsi" w:hAnsiTheme="minorHAnsi"/>
          <w:b/>
          <w:color w:val="C00000"/>
          <w:sz w:val="20"/>
          <w:szCs w:val="20"/>
        </w:rPr>
      </w:pPr>
      <w:r w:rsidRPr="002A2BCC">
        <w:rPr>
          <w:rFonts w:asciiTheme="minorHAnsi" w:hAnsiTheme="minorHAnsi"/>
          <w:b/>
          <w:color w:val="C00000"/>
          <w:sz w:val="20"/>
          <w:szCs w:val="20"/>
        </w:rPr>
        <w:t>Paulo Gomes</w:t>
      </w:r>
    </w:p>
    <w:p w:rsidR="002A2BCC" w:rsidRPr="002A2BCC" w:rsidRDefault="002A2BCC" w:rsidP="002A2BCC">
      <w:pPr>
        <w:rPr>
          <w:rFonts w:asciiTheme="minorHAnsi" w:hAnsiTheme="minorHAnsi"/>
          <w:b/>
          <w:sz w:val="20"/>
          <w:szCs w:val="20"/>
        </w:rPr>
      </w:pPr>
      <w:r w:rsidRPr="002A2BCC">
        <w:rPr>
          <w:rFonts w:asciiTheme="minorHAnsi" w:hAnsiTheme="minorHAnsi"/>
          <w:b/>
          <w:sz w:val="20"/>
          <w:szCs w:val="20"/>
        </w:rPr>
        <w:t>Formador na OROC</w:t>
      </w:r>
    </w:p>
    <w:p w:rsidR="002A2BCC" w:rsidRPr="002A2BCC" w:rsidRDefault="002A2BCC" w:rsidP="002A2BCC">
      <w:pPr>
        <w:jc w:val="both"/>
        <w:rPr>
          <w:rFonts w:asciiTheme="minorHAnsi" w:hAnsiTheme="minorHAnsi" w:cstheme="minorHAnsi"/>
          <w:sz w:val="20"/>
          <w:szCs w:val="20"/>
        </w:rPr>
      </w:pPr>
    </w:p>
    <w:p w:rsidR="002A2BCC" w:rsidRPr="00C82A37" w:rsidRDefault="002A2BCC" w:rsidP="00C82A37">
      <w:pPr>
        <w:jc w:val="both"/>
        <w:rPr>
          <w:rFonts w:asciiTheme="minorHAnsi" w:hAnsiTheme="minorHAnsi" w:cstheme="minorHAnsi"/>
          <w:sz w:val="20"/>
          <w:szCs w:val="20"/>
        </w:rPr>
      </w:pPr>
      <w:r w:rsidRPr="002A2BCC">
        <w:rPr>
          <w:rFonts w:asciiTheme="minorHAnsi" w:hAnsiTheme="minorHAnsi" w:cstheme="minorHAnsi"/>
          <w:noProof/>
          <w:sz w:val="20"/>
          <w:szCs w:val="20"/>
        </w:rPr>
        <w:drawing>
          <wp:inline distT="0" distB="0" distL="0" distR="0" wp14:anchorId="20F89748" wp14:editId="7BD0593A">
            <wp:extent cx="1073150" cy="1073150"/>
            <wp:effectExtent l="19050" t="0" r="0" b="0"/>
            <wp:docPr id="19" name="Imagem 5" descr="C:\teresa_copiadisco\Teresa\ESTG\Coordenacao DGE\cursos\PG_Auditoria2015_2016\paulo_g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resa_copiadisco\Teresa\ESTG\Coordenacao DGE\cursos\PG_Auditoria2015_2016\paulo_gomes.jpg"/>
                    <pic:cNvPicPr>
                      <a:picLocks noChangeAspect="1" noChangeArrowheads="1"/>
                    </pic:cNvPicPr>
                  </pic:nvPicPr>
                  <pic:blipFill>
                    <a:blip r:embed="rId56" cstate="print"/>
                    <a:srcRect/>
                    <a:stretch>
                      <a:fillRect/>
                    </a:stretch>
                  </pic:blipFill>
                  <pic:spPr bwMode="auto">
                    <a:xfrm>
                      <a:off x="0" y="0"/>
                      <a:ext cx="1073150" cy="1073150"/>
                    </a:xfrm>
                    <a:prstGeom prst="rect">
                      <a:avLst/>
                    </a:prstGeom>
                    <a:noFill/>
                    <a:ln w="9525">
                      <a:noFill/>
                      <a:miter lim="800000"/>
                      <a:headEnd/>
                      <a:tailEnd/>
                    </a:ln>
                  </pic:spPr>
                </pic:pic>
              </a:graphicData>
            </a:graphic>
          </wp:inline>
        </w:drawing>
      </w:r>
    </w:p>
    <w:sectPr w:rsidR="002A2BCC" w:rsidRPr="00C82A37" w:rsidSect="003B14EE">
      <w:pgSz w:w="11906" w:h="16838" w:code="9"/>
      <w:pgMar w:top="1418" w:right="1276" w:bottom="1418"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7AD" w:rsidRDefault="00EA17AD">
      <w:r>
        <w:separator/>
      </w:r>
    </w:p>
  </w:endnote>
  <w:endnote w:type="continuationSeparator" w:id="0">
    <w:p w:rsidR="00EA17AD" w:rsidRDefault="00EA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TE1CD1DB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06" w:rsidRPr="003B14EE" w:rsidRDefault="001D2706">
    <w:pPr>
      <w:pStyle w:val="Rodap"/>
      <w:jc w:val="right"/>
      <w:rPr>
        <w:rFonts w:asciiTheme="minorHAnsi" w:hAnsiTheme="minorHAnsi" w:cstheme="minorHAnsi"/>
        <w:sz w:val="18"/>
        <w:szCs w:val="18"/>
      </w:rPr>
    </w:pPr>
    <w:r w:rsidRPr="003B14EE">
      <w:rPr>
        <w:rFonts w:asciiTheme="minorHAnsi" w:hAnsiTheme="minorHAnsi" w:cstheme="minorHAnsi"/>
        <w:sz w:val="18"/>
        <w:szCs w:val="18"/>
      </w:rPr>
      <w:t xml:space="preserve">Página </w:t>
    </w:r>
    <w:r w:rsidRPr="003B14EE">
      <w:rPr>
        <w:rFonts w:asciiTheme="minorHAnsi" w:hAnsiTheme="minorHAnsi" w:cstheme="minorHAnsi"/>
        <w:sz w:val="18"/>
        <w:szCs w:val="18"/>
      </w:rPr>
      <w:fldChar w:fldCharType="begin"/>
    </w:r>
    <w:r w:rsidRPr="003B14EE">
      <w:rPr>
        <w:rFonts w:asciiTheme="minorHAnsi" w:hAnsiTheme="minorHAnsi" w:cstheme="minorHAnsi"/>
        <w:sz w:val="18"/>
        <w:szCs w:val="18"/>
      </w:rPr>
      <w:instrText xml:space="preserve"> PAGE   \* MERGEFORMAT </w:instrText>
    </w:r>
    <w:r w:rsidRPr="003B14EE">
      <w:rPr>
        <w:rFonts w:asciiTheme="minorHAnsi" w:hAnsiTheme="minorHAnsi" w:cstheme="minorHAnsi"/>
        <w:sz w:val="18"/>
        <w:szCs w:val="18"/>
      </w:rPr>
      <w:fldChar w:fldCharType="separate"/>
    </w:r>
    <w:r w:rsidR="00D6521B">
      <w:rPr>
        <w:rFonts w:asciiTheme="minorHAnsi" w:hAnsiTheme="minorHAnsi" w:cstheme="minorHAnsi"/>
        <w:noProof/>
        <w:sz w:val="18"/>
        <w:szCs w:val="18"/>
      </w:rPr>
      <w:t>10</w:t>
    </w:r>
    <w:r w:rsidRPr="003B14EE">
      <w:rPr>
        <w:rFonts w:asciiTheme="minorHAnsi" w:hAnsiTheme="minorHAnsi" w:cstheme="minorHAnsi"/>
        <w:sz w:val="18"/>
        <w:szCs w:val="18"/>
      </w:rPr>
      <w:fldChar w:fldCharType="end"/>
    </w:r>
  </w:p>
  <w:p w:rsidR="001D2706" w:rsidRDefault="001D270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7AD" w:rsidRDefault="00EA17AD">
      <w:r>
        <w:separator/>
      </w:r>
    </w:p>
  </w:footnote>
  <w:footnote w:type="continuationSeparator" w:id="0">
    <w:p w:rsidR="00EA17AD" w:rsidRDefault="00EA1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06" w:rsidRDefault="001D2706">
    <w:pPr>
      <w:pStyle w:val="Cabealho"/>
    </w:pPr>
    <w:r>
      <w:rPr>
        <w:noProof/>
      </w:rPr>
      <mc:AlternateContent>
        <mc:Choice Requires="wps">
          <w:drawing>
            <wp:anchor distT="0" distB="0" distL="114300" distR="114300" simplePos="0" relativeHeight="251656192" behindDoc="0" locked="0" layoutInCell="1" allowOverlap="1" wp14:anchorId="3AFE7E5C" wp14:editId="50425B06">
              <wp:simplePos x="0" y="0"/>
              <wp:positionH relativeFrom="column">
                <wp:posOffset>2073275</wp:posOffset>
              </wp:positionH>
              <wp:positionV relativeFrom="paragraph">
                <wp:posOffset>-307340</wp:posOffset>
              </wp:positionV>
              <wp:extent cx="3471545" cy="66865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2706" w:rsidRDefault="001D2706" w:rsidP="00F60A32">
                          <w:pPr>
                            <w:jc w:val="right"/>
                            <w:rPr>
                              <w:rFonts w:ascii="Calibri" w:hAnsi="Calibri" w:cs="Calibri"/>
                              <w:sz w:val="20"/>
                              <w:szCs w:val="20"/>
                            </w:rPr>
                          </w:pPr>
                        </w:p>
                        <w:p w:rsidR="001D2706" w:rsidRDefault="001D2706" w:rsidP="00F60A32">
                          <w:pPr>
                            <w:jc w:val="right"/>
                            <w:rPr>
                              <w:rFonts w:ascii="Calibri" w:hAnsi="Calibri" w:cs="Calibri"/>
                              <w:sz w:val="20"/>
                              <w:szCs w:val="20"/>
                            </w:rPr>
                          </w:pPr>
                        </w:p>
                        <w:p w:rsidR="001D2706" w:rsidRPr="008B24B8" w:rsidRDefault="001D2706" w:rsidP="00F60A32">
                          <w:pPr>
                            <w:jc w:val="right"/>
                            <w:rPr>
                              <w:rFonts w:ascii="Calibri" w:hAnsi="Calibri" w:cs="Calibri"/>
                              <w:b/>
                              <w:color w:val="660033"/>
                              <w:sz w:val="20"/>
                              <w:szCs w:val="20"/>
                            </w:rPr>
                          </w:pPr>
                          <w:r w:rsidRPr="008B24B8">
                            <w:rPr>
                              <w:rFonts w:ascii="Calibri" w:hAnsi="Calibri" w:cs="Calibri"/>
                              <w:b/>
                              <w:color w:val="660033"/>
                              <w:sz w:val="20"/>
                              <w:szCs w:val="20"/>
                            </w:rPr>
                            <w:t>Pós Graduação em Auditoria e Relato Financeiro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FE7E5C" id="_x0000_t202" coordsize="21600,21600" o:spt="202" path="m,l,21600r21600,l21600,xe">
              <v:stroke joinstyle="miter"/>
              <v:path gradientshapeok="t" o:connecttype="rect"/>
            </v:shapetype>
            <v:shape id="Text Box 1" o:spid="_x0000_s1027" type="#_x0000_t202" style="position:absolute;margin-left:163.25pt;margin-top:-24.2pt;width:273.35pt;height:5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" stroked="f">
              <v:textbox>
                <w:txbxContent>
                  <w:p w:rsidR="001D2706" w:rsidRDefault="001D2706" w:rsidP="00F60A32">
                    <w:pPr>
                      <w:jc w:val="right"/>
                      <w:rPr>
                        <w:rFonts w:ascii="Calibri" w:hAnsi="Calibri" w:cs="Calibri"/>
                        <w:sz w:val="20"/>
                        <w:szCs w:val="20"/>
                      </w:rPr>
                    </w:pPr>
                  </w:p>
                  <w:p w:rsidR="001D2706" w:rsidRDefault="001D2706" w:rsidP="00F60A32">
                    <w:pPr>
                      <w:jc w:val="right"/>
                      <w:rPr>
                        <w:rFonts w:ascii="Calibri" w:hAnsi="Calibri" w:cs="Calibri"/>
                        <w:sz w:val="20"/>
                        <w:szCs w:val="20"/>
                      </w:rPr>
                    </w:pPr>
                  </w:p>
                  <w:p w:rsidR="001D2706" w:rsidRPr="008B24B8" w:rsidRDefault="001D2706" w:rsidP="00F60A32">
                    <w:pPr>
                      <w:jc w:val="right"/>
                      <w:rPr>
                        <w:rFonts w:ascii="Calibri" w:hAnsi="Calibri" w:cs="Calibri"/>
                        <w:b/>
                        <w:color w:val="660033"/>
                        <w:sz w:val="20"/>
                        <w:szCs w:val="20"/>
                      </w:rPr>
                    </w:pPr>
                    <w:r w:rsidRPr="008B24B8">
                      <w:rPr>
                        <w:rFonts w:ascii="Calibri" w:hAnsi="Calibri" w:cs="Calibri"/>
                        <w:b/>
                        <w:color w:val="660033"/>
                        <w:sz w:val="20"/>
                        <w:szCs w:val="20"/>
                      </w:rPr>
                      <w:t>Pós Graduação em Auditoria e Relato Financeiro</w:t>
                    </w:r>
                  </w:p>
                </w:txbxContent>
              </v:textbox>
            </v:shape>
          </w:pict>
        </mc:Fallback>
      </mc:AlternateContent>
    </w:r>
    <w:r>
      <w:rPr>
        <w:noProof/>
      </w:rPr>
      <w:drawing>
        <wp:anchor distT="0" distB="0" distL="114300" distR="114300" simplePos="0" relativeHeight="251658240" behindDoc="1" locked="0" layoutInCell="1" allowOverlap="1" wp14:anchorId="1CAAD996" wp14:editId="616A1240">
          <wp:simplePos x="0" y="0"/>
          <wp:positionH relativeFrom="column">
            <wp:posOffset>-669925</wp:posOffset>
          </wp:positionH>
          <wp:positionV relativeFrom="paragraph">
            <wp:posOffset>-278765</wp:posOffset>
          </wp:positionV>
          <wp:extent cx="800100" cy="742950"/>
          <wp:effectExtent l="19050" t="0" r="0" b="0"/>
          <wp:wrapNone/>
          <wp:docPr id="3" name="Imagem 58" descr="simbolo_vertical_sem_fundo_bor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simbolo_vertical_sem_fundo_bordou"/>
                  <pic:cNvPicPr>
                    <a:picLocks noChangeAspect="1" noChangeArrowheads="1"/>
                  </pic:cNvPicPr>
                </pic:nvPicPr>
                <pic:blipFill>
                  <a:blip r:embed="rId1"/>
                  <a:srcRect/>
                  <a:stretch>
                    <a:fillRect/>
                  </a:stretch>
                </pic:blipFill>
                <pic:spPr bwMode="auto">
                  <a:xfrm>
                    <a:off x="0" y="0"/>
                    <a:ext cx="800100" cy="7429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5"/>
    <w:lvl w:ilvl="0">
      <w:start w:val="1"/>
      <w:numFmt w:val="bullet"/>
      <w:suff w:val="nothing"/>
      <w:lvlText w:val=""/>
      <w:lvlJc w:val="left"/>
      <w:pPr>
        <w:ind w:left="360" w:hanging="360"/>
      </w:pPr>
      <w:rPr>
        <w:rFonts w:ascii="Wingdings" w:hAnsi="Wingdings" w:cs="Wingdings"/>
        <w:sz w:val="16"/>
        <w:szCs w:val="16"/>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
    <w:nsid w:val="00000008"/>
    <w:multiLevelType w:val="multilevel"/>
    <w:tmpl w:val="00000008"/>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
    <w:nsid w:val="03700A94"/>
    <w:multiLevelType w:val="hybridMultilevel"/>
    <w:tmpl w:val="DC60CF78"/>
    <w:lvl w:ilvl="0" w:tplc="594656F8">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nsid w:val="05147817"/>
    <w:multiLevelType w:val="multilevel"/>
    <w:tmpl w:val="C2720BDC"/>
    <w:lvl w:ilvl="0">
      <w:numFmt w:val="bullet"/>
      <w:lvlText w:val="o"/>
      <w:lvlJc w:val="left"/>
      <w:pPr>
        <w:ind w:left="360" w:hanging="360"/>
      </w:pPr>
      <w:rPr>
        <w:rFonts w:ascii="Courier New" w:hAnsi="Courier New" w:cs="Courier New"/>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
    <w:nsid w:val="06F801EF"/>
    <w:multiLevelType w:val="multilevel"/>
    <w:tmpl w:val="9E1645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3339AD"/>
    <w:multiLevelType w:val="hybridMultilevel"/>
    <w:tmpl w:val="E85E17C0"/>
    <w:lvl w:ilvl="0" w:tplc="08160005">
      <w:start w:val="1"/>
      <w:numFmt w:val="bullet"/>
      <w:lvlText w:val=""/>
      <w:lvlJc w:val="left"/>
      <w:pPr>
        <w:ind w:left="720" w:hanging="360"/>
      </w:pPr>
      <w:rPr>
        <w:rFonts w:ascii="Wingdings" w:hAnsi="Wingdings" w:cs="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6">
    <w:nsid w:val="08F41F29"/>
    <w:multiLevelType w:val="hybridMultilevel"/>
    <w:tmpl w:val="2B46A8CE"/>
    <w:lvl w:ilvl="0" w:tplc="73782A80">
      <w:start w:val="1"/>
      <w:numFmt w:val="bullet"/>
      <w:lvlText w:val=""/>
      <w:lvlJc w:val="left"/>
      <w:pPr>
        <w:tabs>
          <w:tab w:val="num" w:pos="927"/>
        </w:tabs>
        <w:ind w:left="927" w:hanging="360"/>
      </w:pPr>
      <w:rPr>
        <w:rFonts w:ascii="Wingdings" w:hAnsi="Wingdings" w:cs="Wingdings" w:hint="default"/>
        <w:sz w:val="20"/>
        <w:szCs w:val="20"/>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start w:val="1"/>
      <w:numFmt w:val="bullet"/>
      <w:lvlText w:val=""/>
      <w:lvlJc w:val="left"/>
      <w:pPr>
        <w:tabs>
          <w:tab w:val="num" w:pos="2160"/>
        </w:tabs>
        <w:ind w:left="2160" w:hanging="360"/>
      </w:pPr>
      <w:rPr>
        <w:rFonts w:ascii="Wingdings" w:hAnsi="Wingdings" w:cs="Wingdings" w:hint="default"/>
      </w:rPr>
    </w:lvl>
    <w:lvl w:ilvl="3" w:tplc="08160001">
      <w:start w:val="1"/>
      <w:numFmt w:val="bullet"/>
      <w:lvlText w:val=""/>
      <w:lvlJc w:val="left"/>
      <w:pPr>
        <w:tabs>
          <w:tab w:val="num" w:pos="2880"/>
        </w:tabs>
        <w:ind w:left="2880" w:hanging="360"/>
      </w:pPr>
      <w:rPr>
        <w:rFonts w:ascii="Symbol" w:hAnsi="Symbol" w:cs="Symbol" w:hint="default"/>
      </w:rPr>
    </w:lvl>
    <w:lvl w:ilvl="4" w:tplc="08160003">
      <w:start w:val="1"/>
      <w:numFmt w:val="bullet"/>
      <w:lvlText w:val="o"/>
      <w:lvlJc w:val="left"/>
      <w:pPr>
        <w:tabs>
          <w:tab w:val="num" w:pos="3600"/>
        </w:tabs>
        <w:ind w:left="3600" w:hanging="360"/>
      </w:pPr>
      <w:rPr>
        <w:rFonts w:ascii="Courier New" w:hAnsi="Courier New" w:cs="Courier New" w:hint="default"/>
      </w:rPr>
    </w:lvl>
    <w:lvl w:ilvl="5" w:tplc="08160005">
      <w:start w:val="1"/>
      <w:numFmt w:val="bullet"/>
      <w:lvlText w:val=""/>
      <w:lvlJc w:val="left"/>
      <w:pPr>
        <w:tabs>
          <w:tab w:val="num" w:pos="4320"/>
        </w:tabs>
        <w:ind w:left="4320" w:hanging="360"/>
      </w:pPr>
      <w:rPr>
        <w:rFonts w:ascii="Wingdings" w:hAnsi="Wingdings" w:cs="Wingdings" w:hint="default"/>
      </w:rPr>
    </w:lvl>
    <w:lvl w:ilvl="6" w:tplc="08160001">
      <w:start w:val="1"/>
      <w:numFmt w:val="bullet"/>
      <w:lvlText w:val=""/>
      <w:lvlJc w:val="left"/>
      <w:pPr>
        <w:tabs>
          <w:tab w:val="num" w:pos="5040"/>
        </w:tabs>
        <w:ind w:left="5040" w:hanging="360"/>
      </w:pPr>
      <w:rPr>
        <w:rFonts w:ascii="Symbol" w:hAnsi="Symbol" w:cs="Symbol" w:hint="default"/>
      </w:rPr>
    </w:lvl>
    <w:lvl w:ilvl="7" w:tplc="08160003">
      <w:start w:val="1"/>
      <w:numFmt w:val="bullet"/>
      <w:lvlText w:val="o"/>
      <w:lvlJc w:val="left"/>
      <w:pPr>
        <w:tabs>
          <w:tab w:val="num" w:pos="5760"/>
        </w:tabs>
        <w:ind w:left="5760" w:hanging="360"/>
      </w:pPr>
      <w:rPr>
        <w:rFonts w:ascii="Courier New" w:hAnsi="Courier New" w:cs="Courier New" w:hint="default"/>
      </w:rPr>
    </w:lvl>
    <w:lvl w:ilvl="8" w:tplc="08160005">
      <w:start w:val="1"/>
      <w:numFmt w:val="bullet"/>
      <w:lvlText w:val=""/>
      <w:lvlJc w:val="left"/>
      <w:pPr>
        <w:tabs>
          <w:tab w:val="num" w:pos="6480"/>
        </w:tabs>
        <w:ind w:left="6480" w:hanging="360"/>
      </w:pPr>
      <w:rPr>
        <w:rFonts w:ascii="Wingdings" w:hAnsi="Wingdings" w:cs="Wingdings" w:hint="default"/>
      </w:rPr>
    </w:lvl>
  </w:abstractNum>
  <w:abstractNum w:abstractNumId="7">
    <w:nsid w:val="09466121"/>
    <w:multiLevelType w:val="hybridMultilevel"/>
    <w:tmpl w:val="0096CAD8"/>
    <w:lvl w:ilvl="0" w:tplc="3B0CB93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0D2211BF"/>
    <w:multiLevelType w:val="hybridMultilevel"/>
    <w:tmpl w:val="14F8B8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04272EC"/>
    <w:multiLevelType w:val="hybridMultilevel"/>
    <w:tmpl w:val="107008EA"/>
    <w:lvl w:ilvl="0" w:tplc="922C49F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12F5707B"/>
    <w:multiLevelType w:val="hybridMultilevel"/>
    <w:tmpl w:val="52F63178"/>
    <w:lvl w:ilvl="0" w:tplc="922C49F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49A05A2"/>
    <w:multiLevelType w:val="multilevel"/>
    <w:tmpl w:val="B4E6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77670E"/>
    <w:multiLevelType w:val="multilevel"/>
    <w:tmpl w:val="BA2E0C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1D6F54C7"/>
    <w:multiLevelType w:val="hybridMultilevel"/>
    <w:tmpl w:val="33F0D426"/>
    <w:lvl w:ilvl="0" w:tplc="08160005">
      <w:start w:val="1"/>
      <w:numFmt w:val="bullet"/>
      <w:lvlText w:val=""/>
      <w:lvlJc w:val="left"/>
      <w:pPr>
        <w:ind w:left="720" w:hanging="360"/>
      </w:pPr>
      <w:rPr>
        <w:rFonts w:ascii="Wingdings" w:hAnsi="Wingdings" w:cs="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14">
    <w:nsid w:val="21B84D9D"/>
    <w:multiLevelType w:val="hybridMultilevel"/>
    <w:tmpl w:val="A0F0C552"/>
    <w:lvl w:ilvl="0" w:tplc="0816001B">
      <w:start w:val="1"/>
      <w:numFmt w:val="lowerRoman"/>
      <w:lvlText w:val="%1."/>
      <w:lvlJc w:val="right"/>
      <w:pPr>
        <w:ind w:left="788" w:hanging="360"/>
      </w:pPr>
    </w:lvl>
    <w:lvl w:ilvl="1" w:tplc="08160019">
      <w:start w:val="1"/>
      <w:numFmt w:val="lowerLetter"/>
      <w:lvlText w:val="%2."/>
      <w:lvlJc w:val="left"/>
      <w:pPr>
        <w:ind w:left="1508" w:hanging="360"/>
      </w:pPr>
    </w:lvl>
    <w:lvl w:ilvl="2" w:tplc="0816001B">
      <w:start w:val="1"/>
      <w:numFmt w:val="lowerRoman"/>
      <w:lvlText w:val="%3."/>
      <w:lvlJc w:val="right"/>
      <w:pPr>
        <w:ind w:left="2228" w:hanging="180"/>
      </w:pPr>
    </w:lvl>
    <w:lvl w:ilvl="3" w:tplc="0816000F">
      <w:start w:val="1"/>
      <w:numFmt w:val="decimal"/>
      <w:lvlText w:val="%4."/>
      <w:lvlJc w:val="left"/>
      <w:pPr>
        <w:ind w:left="2948" w:hanging="360"/>
      </w:pPr>
    </w:lvl>
    <w:lvl w:ilvl="4" w:tplc="08160019">
      <w:start w:val="1"/>
      <w:numFmt w:val="lowerLetter"/>
      <w:lvlText w:val="%5."/>
      <w:lvlJc w:val="left"/>
      <w:pPr>
        <w:ind w:left="3668" w:hanging="360"/>
      </w:pPr>
    </w:lvl>
    <w:lvl w:ilvl="5" w:tplc="0816001B">
      <w:start w:val="1"/>
      <w:numFmt w:val="lowerRoman"/>
      <w:lvlText w:val="%6."/>
      <w:lvlJc w:val="right"/>
      <w:pPr>
        <w:ind w:left="4388" w:hanging="180"/>
      </w:pPr>
    </w:lvl>
    <w:lvl w:ilvl="6" w:tplc="0816000F">
      <w:start w:val="1"/>
      <w:numFmt w:val="decimal"/>
      <w:lvlText w:val="%7."/>
      <w:lvlJc w:val="left"/>
      <w:pPr>
        <w:ind w:left="5108" w:hanging="360"/>
      </w:pPr>
    </w:lvl>
    <w:lvl w:ilvl="7" w:tplc="08160019">
      <w:start w:val="1"/>
      <w:numFmt w:val="lowerLetter"/>
      <w:lvlText w:val="%8."/>
      <w:lvlJc w:val="left"/>
      <w:pPr>
        <w:ind w:left="5828" w:hanging="360"/>
      </w:pPr>
    </w:lvl>
    <w:lvl w:ilvl="8" w:tplc="0816001B">
      <w:start w:val="1"/>
      <w:numFmt w:val="lowerRoman"/>
      <w:lvlText w:val="%9."/>
      <w:lvlJc w:val="right"/>
      <w:pPr>
        <w:ind w:left="6548" w:hanging="180"/>
      </w:pPr>
    </w:lvl>
  </w:abstractNum>
  <w:abstractNum w:abstractNumId="15">
    <w:nsid w:val="21C3668A"/>
    <w:multiLevelType w:val="hybridMultilevel"/>
    <w:tmpl w:val="11EE199E"/>
    <w:lvl w:ilvl="0" w:tplc="08160001">
      <w:start w:val="1"/>
      <w:numFmt w:val="bullet"/>
      <w:lvlText w:val=""/>
      <w:lvlJc w:val="left"/>
      <w:pPr>
        <w:ind w:left="720" w:hanging="360"/>
      </w:pPr>
      <w:rPr>
        <w:rFonts w:ascii="Symbol" w:hAnsi="Symbol" w:cs="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cs="Wingdings" w:hint="default"/>
      </w:rPr>
    </w:lvl>
    <w:lvl w:ilvl="3" w:tplc="08160001">
      <w:start w:val="1"/>
      <w:numFmt w:val="bullet"/>
      <w:lvlText w:val=""/>
      <w:lvlJc w:val="left"/>
      <w:pPr>
        <w:ind w:left="2880" w:hanging="360"/>
      </w:pPr>
      <w:rPr>
        <w:rFonts w:ascii="Symbol" w:hAnsi="Symbol" w:cs="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cs="Wingdings" w:hint="default"/>
      </w:rPr>
    </w:lvl>
    <w:lvl w:ilvl="6" w:tplc="08160001">
      <w:start w:val="1"/>
      <w:numFmt w:val="bullet"/>
      <w:lvlText w:val=""/>
      <w:lvlJc w:val="left"/>
      <w:pPr>
        <w:ind w:left="5040" w:hanging="360"/>
      </w:pPr>
      <w:rPr>
        <w:rFonts w:ascii="Symbol" w:hAnsi="Symbol" w:cs="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cs="Wingdings" w:hint="default"/>
      </w:rPr>
    </w:lvl>
  </w:abstractNum>
  <w:abstractNum w:abstractNumId="16">
    <w:nsid w:val="2C6716D8"/>
    <w:multiLevelType w:val="hybridMultilevel"/>
    <w:tmpl w:val="5F2EC386"/>
    <w:lvl w:ilvl="0" w:tplc="0816000F">
      <w:start w:val="1"/>
      <w:numFmt w:val="decimal"/>
      <w:lvlText w:val="%1."/>
      <w:lvlJc w:val="left"/>
      <w:pPr>
        <w:tabs>
          <w:tab w:val="num" w:pos="720"/>
        </w:tabs>
        <w:ind w:left="720" w:hanging="360"/>
      </w:pPr>
      <w:rPr>
        <w:rFonts w:hint="default"/>
      </w:rPr>
    </w:lvl>
    <w:lvl w:ilvl="1" w:tplc="08160019">
      <w:start w:val="1"/>
      <w:numFmt w:val="lowerLetter"/>
      <w:lvlText w:val="%2."/>
      <w:lvlJc w:val="left"/>
      <w:pPr>
        <w:tabs>
          <w:tab w:val="num" w:pos="1440"/>
        </w:tabs>
        <w:ind w:left="1440" w:hanging="360"/>
      </w:p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lowerLetter"/>
      <w:lvlText w:val="%5."/>
      <w:lvlJc w:val="left"/>
      <w:pPr>
        <w:tabs>
          <w:tab w:val="num" w:pos="3600"/>
        </w:tabs>
        <w:ind w:left="3600" w:hanging="360"/>
      </w:pPr>
    </w:lvl>
    <w:lvl w:ilvl="5" w:tplc="0816001B">
      <w:start w:val="1"/>
      <w:numFmt w:val="lowerRoman"/>
      <w:lvlText w:val="%6."/>
      <w:lvlJc w:val="right"/>
      <w:pPr>
        <w:tabs>
          <w:tab w:val="num" w:pos="4320"/>
        </w:tabs>
        <w:ind w:left="4320" w:hanging="180"/>
      </w:pPr>
    </w:lvl>
    <w:lvl w:ilvl="6" w:tplc="0816000F">
      <w:start w:val="1"/>
      <w:numFmt w:val="decimal"/>
      <w:lvlText w:val="%7."/>
      <w:lvlJc w:val="left"/>
      <w:pPr>
        <w:tabs>
          <w:tab w:val="num" w:pos="5040"/>
        </w:tabs>
        <w:ind w:left="5040" w:hanging="360"/>
      </w:pPr>
    </w:lvl>
    <w:lvl w:ilvl="7" w:tplc="08160019">
      <w:start w:val="1"/>
      <w:numFmt w:val="lowerLetter"/>
      <w:lvlText w:val="%8."/>
      <w:lvlJc w:val="left"/>
      <w:pPr>
        <w:tabs>
          <w:tab w:val="num" w:pos="5760"/>
        </w:tabs>
        <w:ind w:left="5760" w:hanging="360"/>
      </w:pPr>
    </w:lvl>
    <w:lvl w:ilvl="8" w:tplc="0816001B">
      <w:start w:val="1"/>
      <w:numFmt w:val="lowerRoman"/>
      <w:lvlText w:val="%9."/>
      <w:lvlJc w:val="right"/>
      <w:pPr>
        <w:tabs>
          <w:tab w:val="num" w:pos="6480"/>
        </w:tabs>
        <w:ind w:left="6480" w:hanging="180"/>
      </w:pPr>
    </w:lvl>
  </w:abstractNum>
  <w:abstractNum w:abstractNumId="17">
    <w:nsid w:val="2CA20956"/>
    <w:multiLevelType w:val="multilevel"/>
    <w:tmpl w:val="17D00460"/>
    <w:lvl w:ilvl="0">
      <w:start w:val="1"/>
      <w:numFmt w:val="decimal"/>
      <w:lvlText w:val="%1."/>
      <w:lvlJc w:val="left"/>
      <w:pPr>
        <w:ind w:left="360" w:hanging="360"/>
      </w:pPr>
      <w:rPr>
        <w:rFonts w:hint="default"/>
        <w:color w:val="000000"/>
      </w:rPr>
    </w:lvl>
    <w:lvl w:ilvl="1">
      <w:start w:val="1"/>
      <w:numFmt w:val="decimal"/>
      <w:lvlText w:val="%1.%2."/>
      <w:lvlJc w:val="left"/>
      <w:pPr>
        <w:ind w:left="405" w:hanging="360"/>
      </w:pPr>
      <w:rPr>
        <w:rFonts w:hint="default"/>
        <w:color w:val="000000"/>
      </w:rPr>
    </w:lvl>
    <w:lvl w:ilvl="2">
      <w:start w:val="1"/>
      <w:numFmt w:val="decimal"/>
      <w:lvlText w:val="%1.%2.%3."/>
      <w:lvlJc w:val="left"/>
      <w:pPr>
        <w:ind w:left="810" w:hanging="720"/>
      </w:pPr>
      <w:rPr>
        <w:rFonts w:hint="default"/>
        <w:color w:val="000000"/>
      </w:rPr>
    </w:lvl>
    <w:lvl w:ilvl="3">
      <w:start w:val="1"/>
      <w:numFmt w:val="decimal"/>
      <w:lvlText w:val="%1.%2.%3.%4."/>
      <w:lvlJc w:val="left"/>
      <w:pPr>
        <w:ind w:left="855" w:hanging="720"/>
      </w:pPr>
      <w:rPr>
        <w:rFonts w:hint="default"/>
        <w:color w:val="000000"/>
      </w:rPr>
    </w:lvl>
    <w:lvl w:ilvl="4">
      <w:start w:val="1"/>
      <w:numFmt w:val="decimal"/>
      <w:lvlText w:val="%1.%2.%3.%4.%5."/>
      <w:lvlJc w:val="left"/>
      <w:pPr>
        <w:ind w:left="1260" w:hanging="1080"/>
      </w:pPr>
      <w:rPr>
        <w:rFonts w:hint="default"/>
        <w:color w:val="000000"/>
      </w:rPr>
    </w:lvl>
    <w:lvl w:ilvl="5">
      <w:start w:val="1"/>
      <w:numFmt w:val="decimal"/>
      <w:lvlText w:val="%1.%2.%3.%4.%5.%6."/>
      <w:lvlJc w:val="left"/>
      <w:pPr>
        <w:ind w:left="1305" w:hanging="1080"/>
      </w:pPr>
      <w:rPr>
        <w:rFonts w:hint="default"/>
        <w:color w:val="000000"/>
      </w:rPr>
    </w:lvl>
    <w:lvl w:ilvl="6">
      <w:start w:val="1"/>
      <w:numFmt w:val="decimal"/>
      <w:lvlText w:val="%1.%2.%3.%4.%5.%6.%7."/>
      <w:lvlJc w:val="left"/>
      <w:pPr>
        <w:ind w:left="1710" w:hanging="1440"/>
      </w:pPr>
      <w:rPr>
        <w:rFonts w:hint="default"/>
        <w:color w:val="000000"/>
      </w:rPr>
    </w:lvl>
    <w:lvl w:ilvl="7">
      <w:start w:val="1"/>
      <w:numFmt w:val="decimal"/>
      <w:lvlText w:val="%1.%2.%3.%4.%5.%6.%7.%8."/>
      <w:lvlJc w:val="left"/>
      <w:pPr>
        <w:ind w:left="1755" w:hanging="1440"/>
      </w:pPr>
      <w:rPr>
        <w:rFonts w:hint="default"/>
        <w:color w:val="000000"/>
      </w:rPr>
    </w:lvl>
    <w:lvl w:ilvl="8">
      <w:start w:val="1"/>
      <w:numFmt w:val="decimal"/>
      <w:lvlText w:val="%1.%2.%3.%4.%5.%6.%7.%8.%9."/>
      <w:lvlJc w:val="left"/>
      <w:pPr>
        <w:ind w:left="2160" w:hanging="1800"/>
      </w:pPr>
      <w:rPr>
        <w:rFonts w:hint="default"/>
        <w:color w:val="000000"/>
      </w:rPr>
    </w:lvl>
  </w:abstractNum>
  <w:abstractNum w:abstractNumId="18">
    <w:nsid w:val="2CEE6C93"/>
    <w:multiLevelType w:val="hybridMultilevel"/>
    <w:tmpl w:val="D0A03678"/>
    <w:lvl w:ilvl="0" w:tplc="172687F2">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nsid w:val="2F046FC2"/>
    <w:multiLevelType w:val="hybridMultilevel"/>
    <w:tmpl w:val="571A19EC"/>
    <w:lvl w:ilvl="0" w:tplc="B8BEED5A">
      <w:start w:val="1"/>
      <w:numFmt w:val="bullet"/>
      <w:lvlText w:val=""/>
      <w:lvlJc w:val="left"/>
      <w:pPr>
        <w:ind w:left="1440" w:hanging="360"/>
      </w:pPr>
      <w:rPr>
        <w:rFonts w:ascii="Symbol" w:hAnsi="Symbol" w:cs="Symbol" w:hint="default"/>
        <w:color w:val="auto"/>
      </w:rPr>
    </w:lvl>
    <w:lvl w:ilvl="1" w:tplc="08160003">
      <w:start w:val="1"/>
      <w:numFmt w:val="bullet"/>
      <w:lvlText w:val="o"/>
      <w:lvlJc w:val="left"/>
      <w:pPr>
        <w:ind w:left="2160" w:hanging="360"/>
      </w:pPr>
      <w:rPr>
        <w:rFonts w:ascii="Courier New" w:hAnsi="Courier New" w:cs="Courier New" w:hint="default"/>
      </w:rPr>
    </w:lvl>
    <w:lvl w:ilvl="2" w:tplc="08160005">
      <w:start w:val="1"/>
      <w:numFmt w:val="bullet"/>
      <w:lvlText w:val=""/>
      <w:lvlJc w:val="left"/>
      <w:pPr>
        <w:ind w:left="2880" w:hanging="360"/>
      </w:pPr>
      <w:rPr>
        <w:rFonts w:ascii="Wingdings" w:hAnsi="Wingdings" w:cs="Wingdings" w:hint="default"/>
      </w:rPr>
    </w:lvl>
    <w:lvl w:ilvl="3" w:tplc="08160001">
      <w:start w:val="1"/>
      <w:numFmt w:val="bullet"/>
      <w:lvlText w:val=""/>
      <w:lvlJc w:val="left"/>
      <w:pPr>
        <w:ind w:left="3600" w:hanging="360"/>
      </w:pPr>
      <w:rPr>
        <w:rFonts w:ascii="Symbol" w:hAnsi="Symbol" w:cs="Symbol" w:hint="default"/>
      </w:rPr>
    </w:lvl>
    <w:lvl w:ilvl="4" w:tplc="08160003">
      <w:start w:val="1"/>
      <w:numFmt w:val="bullet"/>
      <w:lvlText w:val="o"/>
      <w:lvlJc w:val="left"/>
      <w:pPr>
        <w:ind w:left="4320" w:hanging="360"/>
      </w:pPr>
      <w:rPr>
        <w:rFonts w:ascii="Courier New" w:hAnsi="Courier New" w:cs="Courier New" w:hint="default"/>
      </w:rPr>
    </w:lvl>
    <w:lvl w:ilvl="5" w:tplc="08160005">
      <w:start w:val="1"/>
      <w:numFmt w:val="bullet"/>
      <w:lvlText w:val=""/>
      <w:lvlJc w:val="left"/>
      <w:pPr>
        <w:ind w:left="5040" w:hanging="360"/>
      </w:pPr>
      <w:rPr>
        <w:rFonts w:ascii="Wingdings" w:hAnsi="Wingdings" w:cs="Wingdings" w:hint="default"/>
      </w:rPr>
    </w:lvl>
    <w:lvl w:ilvl="6" w:tplc="08160001">
      <w:start w:val="1"/>
      <w:numFmt w:val="bullet"/>
      <w:lvlText w:val=""/>
      <w:lvlJc w:val="left"/>
      <w:pPr>
        <w:ind w:left="5760" w:hanging="360"/>
      </w:pPr>
      <w:rPr>
        <w:rFonts w:ascii="Symbol" w:hAnsi="Symbol" w:cs="Symbol" w:hint="default"/>
      </w:rPr>
    </w:lvl>
    <w:lvl w:ilvl="7" w:tplc="08160003">
      <w:start w:val="1"/>
      <w:numFmt w:val="bullet"/>
      <w:lvlText w:val="o"/>
      <w:lvlJc w:val="left"/>
      <w:pPr>
        <w:ind w:left="6480" w:hanging="360"/>
      </w:pPr>
      <w:rPr>
        <w:rFonts w:ascii="Courier New" w:hAnsi="Courier New" w:cs="Courier New" w:hint="default"/>
      </w:rPr>
    </w:lvl>
    <w:lvl w:ilvl="8" w:tplc="08160005">
      <w:start w:val="1"/>
      <w:numFmt w:val="bullet"/>
      <w:lvlText w:val=""/>
      <w:lvlJc w:val="left"/>
      <w:pPr>
        <w:ind w:left="7200" w:hanging="360"/>
      </w:pPr>
      <w:rPr>
        <w:rFonts w:ascii="Wingdings" w:hAnsi="Wingdings" w:cs="Wingdings" w:hint="default"/>
      </w:rPr>
    </w:lvl>
  </w:abstractNum>
  <w:abstractNum w:abstractNumId="20">
    <w:nsid w:val="333657B4"/>
    <w:multiLevelType w:val="hybridMultilevel"/>
    <w:tmpl w:val="D45434EA"/>
    <w:lvl w:ilvl="0" w:tplc="150CE276">
      <w:start w:val="1"/>
      <w:numFmt w:val="decimal"/>
      <w:lvlText w:val="%1 -"/>
      <w:lvlJc w:val="left"/>
      <w:pPr>
        <w:ind w:left="1069" w:hanging="360"/>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1">
    <w:nsid w:val="33A0417B"/>
    <w:multiLevelType w:val="hybridMultilevel"/>
    <w:tmpl w:val="E828F18A"/>
    <w:lvl w:ilvl="0" w:tplc="57B408DA">
      <w:start w:val="1"/>
      <w:numFmt w:val="decimal"/>
      <w:lvlText w:val="(%1)"/>
      <w:lvlJc w:val="left"/>
      <w:pPr>
        <w:ind w:left="390" w:hanging="360"/>
      </w:pPr>
      <w:rPr>
        <w:rFonts w:hint="default"/>
        <w:b/>
      </w:rPr>
    </w:lvl>
    <w:lvl w:ilvl="1" w:tplc="08160019" w:tentative="1">
      <w:start w:val="1"/>
      <w:numFmt w:val="lowerLetter"/>
      <w:lvlText w:val="%2."/>
      <w:lvlJc w:val="left"/>
      <w:pPr>
        <w:ind w:left="1110" w:hanging="360"/>
      </w:pPr>
    </w:lvl>
    <w:lvl w:ilvl="2" w:tplc="0816001B" w:tentative="1">
      <w:start w:val="1"/>
      <w:numFmt w:val="lowerRoman"/>
      <w:lvlText w:val="%3."/>
      <w:lvlJc w:val="right"/>
      <w:pPr>
        <w:ind w:left="1830" w:hanging="180"/>
      </w:pPr>
    </w:lvl>
    <w:lvl w:ilvl="3" w:tplc="0816000F" w:tentative="1">
      <w:start w:val="1"/>
      <w:numFmt w:val="decimal"/>
      <w:lvlText w:val="%4."/>
      <w:lvlJc w:val="left"/>
      <w:pPr>
        <w:ind w:left="2550" w:hanging="360"/>
      </w:pPr>
    </w:lvl>
    <w:lvl w:ilvl="4" w:tplc="08160019" w:tentative="1">
      <w:start w:val="1"/>
      <w:numFmt w:val="lowerLetter"/>
      <w:lvlText w:val="%5."/>
      <w:lvlJc w:val="left"/>
      <w:pPr>
        <w:ind w:left="3270" w:hanging="360"/>
      </w:pPr>
    </w:lvl>
    <w:lvl w:ilvl="5" w:tplc="0816001B" w:tentative="1">
      <w:start w:val="1"/>
      <w:numFmt w:val="lowerRoman"/>
      <w:lvlText w:val="%6."/>
      <w:lvlJc w:val="right"/>
      <w:pPr>
        <w:ind w:left="3990" w:hanging="180"/>
      </w:pPr>
    </w:lvl>
    <w:lvl w:ilvl="6" w:tplc="0816000F" w:tentative="1">
      <w:start w:val="1"/>
      <w:numFmt w:val="decimal"/>
      <w:lvlText w:val="%7."/>
      <w:lvlJc w:val="left"/>
      <w:pPr>
        <w:ind w:left="4710" w:hanging="360"/>
      </w:pPr>
    </w:lvl>
    <w:lvl w:ilvl="7" w:tplc="08160019" w:tentative="1">
      <w:start w:val="1"/>
      <w:numFmt w:val="lowerLetter"/>
      <w:lvlText w:val="%8."/>
      <w:lvlJc w:val="left"/>
      <w:pPr>
        <w:ind w:left="5430" w:hanging="360"/>
      </w:pPr>
    </w:lvl>
    <w:lvl w:ilvl="8" w:tplc="0816001B" w:tentative="1">
      <w:start w:val="1"/>
      <w:numFmt w:val="lowerRoman"/>
      <w:lvlText w:val="%9."/>
      <w:lvlJc w:val="right"/>
      <w:pPr>
        <w:ind w:left="6150" w:hanging="180"/>
      </w:pPr>
    </w:lvl>
  </w:abstractNum>
  <w:abstractNum w:abstractNumId="22">
    <w:nsid w:val="350E12D7"/>
    <w:multiLevelType w:val="multilevel"/>
    <w:tmpl w:val="3BF6B12A"/>
    <w:lvl w:ilvl="0">
      <w:start w:val="1"/>
      <w:numFmt w:val="bullet"/>
      <w:lvlText w:val=""/>
      <w:lvlJc w:val="left"/>
      <w:pPr>
        <w:tabs>
          <w:tab w:val="num" w:pos="567"/>
        </w:tabs>
        <w:ind w:left="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37561678"/>
    <w:multiLevelType w:val="hybridMultilevel"/>
    <w:tmpl w:val="3BF6B12A"/>
    <w:lvl w:ilvl="0" w:tplc="6EC01978">
      <w:start w:val="1"/>
      <w:numFmt w:val="bullet"/>
      <w:lvlText w:val=""/>
      <w:lvlJc w:val="left"/>
      <w:pPr>
        <w:tabs>
          <w:tab w:val="num" w:pos="567"/>
        </w:tabs>
        <w:ind w:left="567"/>
      </w:pPr>
      <w:rPr>
        <w:rFonts w:ascii="Symbol" w:hAnsi="Symbol" w:cs="Symbol" w:hint="default"/>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start w:val="1"/>
      <w:numFmt w:val="bullet"/>
      <w:lvlText w:val=""/>
      <w:lvlJc w:val="left"/>
      <w:pPr>
        <w:tabs>
          <w:tab w:val="num" w:pos="2160"/>
        </w:tabs>
        <w:ind w:left="2160" w:hanging="360"/>
      </w:pPr>
      <w:rPr>
        <w:rFonts w:ascii="Wingdings" w:hAnsi="Wingdings" w:cs="Wingdings" w:hint="default"/>
      </w:rPr>
    </w:lvl>
    <w:lvl w:ilvl="3" w:tplc="08160001">
      <w:start w:val="1"/>
      <w:numFmt w:val="bullet"/>
      <w:lvlText w:val=""/>
      <w:lvlJc w:val="left"/>
      <w:pPr>
        <w:tabs>
          <w:tab w:val="num" w:pos="2880"/>
        </w:tabs>
        <w:ind w:left="2880" w:hanging="360"/>
      </w:pPr>
      <w:rPr>
        <w:rFonts w:ascii="Symbol" w:hAnsi="Symbol" w:cs="Symbol" w:hint="default"/>
      </w:rPr>
    </w:lvl>
    <w:lvl w:ilvl="4" w:tplc="08160003">
      <w:start w:val="1"/>
      <w:numFmt w:val="bullet"/>
      <w:lvlText w:val="o"/>
      <w:lvlJc w:val="left"/>
      <w:pPr>
        <w:tabs>
          <w:tab w:val="num" w:pos="3600"/>
        </w:tabs>
        <w:ind w:left="3600" w:hanging="360"/>
      </w:pPr>
      <w:rPr>
        <w:rFonts w:ascii="Courier New" w:hAnsi="Courier New" w:cs="Courier New" w:hint="default"/>
      </w:rPr>
    </w:lvl>
    <w:lvl w:ilvl="5" w:tplc="08160005">
      <w:start w:val="1"/>
      <w:numFmt w:val="bullet"/>
      <w:lvlText w:val=""/>
      <w:lvlJc w:val="left"/>
      <w:pPr>
        <w:tabs>
          <w:tab w:val="num" w:pos="4320"/>
        </w:tabs>
        <w:ind w:left="4320" w:hanging="360"/>
      </w:pPr>
      <w:rPr>
        <w:rFonts w:ascii="Wingdings" w:hAnsi="Wingdings" w:cs="Wingdings" w:hint="default"/>
      </w:rPr>
    </w:lvl>
    <w:lvl w:ilvl="6" w:tplc="08160001">
      <w:start w:val="1"/>
      <w:numFmt w:val="bullet"/>
      <w:lvlText w:val=""/>
      <w:lvlJc w:val="left"/>
      <w:pPr>
        <w:tabs>
          <w:tab w:val="num" w:pos="5040"/>
        </w:tabs>
        <w:ind w:left="5040" w:hanging="360"/>
      </w:pPr>
      <w:rPr>
        <w:rFonts w:ascii="Symbol" w:hAnsi="Symbol" w:cs="Symbol" w:hint="default"/>
      </w:rPr>
    </w:lvl>
    <w:lvl w:ilvl="7" w:tplc="08160003">
      <w:start w:val="1"/>
      <w:numFmt w:val="bullet"/>
      <w:lvlText w:val="o"/>
      <w:lvlJc w:val="left"/>
      <w:pPr>
        <w:tabs>
          <w:tab w:val="num" w:pos="5760"/>
        </w:tabs>
        <w:ind w:left="5760" w:hanging="360"/>
      </w:pPr>
      <w:rPr>
        <w:rFonts w:ascii="Courier New" w:hAnsi="Courier New" w:cs="Courier New" w:hint="default"/>
      </w:rPr>
    </w:lvl>
    <w:lvl w:ilvl="8" w:tplc="08160005">
      <w:start w:val="1"/>
      <w:numFmt w:val="bullet"/>
      <w:lvlText w:val=""/>
      <w:lvlJc w:val="left"/>
      <w:pPr>
        <w:tabs>
          <w:tab w:val="num" w:pos="6480"/>
        </w:tabs>
        <w:ind w:left="6480" w:hanging="360"/>
      </w:pPr>
      <w:rPr>
        <w:rFonts w:ascii="Wingdings" w:hAnsi="Wingdings" w:cs="Wingdings" w:hint="default"/>
      </w:rPr>
    </w:lvl>
  </w:abstractNum>
  <w:abstractNum w:abstractNumId="24">
    <w:nsid w:val="39D6741B"/>
    <w:multiLevelType w:val="hybridMultilevel"/>
    <w:tmpl w:val="4C24736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5">
    <w:nsid w:val="40CD48F3"/>
    <w:multiLevelType w:val="hybridMultilevel"/>
    <w:tmpl w:val="46CA0180"/>
    <w:lvl w:ilvl="0" w:tplc="35DEFCAE">
      <w:start w:val="1"/>
      <w:numFmt w:val="decimal"/>
      <w:lvlText w:val="%1."/>
      <w:lvlJc w:val="left"/>
      <w:pPr>
        <w:ind w:left="1065" w:hanging="705"/>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44374147"/>
    <w:multiLevelType w:val="hybridMultilevel"/>
    <w:tmpl w:val="41F815FC"/>
    <w:lvl w:ilvl="0" w:tplc="A2A6618A">
      <w:start w:val="1"/>
      <w:numFmt w:val="decimal"/>
      <w:lvlText w:val="%1."/>
      <w:lvlJc w:val="left"/>
      <w:pPr>
        <w:tabs>
          <w:tab w:val="num" w:pos="720"/>
        </w:tabs>
        <w:ind w:left="720" w:hanging="360"/>
      </w:pPr>
      <w:rPr>
        <w:rFonts w:hint="default"/>
      </w:rPr>
    </w:lvl>
    <w:lvl w:ilvl="1" w:tplc="3FD09DC8">
      <w:numFmt w:val="none"/>
      <w:lvlText w:val=""/>
      <w:lvlJc w:val="left"/>
      <w:pPr>
        <w:tabs>
          <w:tab w:val="num" w:pos="360"/>
        </w:tabs>
      </w:pPr>
    </w:lvl>
    <w:lvl w:ilvl="2" w:tplc="AF9CA584">
      <w:numFmt w:val="none"/>
      <w:lvlText w:val=""/>
      <w:lvlJc w:val="left"/>
      <w:pPr>
        <w:tabs>
          <w:tab w:val="num" w:pos="360"/>
        </w:tabs>
      </w:pPr>
    </w:lvl>
    <w:lvl w:ilvl="3" w:tplc="68A61514">
      <w:numFmt w:val="none"/>
      <w:lvlText w:val=""/>
      <w:lvlJc w:val="left"/>
      <w:pPr>
        <w:tabs>
          <w:tab w:val="num" w:pos="360"/>
        </w:tabs>
      </w:pPr>
    </w:lvl>
    <w:lvl w:ilvl="4" w:tplc="22743FCC">
      <w:numFmt w:val="none"/>
      <w:lvlText w:val=""/>
      <w:lvlJc w:val="left"/>
      <w:pPr>
        <w:tabs>
          <w:tab w:val="num" w:pos="360"/>
        </w:tabs>
      </w:pPr>
    </w:lvl>
    <w:lvl w:ilvl="5" w:tplc="036C8004">
      <w:numFmt w:val="none"/>
      <w:lvlText w:val=""/>
      <w:lvlJc w:val="left"/>
      <w:pPr>
        <w:tabs>
          <w:tab w:val="num" w:pos="360"/>
        </w:tabs>
      </w:pPr>
    </w:lvl>
    <w:lvl w:ilvl="6" w:tplc="8E389AA4">
      <w:numFmt w:val="none"/>
      <w:lvlText w:val=""/>
      <w:lvlJc w:val="left"/>
      <w:pPr>
        <w:tabs>
          <w:tab w:val="num" w:pos="360"/>
        </w:tabs>
      </w:pPr>
    </w:lvl>
    <w:lvl w:ilvl="7" w:tplc="23A832A4">
      <w:numFmt w:val="none"/>
      <w:lvlText w:val=""/>
      <w:lvlJc w:val="left"/>
      <w:pPr>
        <w:tabs>
          <w:tab w:val="num" w:pos="360"/>
        </w:tabs>
      </w:pPr>
    </w:lvl>
    <w:lvl w:ilvl="8" w:tplc="39DC2338">
      <w:numFmt w:val="none"/>
      <w:lvlText w:val=""/>
      <w:lvlJc w:val="left"/>
      <w:pPr>
        <w:tabs>
          <w:tab w:val="num" w:pos="360"/>
        </w:tabs>
      </w:pPr>
    </w:lvl>
  </w:abstractNum>
  <w:abstractNum w:abstractNumId="27">
    <w:nsid w:val="46917D5F"/>
    <w:multiLevelType w:val="hybridMultilevel"/>
    <w:tmpl w:val="FA2CED44"/>
    <w:lvl w:ilvl="0" w:tplc="0C78A7DC">
      <w:start w:val="1"/>
      <w:numFmt w:val="decimal"/>
      <w:lvlText w:val="%1."/>
      <w:lvlJc w:val="left"/>
      <w:pPr>
        <w:tabs>
          <w:tab w:val="num" w:pos="454"/>
        </w:tabs>
        <w:ind w:left="454" w:hanging="420"/>
      </w:pPr>
      <w:rPr>
        <w:rFonts w:hint="default"/>
        <w:b/>
      </w:rPr>
    </w:lvl>
    <w:lvl w:ilvl="1" w:tplc="08160019">
      <w:start w:val="1"/>
      <w:numFmt w:val="lowerLetter"/>
      <w:lvlText w:val="%2."/>
      <w:lvlJc w:val="left"/>
      <w:pPr>
        <w:tabs>
          <w:tab w:val="num" w:pos="1440"/>
        </w:tabs>
        <w:ind w:left="1440" w:hanging="360"/>
      </w:pPr>
    </w:lvl>
    <w:lvl w:ilvl="2" w:tplc="0816001B">
      <w:start w:val="1"/>
      <w:numFmt w:val="lowerRoman"/>
      <w:lvlText w:val="%3."/>
      <w:lvlJc w:val="right"/>
      <w:pPr>
        <w:tabs>
          <w:tab w:val="num" w:pos="2160"/>
        </w:tabs>
        <w:ind w:left="2160" w:hanging="180"/>
      </w:pPr>
    </w:lvl>
    <w:lvl w:ilvl="3" w:tplc="0816000F">
      <w:start w:val="1"/>
      <w:numFmt w:val="decimal"/>
      <w:lvlText w:val="%4."/>
      <w:lvlJc w:val="left"/>
      <w:pPr>
        <w:tabs>
          <w:tab w:val="num" w:pos="2880"/>
        </w:tabs>
        <w:ind w:left="2880" w:hanging="360"/>
      </w:pPr>
    </w:lvl>
    <w:lvl w:ilvl="4" w:tplc="08160019">
      <w:start w:val="1"/>
      <w:numFmt w:val="lowerLetter"/>
      <w:lvlText w:val="%5."/>
      <w:lvlJc w:val="left"/>
      <w:pPr>
        <w:tabs>
          <w:tab w:val="num" w:pos="3600"/>
        </w:tabs>
        <w:ind w:left="3600" w:hanging="360"/>
      </w:pPr>
    </w:lvl>
    <w:lvl w:ilvl="5" w:tplc="0816001B">
      <w:start w:val="1"/>
      <w:numFmt w:val="lowerRoman"/>
      <w:lvlText w:val="%6."/>
      <w:lvlJc w:val="right"/>
      <w:pPr>
        <w:tabs>
          <w:tab w:val="num" w:pos="4320"/>
        </w:tabs>
        <w:ind w:left="4320" w:hanging="180"/>
      </w:pPr>
    </w:lvl>
    <w:lvl w:ilvl="6" w:tplc="0816000F">
      <w:start w:val="1"/>
      <w:numFmt w:val="decimal"/>
      <w:lvlText w:val="%7."/>
      <w:lvlJc w:val="left"/>
      <w:pPr>
        <w:tabs>
          <w:tab w:val="num" w:pos="5040"/>
        </w:tabs>
        <w:ind w:left="5040" w:hanging="360"/>
      </w:pPr>
    </w:lvl>
    <w:lvl w:ilvl="7" w:tplc="08160019">
      <w:start w:val="1"/>
      <w:numFmt w:val="lowerLetter"/>
      <w:lvlText w:val="%8."/>
      <w:lvlJc w:val="left"/>
      <w:pPr>
        <w:tabs>
          <w:tab w:val="num" w:pos="5760"/>
        </w:tabs>
        <w:ind w:left="5760" w:hanging="360"/>
      </w:pPr>
    </w:lvl>
    <w:lvl w:ilvl="8" w:tplc="0816001B">
      <w:start w:val="1"/>
      <w:numFmt w:val="lowerRoman"/>
      <w:lvlText w:val="%9."/>
      <w:lvlJc w:val="right"/>
      <w:pPr>
        <w:tabs>
          <w:tab w:val="num" w:pos="6480"/>
        </w:tabs>
        <w:ind w:left="6480" w:hanging="180"/>
      </w:pPr>
    </w:lvl>
  </w:abstractNum>
  <w:abstractNum w:abstractNumId="28">
    <w:nsid w:val="4B815928"/>
    <w:multiLevelType w:val="multilevel"/>
    <w:tmpl w:val="5A5E38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4F507C13"/>
    <w:multiLevelType w:val="hybridMultilevel"/>
    <w:tmpl w:val="6AE8B280"/>
    <w:lvl w:ilvl="0" w:tplc="B44C40AE">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50896719"/>
    <w:multiLevelType w:val="hybridMultilevel"/>
    <w:tmpl w:val="D69EE6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591674E1"/>
    <w:multiLevelType w:val="hybridMultilevel"/>
    <w:tmpl w:val="5D38A626"/>
    <w:lvl w:ilvl="0" w:tplc="5FC09D8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5D21759B"/>
    <w:multiLevelType w:val="hybridMultilevel"/>
    <w:tmpl w:val="490CB9BE"/>
    <w:lvl w:ilvl="0" w:tplc="78EA4DCE">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3">
    <w:nsid w:val="5F910FD6"/>
    <w:multiLevelType w:val="multilevel"/>
    <w:tmpl w:val="8F2AC92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1857612"/>
    <w:multiLevelType w:val="hybridMultilevel"/>
    <w:tmpl w:val="156C4E56"/>
    <w:lvl w:ilvl="0" w:tplc="7E3AF5BE">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5">
    <w:nsid w:val="65F376DA"/>
    <w:multiLevelType w:val="hybridMultilevel"/>
    <w:tmpl w:val="980EBD74"/>
    <w:lvl w:ilvl="0" w:tplc="02E6926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691C2C41"/>
    <w:multiLevelType w:val="multilevel"/>
    <w:tmpl w:val="CAF0D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6997203A"/>
    <w:multiLevelType w:val="hybridMultilevel"/>
    <w:tmpl w:val="345068D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6A1748FB"/>
    <w:multiLevelType w:val="hybridMultilevel"/>
    <w:tmpl w:val="367A60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6B310437"/>
    <w:multiLevelType w:val="hybridMultilevel"/>
    <w:tmpl w:val="D9367D9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6CAC3E6E"/>
    <w:multiLevelType w:val="hybridMultilevel"/>
    <w:tmpl w:val="4CDC15C2"/>
    <w:lvl w:ilvl="0" w:tplc="02E6926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6D29048F"/>
    <w:multiLevelType w:val="hybridMultilevel"/>
    <w:tmpl w:val="FE86DF4E"/>
    <w:lvl w:ilvl="0" w:tplc="0409000D">
      <w:start w:val="1"/>
      <w:numFmt w:val="bullet"/>
      <w:lvlText w:val=""/>
      <w:lvlJc w:val="left"/>
      <w:pPr>
        <w:tabs>
          <w:tab w:val="num" w:pos="1080"/>
        </w:tabs>
        <w:ind w:left="1080" w:hanging="360"/>
      </w:pPr>
      <w:rPr>
        <w:rFonts w:ascii="Wingdings" w:hAnsi="Wingdings" w:cs="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2">
    <w:nsid w:val="6E947741"/>
    <w:multiLevelType w:val="hybridMultilevel"/>
    <w:tmpl w:val="204A3484"/>
    <w:lvl w:ilvl="0" w:tplc="7E38CCD2">
      <w:start w:val="1"/>
      <w:numFmt w:val="lowerRoman"/>
      <w:lvlText w:val="%1)"/>
      <w:lvlJc w:val="left"/>
      <w:pPr>
        <w:tabs>
          <w:tab w:val="num" w:pos="1080"/>
        </w:tabs>
        <w:ind w:left="1080" w:hanging="720"/>
      </w:pPr>
      <w:rPr>
        <w:rFonts w:hint="default"/>
      </w:rPr>
    </w:lvl>
    <w:lvl w:ilvl="1" w:tplc="2834B4D8">
      <w:start w:val="1"/>
      <w:numFmt w:val="decimal"/>
      <w:lvlText w:val="%2."/>
      <w:lvlJc w:val="left"/>
      <w:pPr>
        <w:tabs>
          <w:tab w:val="num" w:pos="1440"/>
        </w:tabs>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3">
    <w:nsid w:val="6EF91A77"/>
    <w:multiLevelType w:val="hybridMultilevel"/>
    <w:tmpl w:val="ED8469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AE5707F"/>
    <w:multiLevelType w:val="hybridMultilevel"/>
    <w:tmpl w:val="1A96749C"/>
    <w:lvl w:ilvl="0" w:tplc="DDAEDED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7CA51D51"/>
    <w:multiLevelType w:val="hybridMultilevel"/>
    <w:tmpl w:val="FADC5DE2"/>
    <w:lvl w:ilvl="0" w:tplc="08160001">
      <w:start w:val="1"/>
      <w:numFmt w:val="bullet"/>
      <w:lvlText w:val=""/>
      <w:lvlJc w:val="left"/>
      <w:pPr>
        <w:tabs>
          <w:tab w:val="num" w:pos="360"/>
        </w:tabs>
        <w:ind w:left="360" w:hanging="360"/>
      </w:pPr>
      <w:rPr>
        <w:rFonts w:ascii="Symbol" w:hAnsi="Symbol" w:cs="Symbol" w:hint="default"/>
      </w:rPr>
    </w:lvl>
    <w:lvl w:ilvl="1" w:tplc="08160003">
      <w:start w:val="1"/>
      <w:numFmt w:val="bullet"/>
      <w:lvlText w:val="o"/>
      <w:lvlJc w:val="left"/>
      <w:pPr>
        <w:tabs>
          <w:tab w:val="num" w:pos="1510"/>
        </w:tabs>
        <w:ind w:left="1510" w:hanging="360"/>
      </w:pPr>
      <w:rPr>
        <w:rFonts w:ascii="Courier New" w:hAnsi="Courier New" w:cs="Courier New" w:hint="default"/>
      </w:rPr>
    </w:lvl>
    <w:lvl w:ilvl="2" w:tplc="08160005">
      <w:start w:val="1"/>
      <w:numFmt w:val="bullet"/>
      <w:lvlText w:val=""/>
      <w:lvlJc w:val="left"/>
      <w:pPr>
        <w:tabs>
          <w:tab w:val="num" w:pos="2230"/>
        </w:tabs>
        <w:ind w:left="2230" w:hanging="360"/>
      </w:pPr>
      <w:rPr>
        <w:rFonts w:ascii="Wingdings" w:hAnsi="Wingdings" w:cs="Wingdings" w:hint="default"/>
      </w:rPr>
    </w:lvl>
    <w:lvl w:ilvl="3" w:tplc="08160001">
      <w:start w:val="1"/>
      <w:numFmt w:val="bullet"/>
      <w:lvlText w:val=""/>
      <w:lvlJc w:val="left"/>
      <w:pPr>
        <w:tabs>
          <w:tab w:val="num" w:pos="2950"/>
        </w:tabs>
        <w:ind w:left="2950" w:hanging="360"/>
      </w:pPr>
      <w:rPr>
        <w:rFonts w:ascii="Symbol" w:hAnsi="Symbol" w:cs="Symbol" w:hint="default"/>
      </w:rPr>
    </w:lvl>
    <w:lvl w:ilvl="4" w:tplc="08160003">
      <w:start w:val="1"/>
      <w:numFmt w:val="bullet"/>
      <w:lvlText w:val="o"/>
      <w:lvlJc w:val="left"/>
      <w:pPr>
        <w:tabs>
          <w:tab w:val="num" w:pos="3670"/>
        </w:tabs>
        <w:ind w:left="3670" w:hanging="360"/>
      </w:pPr>
      <w:rPr>
        <w:rFonts w:ascii="Courier New" w:hAnsi="Courier New" w:cs="Courier New" w:hint="default"/>
      </w:rPr>
    </w:lvl>
    <w:lvl w:ilvl="5" w:tplc="08160005">
      <w:start w:val="1"/>
      <w:numFmt w:val="bullet"/>
      <w:lvlText w:val=""/>
      <w:lvlJc w:val="left"/>
      <w:pPr>
        <w:tabs>
          <w:tab w:val="num" w:pos="4390"/>
        </w:tabs>
        <w:ind w:left="4390" w:hanging="360"/>
      </w:pPr>
      <w:rPr>
        <w:rFonts w:ascii="Wingdings" w:hAnsi="Wingdings" w:cs="Wingdings" w:hint="default"/>
      </w:rPr>
    </w:lvl>
    <w:lvl w:ilvl="6" w:tplc="08160001">
      <w:start w:val="1"/>
      <w:numFmt w:val="bullet"/>
      <w:lvlText w:val=""/>
      <w:lvlJc w:val="left"/>
      <w:pPr>
        <w:tabs>
          <w:tab w:val="num" w:pos="5110"/>
        </w:tabs>
        <w:ind w:left="5110" w:hanging="360"/>
      </w:pPr>
      <w:rPr>
        <w:rFonts w:ascii="Symbol" w:hAnsi="Symbol" w:cs="Symbol" w:hint="default"/>
      </w:rPr>
    </w:lvl>
    <w:lvl w:ilvl="7" w:tplc="08160003">
      <w:start w:val="1"/>
      <w:numFmt w:val="bullet"/>
      <w:lvlText w:val="o"/>
      <w:lvlJc w:val="left"/>
      <w:pPr>
        <w:tabs>
          <w:tab w:val="num" w:pos="5830"/>
        </w:tabs>
        <w:ind w:left="5830" w:hanging="360"/>
      </w:pPr>
      <w:rPr>
        <w:rFonts w:ascii="Courier New" w:hAnsi="Courier New" w:cs="Courier New" w:hint="default"/>
      </w:rPr>
    </w:lvl>
    <w:lvl w:ilvl="8" w:tplc="08160005">
      <w:start w:val="1"/>
      <w:numFmt w:val="bullet"/>
      <w:lvlText w:val=""/>
      <w:lvlJc w:val="left"/>
      <w:pPr>
        <w:tabs>
          <w:tab w:val="num" w:pos="6550"/>
        </w:tabs>
        <w:ind w:left="6550" w:hanging="360"/>
      </w:pPr>
      <w:rPr>
        <w:rFonts w:ascii="Wingdings" w:hAnsi="Wingdings" w:cs="Wingdings" w:hint="default"/>
      </w:rPr>
    </w:lvl>
  </w:abstractNum>
  <w:num w:numId="1">
    <w:abstractNumId w:val="23"/>
  </w:num>
  <w:num w:numId="2">
    <w:abstractNumId w:val="22"/>
  </w:num>
  <w:num w:numId="3">
    <w:abstractNumId w:val="6"/>
  </w:num>
  <w:num w:numId="4">
    <w:abstractNumId w:val="37"/>
  </w:num>
  <w:num w:numId="5">
    <w:abstractNumId w:val="41"/>
  </w:num>
  <w:num w:numId="6">
    <w:abstractNumId w:val="36"/>
  </w:num>
  <w:num w:numId="7">
    <w:abstractNumId w:val="45"/>
  </w:num>
  <w:num w:numId="8">
    <w:abstractNumId w:val="16"/>
  </w:num>
  <w:num w:numId="9">
    <w:abstractNumId w:val="26"/>
  </w:num>
  <w:num w:numId="10">
    <w:abstractNumId w:val="27"/>
  </w:num>
  <w:num w:numId="11">
    <w:abstractNumId w:val="15"/>
  </w:num>
  <w:num w:numId="12">
    <w:abstractNumId w:val="34"/>
  </w:num>
  <w:num w:numId="13">
    <w:abstractNumId w:val="2"/>
  </w:num>
  <w:num w:numId="14">
    <w:abstractNumId w:val="32"/>
  </w:num>
  <w:num w:numId="15">
    <w:abstractNumId w:val="0"/>
  </w:num>
  <w:num w:numId="16">
    <w:abstractNumId w:val="1"/>
  </w:num>
  <w:num w:numId="17">
    <w:abstractNumId w:val="13"/>
  </w:num>
  <w:num w:numId="18">
    <w:abstractNumId w:val="5"/>
  </w:num>
  <w:num w:numId="19">
    <w:abstractNumId w:val="19"/>
  </w:num>
  <w:num w:numId="20">
    <w:abstractNumId w:val="14"/>
  </w:num>
  <w:num w:numId="21">
    <w:abstractNumId w:val="20"/>
  </w:num>
  <w:num w:numId="22">
    <w:abstractNumId w:val="21"/>
  </w:num>
  <w:num w:numId="23">
    <w:abstractNumId w:val="8"/>
  </w:num>
  <w:num w:numId="24">
    <w:abstractNumId w:val="30"/>
  </w:num>
  <w:num w:numId="25">
    <w:abstractNumId w:val="7"/>
  </w:num>
  <w:num w:numId="26">
    <w:abstractNumId w:val="29"/>
  </w:num>
  <w:num w:numId="27">
    <w:abstractNumId w:val="44"/>
  </w:num>
  <w:num w:numId="28">
    <w:abstractNumId w:val="9"/>
  </w:num>
  <w:num w:numId="29">
    <w:abstractNumId w:val="10"/>
  </w:num>
  <w:num w:numId="30">
    <w:abstractNumId w:val="31"/>
  </w:num>
  <w:num w:numId="31">
    <w:abstractNumId w:val="35"/>
  </w:num>
  <w:num w:numId="32">
    <w:abstractNumId w:val="40"/>
  </w:num>
  <w:num w:numId="33">
    <w:abstractNumId w:val="18"/>
  </w:num>
  <w:num w:numId="34">
    <w:abstractNumId w:val="39"/>
  </w:num>
  <w:num w:numId="35">
    <w:abstractNumId w:val="24"/>
  </w:num>
  <w:num w:numId="36">
    <w:abstractNumId w:val="25"/>
  </w:num>
  <w:num w:numId="37">
    <w:abstractNumId w:val="43"/>
  </w:num>
  <w:num w:numId="38">
    <w:abstractNumId w:val="12"/>
  </w:num>
  <w:num w:numId="39">
    <w:abstractNumId w:val="42"/>
  </w:num>
  <w:num w:numId="40">
    <w:abstractNumId w:val="4"/>
  </w:num>
  <w:num w:numId="41">
    <w:abstractNumId w:val="33"/>
  </w:num>
  <w:num w:numId="42">
    <w:abstractNumId w:val="28"/>
  </w:num>
  <w:num w:numId="43">
    <w:abstractNumId w:val="17"/>
  </w:num>
  <w:num w:numId="44">
    <w:abstractNumId w:val="3"/>
  </w:num>
  <w:num w:numId="45">
    <w:abstractNumId w:val="38"/>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FFA"/>
    <w:rsid w:val="00005795"/>
    <w:rsid w:val="000268FD"/>
    <w:rsid w:val="00041068"/>
    <w:rsid w:val="00041553"/>
    <w:rsid w:val="00044E35"/>
    <w:rsid w:val="0004696F"/>
    <w:rsid w:val="00047EDD"/>
    <w:rsid w:val="00061942"/>
    <w:rsid w:val="00062679"/>
    <w:rsid w:val="00064682"/>
    <w:rsid w:val="000657B9"/>
    <w:rsid w:val="00073F52"/>
    <w:rsid w:val="0008188A"/>
    <w:rsid w:val="00084631"/>
    <w:rsid w:val="00094312"/>
    <w:rsid w:val="00095343"/>
    <w:rsid w:val="000A1C73"/>
    <w:rsid w:val="000C2D49"/>
    <w:rsid w:val="000D395A"/>
    <w:rsid w:val="000D61AE"/>
    <w:rsid w:val="000D628E"/>
    <w:rsid w:val="000E156D"/>
    <w:rsid w:val="000E25BD"/>
    <w:rsid w:val="000F09AE"/>
    <w:rsid w:val="000F2A77"/>
    <w:rsid w:val="00100901"/>
    <w:rsid w:val="00101F5A"/>
    <w:rsid w:val="00110E36"/>
    <w:rsid w:val="0011784A"/>
    <w:rsid w:val="00125002"/>
    <w:rsid w:val="00125C42"/>
    <w:rsid w:val="00130A3C"/>
    <w:rsid w:val="00132137"/>
    <w:rsid w:val="00132830"/>
    <w:rsid w:val="00143224"/>
    <w:rsid w:val="00160C07"/>
    <w:rsid w:val="001630CB"/>
    <w:rsid w:val="00170AAA"/>
    <w:rsid w:val="0017188E"/>
    <w:rsid w:val="0017394F"/>
    <w:rsid w:val="00176EEC"/>
    <w:rsid w:val="0018011F"/>
    <w:rsid w:val="00195EF6"/>
    <w:rsid w:val="001969C5"/>
    <w:rsid w:val="00197253"/>
    <w:rsid w:val="00197DCC"/>
    <w:rsid w:val="001A31ED"/>
    <w:rsid w:val="001A36E3"/>
    <w:rsid w:val="001A48C1"/>
    <w:rsid w:val="001A49E8"/>
    <w:rsid w:val="001A6C31"/>
    <w:rsid w:val="001B0ECC"/>
    <w:rsid w:val="001B22CB"/>
    <w:rsid w:val="001B3484"/>
    <w:rsid w:val="001B3C37"/>
    <w:rsid w:val="001B5E7E"/>
    <w:rsid w:val="001C2CCB"/>
    <w:rsid w:val="001C332E"/>
    <w:rsid w:val="001D2706"/>
    <w:rsid w:val="001E684A"/>
    <w:rsid w:val="001F39F6"/>
    <w:rsid w:val="001F7E49"/>
    <w:rsid w:val="00202BC7"/>
    <w:rsid w:val="00204431"/>
    <w:rsid w:val="00206057"/>
    <w:rsid w:val="00206ABE"/>
    <w:rsid w:val="0021240A"/>
    <w:rsid w:val="002179AF"/>
    <w:rsid w:val="00221B3A"/>
    <w:rsid w:val="00225DDD"/>
    <w:rsid w:val="00230254"/>
    <w:rsid w:val="002311FE"/>
    <w:rsid w:val="00235B70"/>
    <w:rsid w:val="00246A53"/>
    <w:rsid w:val="002479CC"/>
    <w:rsid w:val="002501C0"/>
    <w:rsid w:val="00253144"/>
    <w:rsid w:val="00256944"/>
    <w:rsid w:val="002613B2"/>
    <w:rsid w:val="00265975"/>
    <w:rsid w:val="00275DE2"/>
    <w:rsid w:val="00286FA2"/>
    <w:rsid w:val="00297999"/>
    <w:rsid w:val="002A0611"/>
    <w:rsid w:val="002A2BCC"/>
    <w:rsid w:val="002B714F"/>
    <w:rsid w:val="002C50F6"/>
    <w:rsid w:val="002D712E"/>
    <w:rsid w:val="002E202D"/>
    <w:rsid w:val="002E30CD"/>
    <w:rsid w:val="002E3AC9"/>
    <w:rsid w:val="002E462F"/>
    <w:rsid w:val="002E5F33"/>
    <w:rsid w:val="002E7931"/>
    <w:rsid w:val="002F1A74"/>
    <w:rsid w:val="00301929"/>
    <w:rsid w:val="00307470"/>
    <w:rsid w:val="00311BB7"/>
    <w:rsid w:val="00315B29"/>
    <w:rsid w:val="00335A7B"/>
    <w:rsid w:val="00340428"/>
    <w:rsid w:val="00341286"/>
    <w:rsid w:val="0035538B"/>
    <w:rsid w:val="0037011C"/>
    <w:rsid w:val="00370398"/>
    <w:rsid w:val="003710C1"/>
    <w:rsid w:val="003710E4"/>
    <w:rsid w:val="003727D2"/>
    <w:rsid w:val="0038594A"/>
    <w:rsid w:val="0038743A"/>
    <w:rsid w:val="003B14EE"/>
    <w:rsid w:val="003D26F5"/>
    <w:rsid w:val="003D3A34"/>
    <w:rsid w:val="003E0A37"/>
    <w:rsid w:val="003E7EF6"/>
    <w:rsid w:val="003F7A55"/>
    <w:rsid w:val="003F7C46"/>
    <w:rsid w:val="00401C13"/>
    <w:rsid w:val="004157BE"/>
    <w:rsid w:val="004221D5"/>
    <w:rsid w:val="00430E88"/>
    <w:rsid w:val="00433585"/>
    <w:rsid w:val="00436121"/>
    <w:rsid w:val="004477A9"/>
    <w:rsid w:val="00470C09"/>
    <w:rsid w:val="0048680A"/>
    <w:rsid w:val="004A0566"/>
    <w:rsid w:val="004A45C6"/>
    <w:rsid w:val="004A5160"/>
    <w:rsid w:val="004B252E"/>
    <w:rsid w:val="004B532D"/>
    <w:rsid w:val="004B55DA"/>
    <w:rsid w:val="004E30CC"/>
    <w:rsid w:val="004E392D"/>
    <w:rsid w:val="004F3F0D"/>
    <w:rsid w:val="004F46B1"/>
    <w:rsid w:val="005002BD"/>
    <w:rsid w:val="00500B1B"/>
    <w:rsid w:val="0050180A"/>
    <w:rsid w:val="00512ADA"/>
    <w:rsid w:val="005145C6"/>
    <w:rsid w:val="00514FC3"/>
    <w:rsid w:val="005228AC"/>
    <w:rsid w:val="00535EDE"/>
    <w:rsid w:val="00540C8C"/>
    <w:rsid w:val="00544817"/>
    <w:rsid w:val="00545FA7"/>
    <w:rsid w:val="005569C0"/>
    <w:rsid w:val="00564BCB"/>
    <w:rsid w:val="0056502E"/>
    <w:rsid w:val="0056706F"/>
    <w:rsid w:val="005673B6"/>
    <w:rsid w:val="00574FAA"/>
    <w:rsid w:val="005A53DA"/>
    <w:rsid w:val="005C2108"/>
    <w:rsid w:val="005C3944"/>
    <w:rsid w:val="005C406B"/>
    <w:rsid w:val="005C4C54"/>
    <w:rsid w:val="005E060C"/>
    <w:rsid w:val="005E546B"/>
    <w:rsid w:val="005F48BD"/>
    <w:rsid w:val="005F5D98"/>
    <w:rsid w:val="00602C77"/>
    <w:rsid w:val="00606422"/>
    <w:rsid w:val="00611A74"/>
    <w:rsid w:val="0061512D"/>
    <w:rsid w:val="00615E93"/>
    <w:rsid w:val="006239ED"/>
    <w:rsid w:val="00626DAB"/>
    <w:rsid w:val="00636E3F"/>
    <w:rsid w:val="0064262D"/>
    <w:rsid w:val="00644C48"/>
    <w:rsid w:val="00647AF1"/>
    <w:rsid w:val="00647C6F"/>
    <w:rsid w:val="00652F10"/>
    <w:rsid w:val="0065521A"/>
    <w:rsid w:val="00656D5D"/>
    <w:rsid w:val="00657709"/>
    <w:rsid w:val="00660783"/>
    <w:rsid w:val="00665046"/>
    <w:rsid w:val="00675B7A"/>
    <w:rsid w:val="00676787"/>
    <w:rsid w:val="00677962"/>
    <w:rsid w:val="00680B1C"/>
    <w:rsid w:val="006830F7"/>
    <w:rsid w:val="0068496F"/>
    <w:rsid w:val="006854DE"/>
    <w:rsid w:val="006944C5"/>
    <w:rsid w:val="006A12D2"/>
    <w:rsid w:val="006A3FDF"/>
    <w:rsid w:val="006A7A24"/>
    <w:rsid w:val="006D023C"/>
    <w:rsid w:val="006D1360"/>
    <w:rsid w:val="006D1CAE"/>
    <w:rsid w:val="006D6128"/>
    <w:rsid w:val="006E3E28"/>
    <w:rsid w:val="006F02EB"/>
    <w:rsid w:val="006F0D9D"/>
    <w:rsid w:val="006F4FCB"/>
    <w:rsid w:val="00704326"/>
    <w:rsid w:val="00704377"/>
    <w:rsid w:val="0070499E"/>
    <w:rsid w:val="007100A2"/>
    <w:rsid w:val="00710DCC"/>
    <w:rsid w:val="00711D44"/>
    <w:rsid w:val="00717FF5"/>
    <w:rsid w:val="00720A91"/>
    <w:rsid w:val="007220D6"/>
    <w:rsid w:val="007232B7"/>
    <w:rsid w:val="00723E3F"/>
    <w:rsid w:val="00747EE4"/>
    <w:rsid w:val="00751851"/>
    <w:rsid w:val="00757617"/>
    <w:rsid w:val="00757EC8"/>
    <w:rsid w:val="00760F80"/>
    <w:rsid w:val="00764470"/>
    <w:rsid w:val="00764D00"/>
    <w:rsid w:val="00765A2E"/>
    <w:rsid w:val="0076688E"/>
    <w:rsid w:val="007822DF"/>
    <w:rsid w:val="00782B08"/>
    <w:rsid w:val="0078502B"/>
    <w:rsid w:val="00785D6C"/>
    <w:rsid w:val="00792482"/>
    <w:rsid w:val="00794DD3"/>
    <w:rsid w:val="007A505E"/>
    <w:rsid w:val="007B0EF7"/>
    <w:rsid w:val="007B0F70"/>
    <w:rsid w:val="007D44EA"/>
    <w:rsid w:val="007E3F6E"/>
    <w:rsid w:val="007E5F76"/>
    <w:rsid w:val="007F2620"/>
    <w:rsid w:val="007F4DED"/>
    <w:rsid w:val="007F6653"/>
    <w:rsid w:val="00805026"/>
    <w:rsid w:val="00812406"/>
    <w:rsid w:val="008178C9"/>
    <w:rsid w:val="00820A20"/>
    <w:rsid w:val="00822F11"/>
    <w:rsid w:val="00826658"/>
    <w:rsid w:val="00834D96"/>
    <w:rsid w:val="00835338"/>
    <w:rsid w:val="008413AA"/>
    <w:rsid w:val="008512F2"/>
    <w:rsid w:val="0085429F"/>
    <w:rsid w:val="008561FE"/>
    <w:rsid w:val="00856A13"/>
    <w:rsid w:val="008620EC"/>
    <w:rsid w:val="008625DA"/>
    <w:rsid w:val="00870F2B"/>
    <w:rsid w:val="0087546F"/>
    <w:rsid w:val="008A1C15"/>
    <w:rsid w:val="008A2FB0"/>
    <w:rsid w:val="008A7EF2"/>
    <w:rsid w:val="008B0434"/>
    <w:rsid w:val="008B24B8"/>
    <w:rsid w:val="008B2C70"/>
    <w:rsid w:val="008B36C5"/>
    <w:rsid w:val="008B36D1"/>
    <w:rsid w:val="008B40B3"/>
    <w:rsid w:val="008C1D12"/>
    <w:rsid w:val="008C30E1"/>
    <w:rsid w:val="008C5940"/>
    <w:rsid w:val="008C654B"/>
    <w:rsid w:val="008D151A"/>
    <w:rsid w:val="008D5E7D"/>
    <w:rsid w:val="008E07D6"/>
    <w:rsid w:val="008E1698"/>
    <w:rsid w:val="008E7F3F"/>
    <w:rsid w:val="008F3EAA"/>
    <w:rsid w:val="008F3FC9"/>
    <w:rsid w:val="0090157E"/>
    <w:rsid w:val="009023C0"/>
    <w:rsid w:val="00903764"/>
    <w:rsid w:val="00904550"/>
    <w:rsid w:val="0091086F"/>
    <w:rsid w:val="0091166C"/>
    <w:rsid w:val="00912783"/>
    <w:rsid w:val="0091368B"/>
    <w:rsid w:val="009150BC"/>
    <w:rsid w:val="00915D3B"/>
    <w:rsid w:val="00923512"/>
    <w:rsid w:val="00924E1E"/>
    <w:rsid w:val="00925F14"/>
    <w:rsid w:val="00931020"/>
    <w:rsid w:val="009429FD"/>
    <w:rsid w:val="00954200"/>
    <w:rsid w:val="00960D7A"/>
    <w:rsid w:val="009630AE"/>
    <w:rsid w:val="0097101D"/>
    <w:rsid w:val="009727F0"/>
    <w:rsid w:val="00972AD6"/>
    <w:rsid w:val="009733FD"/>
    <w:rsid w:val="0097473B"/>
    <w:rsid w:val="00980D71"/>
    <w:rsid w:val="00983392"/>
    <w:rsid w:val="0098556F"/>
    <w:rsid w:val="009942D4"/>
    <w:rsid w:val="009A0771"/>
    <w:rsid w:val="009E675E"/>
    <w:rsid w:val="009F498C"/>
    <w:rsid w:val="009F5CB2"/>
    <w:rsid w:val="00A3065E"/>
    <w:rsid w:val="00A30804"/>
    <w:rsid w:val="00A43543"/>
    <w:rsid w:val="00A44F50"/>
    <w:rsid w:val="00A53459"/>
    <w:rsid w:val="00A542DD"/>
    <w:rsid w:val="00A5764A"/>
    <w:rsid w:val="00A6751F"/>
    <w:rsid w:val="00AB0665"/>
    <w:rsid w:val="00AB6A0C"/>
    <w:rsid w:val="00AB6A73"/>
    <w:rsid w:val="00AC1286"/>
    <w:rsid w:val="00AC3C40"/>
    <w:rsid w:val="00AC6A4C"/>
    <w:rsid w:val="00AD7FC6"/>
    <w:rsid w:val="00AE3123"/>
    <w:rsid w:val="00B01152"/>
    <w:rsid w:val="00B03491"/>
    <w:rsid w:val="00B04640"/>
    <w:rsid w:val="00B1399D"/>
    <w:rsid w:val="00B16E4A"/>
    <w:rsid w:val="00B2076E"/>
    <w:rsid w:val="00B20EEB"/>
    <w:rsid w:val="00B25469"/>
    <w:rsid w:val="00B267E5"/>
    <w:rsid w:val="00B324C6"/>
    <w:rsid w:val="00B32952"/>
    <w:rsid w:val="00B3304C"/>
    <w:rsid w:val="00B36028"/>
    <w:rsid w:val="00B362E1"/>
    <w:rsid w:val="00B42E17"/>
    <w:rsid w:val="00B43391"/>
    <w:rsid w:val="00B541B2"/>
    <w:rsid w:val="00B54A70"/>
    <w:rsid w:val="00B550F0"/>
    <w:rsid w:val="00B557F0"/>
    <w:rsid w:val="00B567AA"/>
    <w:rsid w:val="00B70786"/>
    <w:rsid w:val="00B734A6"/>
    <w:rsid w:val="00B7667D"/>
    <w:rsid w:val="00B77762"/>
    <w:rsid w:val="00B827AC"/>
    <w:rsid w:val="00B92D3C"/>
    <w:rsid w:val="00B95E14"/>
    <w:rsid w:val="00B97336"/>
    <w:rsid w:val="00BA064B"/>
    <w:rsid w:val="00BB31F1"/>
    <w:rsid w:val="00BB469C"/>
    <w:rsid w:val="00BC2A1F"/>
    <w:rsid w:val="00BD0BF2"/>
    <w:rsid w:val="00BD3C79"/>
    <w:rsid w:val="00BE146E"/>
    <w:rsid w:val="00BF0D4F"/>
    <w:rsid w:val="00C06230"/>
    <w:rsid w:val="00C138CF"/>
    <w:rsid w:val="00C2434C"/>
    <w:rsid w:val="00C35D57"/>
    <w:rsid w:val="00C36185"/>
    <w:rsid w:val="00C36E95"/>
    <w:rsid w:val="00C43561"/>
    <w:rsid w:val="00C45DD4"/>
    <w:rsid w:val="00C4705F"/>
    <w:rsid w:val="00C52C98"/>
    <w:rsid w:val="00C6035A"/>
    <w:rsid w:val="00C61D8C"/>
    <w:rsid w:val="00C64E5E"/>
    <w:rsid w:val="00C77765"/>
    <w:rsid w:val="00C82A37"/>
    <w:rsid w:val="00C84390"/>
    <w:rsid w:val="00C90408"/>
    <w:rsid w:val="00C9399E"/>
    <w:rsid w:val="00CB61DF"/>
    <w:rsid w:val="00CB75F7"/>
    <w:rsid w:val="00CC1210"/>
    <w:rsid w:val="00CC44B3"/>
    <w:rsid w:val="00CC4E26"/>
    <w:rsid w:val="00CC767B"/>
    <w:rsid w:val="00CC7D99"/>
    <w:rsid w:val="00CD37C6"/>
    <w:rsid w:val="00CE5B38"/>
    <w:rsid w:val="00CF6C39"/>
    <w:rsid w:val="00CF73A0"/>
    <w:rsid w:val="00CF7E1D"/>
    <w:rsid w:val="00D02AB6"/>
    <w:rsid w:val="00D044BB"/>
    <w:rsid w:val="00D04D07"/>
    <w:rsid w:val="00D05166"/>
    <w:rsid w:val="00D11E87"/>
    <w:rsid w:val="00D12013"/>
    <w:rsid w:val="00D1207C"/>
    <w:rsid w:val="00D132E0"/>
    <w:rsid w:val="00D24240"/>
    <w:rsid w:val="00D25717"/>
    <w:rsid w:val="00D3617C"/>
    <w:rsid w:val="00D45D15"/>
    <w:rsid w:val="00D570B6"/>
    <w:rsid w:val="00D62D26"/>
    <w:rsid w:val="00D6521B"/>
    <w:rsid w:val="00D675EF"/>
    <w:rsid w:val="00D73813"/>
    <w:rsid w:val="00D74B41"/>
    <w:rsid w:val="00D76638"/>
    <w:rsid w:val="00D804C7"/>
    <w:rsid w:val="00D83537"/>
    <w:rsid w:val="00D85743"/>
    <w:rsid w:val="00D91A64"/>
    <w:rsid w:val="00DA3E1D"/>
    <w:rsid w:val="00DA5638"/>
    <w:rsid w:val="00DA7BA4"/>
    <w:rsid w:val="00DC0353"/>
    <w:rsid w:val="00DC1467"/>
    <w:rsid w:val="00DC2393"/>
    <w:rsid w:val="00DC34BB"/>
    <w:rsid w:val="00DD0322"/>
    <w:rsid w:val="00DD309C"/>
    <w:rsid w:val="00DD4A9A"/>
    <w:rsid w:val="00DD7671"/>
    <w:rsid w:val="00DE0730"/>
    <w:rsid w:val="00DE3E21"/>
    <w:rsid w:val="00DE46E2"/>
    <w:rsid w:val="00DE7B71"/>
    <w:rsid w:val="00DF099B"/>
    <w:rsid w:val="00DF50FD"/>
    <w:rsid w:val="00E0603B"/>
    <w:rsid w:val="00E17603"/>
    <w:rsid w:val="00E27E2C"/>
    <w:rsid w:val="00E31B85"/>
    <w:rsid w:val="00E51320"/>
    <w:rsid w:val="00E51371"/>
    <w:rsid w:val="00E54AFE"/>
    <w:rsid w:val="00E55631"/>
    <w:rsid w:val="00E6166D"/>
    <w:rsid w:val="00E679BF"/>
    <w:rsid w:val="00E86150"/>
    <w:rsid w:val="00E86E8F"/>
    <w:rsid w:val="00E9195C"/>
    <w:rsid w:val="00E9659F"/>
    <w:rsid w:val="00EA03B1"/>
    <w:rsid w:val="00EA1237"/>
    <w:rsid w:val="00EA17AD"/>
    <w:rsid w:val="00EA7556"/>
    <w:rsid w:val="00EB322E"/>
    <w:rsid w:val="00EB54F6"/>
    <w:rsid w:val="00EC1040"/>
    <w:rsid w:val="00EE3F11"/>
    <w:rsid w:val="00EE5751"/>
    <w:rsid w:val="00EE7CA0"/>
    <w:rsid w:val="00EF472F"/>
    <w:rsid w:val="00EF4C5A"/>
    <w:rsid w:val="00EF7B21"/>
    <w:rsid w:val="00F01E22"/>
    <w:rsid w:val="00F122F9"/>
    <w:rsid w:val="00F206AD"/>
    <w:rsid w:val="00F22429"/>
    <w:rsid w:val="00F22ABB"/>
    <w:rsid w:val="00F24BD2"/>
    <w:rsid w:val="00F30FA6"/>
    <w:rsid w:val="00F366E1"/>
    <w:rsid w:val="00F47376"/>
    <w:rsid w:val="00F508E1"/>
    <w:rsid w:val="00F529D7"/>
    <w:rsid w:val="00F60A32"/>
    <w:rsid w:val="00F64720"/>
    <w:rsid w:val="00F72305"/>
    <w:rsid w:val="00F73A43"/>
    <w:rsid w:val="00F73CB7"/>
    <w:rsid w:val="00F73FFA"/>
    <w:rsid w:val="00F76D73"/>
    <w:rsid w:val="00F9020C"/>
    <w:rsid w:val="00F9562F"/>
    <w:rsid w:val="00F96476"/>
    <w:rsid w:val="00FA7507"/>
    <w:rsid w:val="00FB5C3B"/>
    <w:rsid w:val="00FC1AF6"/>
    <w:rsid w:val="00FD15AA"/>
    <w:rsid w:val="00FD58D1"/>
    <w:rsid w:val="00FD5DB0"/>
    <w:rsid w:val="00FE35E7"/>
    <w:rsid w:val="00FF148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A7556"/>
    <w:rPr>
      <w:sz w:val="24"/>
      <w:szCs w:val="24"/>
    </w:rPr>
  </w:style>
  <w:style w:type="paragraph" w:styleId="Cabealho1">
    <w:name w:val="heading 1"/>
    <w:basedOn w:val="Normal"/>
    <w:next w:val="Normal"/>
    <w:link w:val="Cabealho1Carcter"/>
    <w:uiPriority w:val="99"/>
    <w:qFormat/>
    <w:rsid w:val="00EA7556"/>
    <w:pPr>
      <w:keepNext/>
      <w:spacing w:before="240" w:after="60"/>
      <w:outlineLvl w:val="0"/>
    </w:pPr>
    <w:rPr>
      <w:rFonts w:ascii="Arial" w:hAnsi="Arial" w:cs="Arial"/>
      <w:b/>
      <w:bCs/>
      <w:kern w:val="32"/>
      <w:sz w:val="32"/>
      <w:szCs w:val="32"/>
    </w:rPr>
  </w:style>
  <w:style w:type="paragraph" w:styleId="Cabealho2">
    <w:name w:val="heading 2"/>
    <w:basedOn w:val="Normal"/>
    <w:next w:val="Normal"/>
    <w:link w:val="Cabealho2Carcter"/>
    <w:uiPriority w:val="99"/>
    <w:qFormat/>
    <w:rsid w:val="00EA7556"/>
    <w:pPr>
      <w:keepNext/>
      <w:spacing w:before="240" w:after="60"/>
      <w:outlineLvl w:val="1"/>
    </w:pPr>
    <w:rPr>
      <w:rFonts w:ascii="Arial" w:hAnsi="Arial" w:cs="Arial"/>
      <w:b/>
      <w:bCs/>
      <w:i/>
      <w:iCs/>
      <w:sz w:val="28"/>
      <w:szCs w:val="28"/>
    </w:rPr>
  </w:style>
  <w:style w:type="paragraph" w:styleId="Cabealho3">
    <w:name w:val="heading 3"/>
    <w:basedOn w:val="Normal"/>
    <w:next w:val="Normal"/>
    <w:link w:val="Cabealho3Carcter"/>
    <w:uiPriority w:val="99"/>
    <w:qFormat/>
    <w:rsid w:val="00785D6C"/>
    <w:pPr>
      <w:keepNext/>
      <w:spacing w:before="240" w:after="60"/>
      <w:outlineLvl w:val="2"/>
    </w:pPr>
    <w:rPr>
      <w:rFonts w:ascii="Cambria" w:hAnsi="Cambria" w:cs="Cambria"/>
      <w:b/>
      <w:bCs/>
      <w:sz w:val="26"/>
      <w:szCs w:val="26"/>
    </w:rPr>
  </w:style>
  <w:style w:type="paragraph" w:styleId="Cabealho4">
    <w:name w:val="heading 4"/>
    <w:basedOn w:val="Normal"/>
    <w:next w:val="Normal"/>
    <w:link w:val="Cabealho4Carcter"/>
    <w:uiPriority w:val="99"/>
    <w:qFormat/>
    <w:rsid w:val="00636E3F"/>
    <w:pPr>
      <w:keepNext/>
      <w:spacing w:before="240" w:after="60"/>
      <w:outlineLvl w:val="3"/>
    </w:pPr>
    <w:rPr>
      <w:rFonts w:ascii="Calibri" w:hAnsi="Calibri" w:cs="Calibri"/>
      <w:b/>
      <w:b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9"/>
    <w:locked/>
    <w:rsid w:val="00AC6A4C"/>
    <w:rPr>
      <w:rFonts w:ascii="Cambria" w:hAnsi="Cambria" w:cs="Cambria"/>
      <w:b/>
      <w:bCs/>
      <w:kern w:val="32"/>
      <w:sz w:val="32"/>
      <w:szCs w:val="32"/>
    </w:rPr>
  </w:style>
  <w:style w:type="character" w:customStyle="1" w:styleId="Cabealho2Carcter">
    <w:name w:val="Cabeçalho 2 Carácter"/>
    <w:basedOn w:val="Tipodeletrapredefinidodopargrafo"/>
    <w:link w:val="Cabealho2"/>
    <w:uiPriority w:val="99"/>
    <w:semiHidden/>
    <w:locked/>
    <w:rsid w:val="00AC6A4C"/>
    <w:rPr>
      <w:rFonts w:ascii="Cambria" w:hAnsi="Cambria" w:cs="Cambria"/>
      <w:b/>
      <w:bCs/>
      <w:i/>
      <w:iCs/>
      <w:sz w:val="28"/>
      <w:szCs w:val="28"/>
    </w:rPr>
  </w:style>
  <w:style w:type="character" w:customStyle="1" w:styleId="Cabealho3Carcter">
    <w:name w:val="Cabeçalho 3 Carácter"/>
    <w:basedOn w:val="Tipodeletrapredefinidodopargrafo"/>
    <w:link w:val="Cabealho3"/>
    <w:uiPriority w:val="99"/>
    <w:locked/>
    <w:rsid w:val="00785D6C"/>
    <w:rPr>
      <w:rFonts w:ascii="Cambria" w:hAnsi="Cambria" w:cs="Cambria"/>
      <w:b/>
      <w:bCs/>
      <w:sz w:val="26"/>
      <w:szCs w:val="26"/>
    </w:rPr>
  </w:style>
  <w:style w:type="character" w:customStyle="1" w:styleId="Cabealho4Carcter">
    <w:name w:val="Cabeçalho 4 Carácter"/>
    <w:basedOn w:val="Tipodeletrapredefinidodopargrafo"/>
    <w:link w:val="Cabealho4"/>
    <w:uiPriority w:val="99"/>
    <w:semiHidden/>
    <w:locked/>
    <w:rsid w:val="00636E3F"/>
    <w:rPr>
      <w:rFonts w:ascii="Calibri" w:hAnsi="Calibri" w:cs="Calibri"/>
      <w:b/>
      <w:bCs/>
      <w:sz w:val="28"/>
      <w:szCs w:val="28"/>
    </w:rPr>
  </w:style>
  <w:style w:type="table" w:styleId="Tabelacomgrelha">
    <w:name w:val="Table Grid"/>
    <w:basedOn w:val="Tabelanormal"/>
    <w:uiPriority w:val="59"/>
    <w:rsid w:val="00EA75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arcter"/>
    <w:uiPriority w:val="99"/>
    <w:semiHidden/>
    <w:rsid w:val="00EA755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locked/>
    <w:rsid w:val="00AC6A4C"/>
    <w:rPr>
      <w:sz w:val="2"/>
      <w:szCs w:val="2"/>
    </w:rPr>
  </w:style>
  <w:style w:type="paragraph" w:styleId="Cabealho">
    <w:name w:val="header"/>
    <w:basedOn w:val="Normal"/>
    <w:link w:val="CabealhoCarcter"/>
    <w:uiPriority w:val="99"/>
    <w:rsid w:val="00EA7556"/>
    <w:pPr>
      <w:tabs>
        <w:tab w:val="center" w:pos="4252"/>
        <w:tab w:val="right" w:pos="8504"/>
      </w:tabs>
    </w:pPr>
  </w:style>
  <w:style w:type="character" w:customStyle="1" w:styleId="CabealhoCarcter">
    <w:name w:val="Cabeçalho Carácter"/>
    <w:basedOn w:val="Tipodeletrapredefinidodopargrafo"/>
    <w:link w:val="Cabealho"/>
    <w:uiPriority w:val="99"/>
    <w:semiHidden/>
    <w:locked/>
    <w:rsid w:val="00EA7556"/>
    <w:rPr>
      <w:sz w:val="24"/>
      <w:szCs w:val="24"/>
      <w:lang w:val="pt-PT" w:eastAsia="pt-PT"/>
    </w:rPr>
  </w:style>
  <w:style w:type="paragraph" w:styleId="Rodap">
    <w:name w:val="footer"/>
    <w:basedOn w:val="Normal"/>
    <w:link w:val="RodapCarcter"/>
    <w:uiPriority w:val="99"/>
    <w:rsid w:val="00EA7556"/>
    <w:pPr>
      <w:tabs>
        <w:tab w:val="center" w:pos="4252"/>
        <w:tab w:val="right" w:pos="8504"/>
      </w:tabs>
    </w:pPr>
  </w:style>
  <w:style w:type="character" w:customStyle="1" w:styleId="RodapCarcter">
    <w:name w:val="Rodapé Carácter"/>
    <w:basedOn w:val="Tipodeletrapredefinidodopargrafo"/>
    <w:link w:val="Rodap"/>
    <w:uiPriority w:val="99"/>
    <w:locked/>
    <w:rsid w:val="00EA7556"/>
    <w:rPr>
      <w:sz w:val="24"/>
      <w:szCs w:val="24"/>
      <w:lang w:val="pt-PT" w:eastAsia="pt-PT"/>
    </w:rPr>
  </w:style>
  <w:style w:type="character" w:styleId="Nmerodepgina">
    <w:name w:val="page number"/>
    <w:basedOn w:val="Tipodeletrapredefinidodopargrafo"/>
    <w:uiPriority w:val="99"/>
    <w:rsid w:val="00EA7556"/>
  </w:style>
  <w:style w:type="paragraph" w:customStyle="1" w:styleId="titulosformacao">
    <w:name w:val="titulosformacao"/>
    <w:basedOn w:val="Normal"/>
    <w:uiPriority w:val="99"/>
    <w:rsid w:val="00EA7556"/>
    <w:pPr>
      <w:spacing w:before="100" w:beforeAutospacing="1" w:after="100" w:afterAutospacing="1"/>
    </w:pPr>
    <w:rPr>
      <w:rFonts w:ascii="Trebuchet MS" w:hAnsi="Trebuchet MS" w:cs="Trebuchet MS"/>
      <w:b/>
      <w:bCs/>
      <w:color w:val="0066CC"/>
      <w:sz w:val="13"/>
      <w:szCs w:val="13"/>
    </w:rPr>
  </w:style>
  <w:style w:type="paragraph" w:styleId="NormalWeb">
    <w:name w:val="Normal (Web)"/>
    <w:basedOn w:val="Normal"/>
    <w:uiPriority w:val="99"/>
    <w:rsid w:val="00EA7556"/>
    <w:pPr>
      <w:spacing w:after="36"/>
    </w:pPr>
    <w:rPr>
      <w:color w:val="333333"/>
    </w:rPr>
  </w:style>
  <w:style w:type="character" w:styleId="Hiperligao">
    <w:name w:val="Hyperlink"/>
    <w:basedOn w:val="Tipodeletrapredefinidodopargrafo"/>
    <w:uiPriority w:val="99"/>
    <w:rsid w:val="00EA7556"/>
    <w:rPr>
      <w:color w:val="CC0000"/>
      <w:u w:val="single"/>
    </w:rPr>
  </w:style>
  <w:style w:type="paragraph" w:styleId="ndice1">
    <w:name w:val="toc 1"/>
    <w:basedOn w:val="Normal"/>
    <w:next w:val="Normal"/>
    <w:autoRedefine/>
    <w:uiPriority w:val="39"/>
    <w:rsid w:val="00D83537"/>
    <w:pPr>
      <w:spacing w:before="120" w:after="120"/>
    </w:pPr>
    <w:rPr>
      <w:rFonts w:asciiTheme="minorHAnsi" w:hAnsiTheme="minorHAnsi"/>
      <w:b/>
      <w:bCs/>
      <w:caps/>
      <w:sz w:val="20"/>
      <w:szCs w:val="20"/>
    </w:rPr>
  </w:style>
  <w:style w:type="paragraph" w:styleId="ndice2">
    <w:name w:val="toc 2"/>
    <w:basedOn w:val="Normal"/>
    <w:next w:val="Normal"/>
    <w:autoRedefine/>
    <w:uiPriority w:val="39"/>
    <w:rsid w:val="00EA7556"/>
    <w:pPr>
      <w:ind w:left="240"/>
    </w:pPr>
    <w:rPr>
      <w:rFonts w:asciiTheme="minorHAnsi" w:hAnsiTheme="minorHAnsi"/>
      <w:smallCaps/>
      <w:sz w:val="20"/>
      <w:szCs w:val="20"/>
    </w:rPr>
  </w:style>
  <w:style w:type="paragraph" w:customStyle="1" w:styleId="Impresso1">
    <w:name w:val="Impresso1"/>
    <w:basedOn w:val="Normal"/>
    <w:uiPriority w:val="99"/>
    <w:rsid w:val="00EA7556"/>
    <w:pPr>
      <w:tabs>
        <w:tab w:val="right" w:leader="dot" w:pos="8222"/>
      </w:tabs>
      <w:spacing w:before="100" w:line="360" w:lineRule="auto"/>
      <w:ind w:left="426" w:hanging="426"/>
    </w:pPr>
    <w:rPr>
      <w:rFonts w:ascii="Verdana" w:hAnsi="Verdana" w:cs="Verdana"/>
      <w:sz w:val="20"/>
      <w:szCs w:val="20"/>
    </w:rPr>
  </w:style>
  <w:style w:type="paragraph" w:customStyle="1" w:styleId="quadro">
    <w:name w:val="quadro"/>
    <w:basedOn w:val="Normal"/>
    <w:uiPriority w:val="99"/>
    <w:rsid w:val="00EA7556"/>
    <w:pPr>
      <w:spacing w:line="360" w:lineRule="auto"/>
      <w:jc w:val="both"/>
    </w:pPr>
    <w:rPr>
      <w:rFonts w:ascii="Verdana" w:hAnsi="Verdana" w:cs="Verdana"/>
      <w:sz w:val="20"/>
      <w:szCs w:val="20"/>
    </w:rPr>
  </w:style>
  <w:style w:type="paragraph" w:customStyle="1" w:styleId="Nota">
    <w:name w:val="Nota"/>
    <w:basedOn w:val="Impresso1"/>
    <w:uiPriority w:val="99"/>
    <w:rsid w:val="00EA7556"/>
    <w:pPr>
      <w:tabs>
        <w:tab w:val="clear" w:pos="8222"/>
      </w:tabs>
      <w:spacing w:before="0" w:line="240" w:lineRule="auto"/>
      <w:ind w:left="397" w:hanging="397"/>
      <w:jc w:val="both"/>
    </w:pPr>
  </w:style>
  <w:style w:type="paragraph" w:customStyle="1" w:styleId="Tituloquadro">
    <w:name w:val="Titulo_quadro"/>
    <w:basedOn w:val="Normal"/>
    <w:uiPriority w:val="99"/>
    <w:rsid w:val="00EA7556"/>
    <w:pPr>
      <w:jc w:val="center"/>
    </w:pPr>
    <w:rPr>
      <w:rFonts w:ascii="Verdana" w:hAnsi="Verdana" w:cs="Verdana"/>
      <w:sz w:val="20"/>
      <w:szCs w:val="20"/>
    </w:rPr>
  </w:style>
  <w:style w:type="paragraph" w:customStyle="1" w:styleId="Tituloquadronegro">
    <w:name w:val="Titulo_quadro_negro"/>
    <w:basedOn w:val="Tituloquadro"/>
    <w:uiPriority w:val="99"/>
    <w:rsid w:val="00EA7556"/>
    <w:rPr>
      <w:b/>
      <w:bCs/>
    </w:rPr>
  </w:style>
  <w:style w:type="paragraph" w:customStyle="1" w:styleId="PargrafodaLista1">
    <w:name w:val="Parágrafo da Lista1"/>
    <w:basedOn w:val="Normal"/>
    <w:uiPriority w:val="99"/>
    <w:rsid w:val="00EA7556"/>
    <w:pPr>
      <w:spacing w:after="200" w:line="276" w:lineRule="auto"/>
      <w:ind w:left="720"/>
    </w:pPr>
    <w:rPr>
      <w:rFonts w:ascii="Calibri" w:hAnsi="Calibri" w:cs="Calibri"/>
      <w:sz w:val="22"/>
      <w:szCs w:val="22"/>
      <w:lang w:eastAsia="en-US"/>
    </w:rPr>
  </w:style>
  <w:style w:type="paragraph" w:styleId="Corpodetexto">
    <w:name w:val="Body Text"/>
    <w:basedOn w:val="Normal"/>
    <w:link w:val="CorpodetextoCarcter"/>
    <w:uiPriority w:val="99"/>
    <w:rsid w:val="00D83537"/>
    <w:pPr>
      <w:suppressAutoHyphens/>
      <w:jc w:val="both"/>
    </w:pPr>
  </w:style>
  <w:style w:type="character" w:customStyle="1" w:styleId="CorpodetextoCarcter">
    <w:name w:val="Corpo de texto Carácter"/>
    <w:basedOn w:val="Tipodeletrapredefinidodopargrafo"/>
    <w:link w:val="Corpodetexto"/>
    <w:uiPriority w:val="99"/>
    <w:locked/>
    <w:rsid w:val="00D83537"/>
    <w:rPr>
      <w:sz w:val="24"/>
      <w:szCs w:val="24"/>
    </w:rPr>
  </w:style>
  <w:style w:type="character" w:styleId="Forte">
    <w:name w:val="Strong"/>
    <w:basedOn w:val="Tipodeletrapredefinidodopargrafo"/>
    <w:uiPriority w:val="22"/>
    <w:qFormat/>
    <w:rsid w:val="00C61D8C"/>
    <w:rPr>
      <w:b/>
      <w:bCs/>
    </w:rPr>
  </w:style>
  <w:style w:type="paragraph" w:styleId="Ttulodondice">
    <w:name w:val="TOC Heading"/>
    <w:basedOn w:val="Cabealho1"/>
    <w:next w:val="Normal"/>
    <w:uiPriority w:val="99"/>
    <w:qFormat/>
    <w:rsid w:val="00B70786"/>
    <w:pPr>
      <w:keepLines/>
      <w:spacing w:before="480" w:after="0" w:line="276" w:lineRule="auto"/>
      <w:outlineLvl w:val="9"/>
    </w:pPr>
    <w:rPr>
      <w:rFonts w:ascii="Cambria" w:hAnsi="Cambria" w:cs="Cambria"/>
      <w:color w:val="365F91"/>
      <w:kern w:val="0"/>
      <w:sz w:val="28"/>
      <w:szCs w:val="28"/>
      <w:lang w:eastAsia="en-US"/>
    </w:rPr>
  </w:style>
  <w:style w:type="paragraph" w:styleId="ndice3">
    <w:name w:val="toc 3"/>
    <w:basedOn w:val="Normal"/>
    <w:next w:val="Normal"/>
    <w:autoRedefine/>
    <w:uiPriority w:val="39"/>
    <w:rsid w:val="00B70786"/>
    <w:pPr>
      <w:ind w:left="480"/>
    </w:pPr>
    <w:rPr>
      <w:rFonts w:asciiTheme="minorHAnsi" w:hAnsiTheme="minorHAnsi"/>
      <w:i/>
      <w:iCs/>
      <w:sz w:val="20"/>
      <w:szCs w:val="20"/>
    </w:rPr>
  </w:style>
  <w:style w:type="paragraph" w:customStyle="1" w:styleId="WW-Corpodetexto2">
    <w:name w:val="WW-Corpo de texto 2"/>
    <w:basedOn w:val="Normal"/>
    <w:uiPriority w:val="99"/>
    <w:rsid w:val="00DC34BB"/>
    <w:pPr>
      <w:suppressAutoHyphens/>
      <w:jc w:val="center"/>
    </w:pPr>
    <w:rPr>
      <w:rFonts w:ascii="Arial" w:hAnsi="Arial" w:cs="Arial"/>
      <w:smallCaps/>
      <w:sz w:val="28"/>
      <w:szCs w:val="28"/>
    </w:rPr>
  </w:style>
  <w:style w:type="paragraph" w:styleId="PargrafodaLista">
    <w:name w:val="List Paragraph"/>
    <w:basedOn w:val="Normal"/>
    <w:uiPriority w:val="34"/>
    <w:qFormat/>
    <w:rsid w:val="0076688E"/>
    <w:pPr>
      <w:ind w:left="720"/>
    </w:pPr>
  </w:style>
  <w:style w:type="character" w:styleId="Refdecomentrio">
    <w:name w:val="annotation reference"/>
    <w:basedOn w:val="Tipodeletrapredefinidodopargrafo"/>
    <w:uiPriority w:val="99"/>
    <w:semiHidden/>
    <w:unhideWhenUsed/>
    <w:rsid w:val="00723E3F"/>
    <w:rPr>
      <w:sz w:val="16"/>
      <w:szCs w:val="16"/>
    </w:rPr>
  </w:style>
  <w:style w:type="paragraph" w:styleId="Textodecomentrio">
    <w:name w:val="annotation text"/>
    <w:basedOn w:val="Normal"/>
    <w:link w:val="TextodecomentrioCarcter"/>
    <w:uiPriority w:val="99"/>
    <w:semiHidden/>
    <w:unhideWhenUsed/>
    <w:rsid w:val="00723E3F"/>
    <w:rPr>
      <w:sz w:val="20"/>
      <w:szCs w:val="20"/>
    </w:rPr>
  </w:style>
  <w:style w:type="character" w:customStyle="1" w:styleId="TextodecomentrioCarcter">
    <w:name w:val="Texto de comentário Carácter"/>
    <w:basedOn w:val="Tipodeletrapredefinidodopargrafo"/>
    <w:link w:val="Textodecomentrio"/>
    <w:uiPriority w:val="99"/>
    <w:semiHidden/>
    <w:rsid w:val="00723E3F"/>
    <w:rPr>
      <w:sz w:val="20"/>
      <w:szCs w:val="20"/>
    </w:rPr>
  </w:style>
  <w:style w:type="paragraph" w:styleId="Assuntodecomentrio">
    <w:name w:val="annotation subject"/>
    <w:basedOn w:val="Textodecomentrio"/>
    <w:next w:val="Textodecomentrio"/>
    <w:link w:val="AssuntodecomentrioCarcter"/>
    <w:uiPriority w:val="99"/>
    <w:semiHidden/>
    <w:unhideWhenUsed/>
    <w:rsid w:val="00723E3F"/>
    <w:rPr>
      <w:b/>
      <w:bCs/>
    </w:rPr>
  </w:style>
  <w:style w:type="character" w:customStyle="1" w:styleId="AssuntodecomentrioCarcter">
    <w:name w:val="Assunto de comentário Carácter"/>
    <w:basedOn w:val="TextodecomentrioCarcter"/>
    <w:link w:val="Assuntodecomentrio"/>
    <w:uiPriority w:val="99"/>
    <w:semiHidden/>
    <w:rsid w:val="00723E3F"/>
    <w:rPr>
      <w:b/>
      <w:bCs/>
      <w:sz w:val="20"/>
      <w:szCs w:val="20"/>
    </w:rPr>
  </w:style>
  <w:style w:type="paragraph" w:styleId="ndice4">
    <w:name w:val="toc 4"/>
    <w:basedOn w:val="Normal"/>
    <w:next w:val="Normal"/>
    <w:autoRedefine/>
    <w:locked/>
    <w:rsid w:val="0078502B"/>
    <w:pPr>
      <w:ind w:left="720"/>
    </w:pPr>
    <w:rPr>
      <w:rFonts w:asciiTheme="minorHAnsi" w:hAnsiTheme="minorHAnsi"/>
      <w:sz w:val="18"/>
      <w:szCs w:val="18"/>
    </w:rPr>
  </w:style>
  <w:style w:type="paragraph" w:styleId="ndice5">
    <w:name w:val="toc 5"/>
    <w:basedOn w:val="Normal"/>
    <w:next w:val="Normal"/>
    <w:autoRedefine/>
    <w:locked/>
    <w:rsid w:val="0078502B"/>
    <w:pPr>
      <w:ind w:left="960"/>
    </w:pPr>
    <w:rPr>
      <w:rFonts w:asciiTheme="minorHAnsi" w:hAnsiTheme="minorHAnsi"/>
      <w:sz w:val="18"/>
      <w:szCs w:val="18"/>
    </w:rPr>
  </w:style>
  <w:style w:type="paragraph" w:styleId="ndice6">
    <w:name w:val="toc 6"/>
    <w:basedOn w:val="Normal"/>
    <w:next w:val="Normal"/>
    <w:autoRedefine/>
    <w:locked/>
    <w:rsid w:val="0078502B"/>
    <w:pPr>
      <w:ind w:left="1200"/>
    </w:pPr>
    <w:rPr>
      <w:rFonts w:asciiTheme="minorHAnsi" w:hAnsiTheme="minorHAnsi"/>
      <w:sz w:val="18"/>
      <w:szCs w:val="18"/>
    </w:rPr>
  </w:style>
  <w:style w:type="paragraph" w:styleId="ndice7">
    <w:name w:val="toc 7"/>
    <w:basedOn w:val="Normal"/>
    <w:next w:val="Normal"/>
    <w:autoRedefine/>
    <w:locked/>
    <w:rsid w:val="0078502B"/>
    <w:pPr>
      <w:ind w:left="1440"/>
    </w:pPr>
    <w:rPr>
      <w:rFonts w:asciiTheme="minorHAnsi" w:hAnsiTheme="minorHAnsi"/>
      <w:sz w:val="18"/>
      <w:szCs w:val="18"/>
    </w:rPr>
  </w:style>
  <w:style w:type="paragraph" w:styleId="ndice8">
    <w:name w:val="toc 8"/>
    <w:basedOn w:val="Normal"/>
    <w:next w:val="Normal"/>
    <w:autoRedefine/>
    <w:locked/>
    <w:rsid w:val="0078502B"/>
    <w:pPr>
      <w:ind w:left="1680"/>
    </w:pPr>
    <w:rPr>
      <w:rFonts w:asciiTheme="minorHAnsi" w:hAnsiTheme="minorHAnsi"/>
      <w:sz w:val="18"/>
      <w:szCs w:val="18"/>
    </w:rPr>
  </w:style>
  <w:style w:type="paragraph" w:styleId="ndice9">
    <w:name w:val="toc 9"/>
    <w:basedOn w:val="Normal"/>
    <w:next w:val="Normal"/>
    <w:autoRedefine/>
    <w:locked/>
    <w:rsid w:val="0078502B"/>
    <w:pPr>
      <w:ind w:left="1920"/>
    </w:pPr>
    <w:rPr>
      <w:rFonts w:asciiTheme="minorHAnsi" w:hAnsiTheme="minorHAnsi"/>
      <w:sz w:val="18"/>
      <w:szCs w:val="18"/>
    </w:rPr>
  </w:style>
  <w:style w:type="character" w:styleId="nfase">
    <w:name w:val="Emphasis"/>
    <w:basedOn w:val="Tipodeletrapredefinidodopargrafo"/>
    <w:uiPriority w:val="20"/>
    <w:qFormat/>
    <w:locked/>
    <w:rsid w:val="001D2706"/>
    <w:rPr>
      <w:b w:val="0"/>
      <w:bCs w:val="0"/>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A7556"/>
    <w:rPr>
      <w:sz w:val="24"/>
      <w:szCs w:val="24"/>
    </w:rPr>
  </w:style>
  <w:style w:type="paragraph" w:styleId="Cabealho1">
    <w:name w:val="heading 1"/>
    <w:basedOn w:val="Normal"/>
    <w:next w:val="Normal"/>
    <w:link w:val="Cabealho1Carcter"/>
    <w:uiPriority w:val="99"/>
    <w:qFormat/>
    <w:rsid w:val="00EA7556"/>
    <w:pPr>
      <w:keepNext/>
      <w:spacing w:before="240" w:after="60"/>
      <w:outlineLvl w:val="0"/>
    </w:pPr>
    <w:rPr>
      <w:rFonts w:ascii="Arial" w:hAnsi="Arial" w:cs="Arial"/>
      <w:b/>
      <w:bCs/>
      <w:kern w:val="32"/>
      <w:sz w:val="32"/>
      <w:szCs w:val="32"/>
    </w:rPr>
  </w:style>
  <w:style w:type="paragraph" w:styleId="Cabealho2">
    <w:name w:val="heading 2"/>
    <w:basedOn w:val="Normal"/>
    <w:next w:val="Normal"/>
    <w:link w:val="Cabealho2Carcter"/>
    <w:uiPriority w:val="99"/>
    <w:qFormat/>
    <w:rsid w:val="00EA7556"/>
    <w:pPr>
      <w:keepNext/>
      <w:spacing w:before="240" w:after="60"/>
      <w:outlineLvl w:val="1"/>
    </w:pPr>
    <w:rPr>
      <w:rFonts w:ascii="Arial" w:hAnsi="Arial" w:cs="Arial"/>
      <w:b/>
      <w:bCs/>
      <w:i/>
      <w:iCs/>
      <w:sz w:val="28"/>
      <w:szCs w:val="28"/>
    </w:rPr>
  </w:style>
  <w:style w:type="paragraph" w:styleId="Cabealho3">
    <w:name w:val="heading 3"/>
    <w:basedOn w:val="Normal"/>
    <w:next w:val="Normal"/>
    <w:link w:val="Cabealho3Carcter"/>
    <w:uiPriority w:val="99"/>
    <w:qFormat/>
    <w:rsid w:val="00785D6C"/>
    <w:pPr>
      <w:keepNext/>
      <w:spacing w:before="240" w:after="60"/>
      <w:outlineLvl w:val="2"/>
    </w:pPr>
    <w:rPr>
      <w:rFonts w:ascii="Cambria" w:hAnsi="Cambria" w:cs="Cambria"/>
      <w:b/>
      <w:bCs/>
      <w:sz w:val="26"/>
      <w:szCs w:val="26"/>
    </w:rPr>
  </w:style>
  <w:style w:type="paragraph" w:styleId="Cabealho4">
    <w:name w:val="heading 4"/>
    <w:basedOn w:val="Normal"/>
    <w:next w:val="Normal"/>
    <w:link w:val="Cabealho4Carcter"/>
    <w:uiPriority w:val="99"/>
    <w:qFormat/>
    <w:rsid w:val="00636E3F"/>
    <w:pPr>
      <w:keepNext/>
      <w:spacing w:before="240" w:after="60"/>
      <w:outlineLvl w:val="3"/>
    </w:pPr>
    <w:rPr>
      <w:rFonts w:ascii="Calibri" w:hAnsi="Calibri" w:cs="Calibri"/>
      <w:b/>
      <w:b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9"/>
    <w:locked/>
    <w:rsid w:val="00AC6A4C"/>
    <w:rPr>
      <w:rFonts w:ascii="Cambria" w:hAnsi="Cambria" w:cs="Cambria"/>
      <w:b/>
      <w:bCs/>
      <w:kern w:val="32"/>
      <w:sz w:val="32"/>
      <w:szCs w:val="32"/>
    </w:rPr>
  </w:style>
  <w:style w:type="character" w:customStyle="1" w:styleId="Cabealho2Carcter">
    <w:name w:val="Cabeçalho 2 Carácter"/>
    <w:basedOn w:val="Tipodeletrapredefinidodopargrafo"/>
    <w:link w:val="Cabealho2"/>
    <w:uiPriority w:val="99"/>
    <w:semiHidden/>
    <w:locked/>
    <w:rsid w:val="00AC6A4C"/>
    <w:rPr>
      <w:rFonts w:ascii="Cambria" w:hAnsi="Cambria" w:cs="Cambria"/>
      <w:b/>
      <w:bCs/>
      <w:i/>
      <w:iCs/>
      <w:sz w:val="28"/>
      <w:szCs w:val="28"/>
    </w:rPr>
  </w:style>
  <w:style w:type="character" w:customStyle="1" w:styleId="Cabealho3Carcter">
    <w:name w:val="Cabeçalho 3 Carácter"/>
    <w:basedOn w:val="Tipodeletrapredefinidodopargrafo"/>
    <w:link w:val="Cabealho3"/>
    <w:uiPriority w:val="99"/>
    <w:locked/>
    <w:rsid w:val="00785D6C"/>
    <w:rPr>
      <w:rFonts w:ascii="Cambria" w:hAnsi="Cambria" w:cs="Cambria"/>
      <w:b/>
      <w:bCs/>
      <w:sz w:val="26"/>
      <w:szCs w:val="26"/>
    </w:rPr>
  </w:style>
  <w:style w:type="character" w:customStyle="1" w:styleId="Cabealho4Carcter">
    <w:name w:val="Cabeçalho 4 Carácter"/>
    <w:basedOn w:val="Tipodeletrapredefinidodopargrafo"/>
    <w:link w:val="Cabealho4"/>
    <w:uiPriority w:val="99"/>
    <w:semiHidden/>
    <w:locked/>
    <w:rsid w:val="00636E3F"/>
    <w:rPr>
      <w:rFonts w:ascii="Calibri" w:hAnsi="Calibri" w:cs="Calibri"/>
      <w:b/>
      <w:bCs/>
      <w:sz w:val="28"/>
      <w:szCs w:val="28"/>
    </w:rPr>
  </w:style>
  <w:style w:type="table" w:styleId="Tabelacomgrelha">
    <w:name w:val="Table Grid"/>
    <w:basedOn w:val="Tabelanormal"/>
    <w:uiPriority w:val="59"/>
    <w:rsid w:val="00EA75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arcter"/>
    <w:uiPriority w:val="99"/>
    <w:semiHidden/>
    <w:rsid w:val="00EA755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locked/>
    <w:rsid w:val="00AC6A4C"/>
    <w:rPr>
      <w:sz w:val="2"/>
      <w:szCs w:val="2"/>
    </w:rPr>
  </w:style>
  <w:style w:type="paragraph" w:styleId="Cabealho">
    <w:name w:val="header"/>
    <w:basedOn w:val="Normal"/>
    <w:link w:val="CabealhoCarcter"/>
    <w:uiPriority w:val="99"/>
    <w:rsid w:val="00EA7556"/>
    <w:pPr>
      <w:tabs>
        <w:tab w:val="center" w:pos="4252"/>
        <w:tab w:val="right" w:pos="8504"/>
      </w:tabs>
    </w:pPr>
  </w:style>
  <w:style w:type="character" w:customStyle="1" w:styleId="CabealhoCarcter">
    <w:name w:val="Cabeçalho Carácter"/>
    <w:basedOn w:val="Tipodeletrapredefinidodopargrafo"/>
    <w:link w:val="Cabealho"/>
    <w:uiPriority w:val="99"/>
    <w:semiHidden/>
    <w:locked/>
    <w:rsid w:val="00EA7556"/>
    <w:rPr>
      <w:sz w:val="24"/>
      <w:szCs w:val="24"/>
      <w:lang w:val="pt-PT" w:eastAsia="pt-PT"/>
    </w:rPr>
  </w:style>
  <w:style w:type="paragraph" w:styleId="Rodap">
    <w:name w:val="footer"/>
    <w:basedOn w:val="Normal"/>
    <w:link w:val="RodapCarcter"/>
    <w:uiPriority w:val="99"/>
    <w:rsid w:val="00EA7556"/>
    <w:pPr>
      <w:tabs>
        <w:tab w:val="center" w:pos="4252"/>
        <w:tab w:val="right" w:pos="8504"/>
      </w:tabs>
    </w:pPr>
  </w:style>
  <w:style w:type="character" w:customStyle="1" w:styleId="RodapCarcter">
    <w:name w:val="Rodapé Carácter"/>
    <w:basedOn w:val="Tipodeletrapredefinidodopargrafo"/>
    <w:link w:val="Rodap"/>
    <w:uiPriority w:val="99"/>
    <w:locked/>
    <w:rsid w:val="00EA7556"/>
    <w:rPr>
      <w:sz w:val="24"/>
      <w:szCs w:val="24"/>
      <w:lang w:val="pt-PT" w:eastAsia="pt-PT"/>
    </w:rPr>
  </w:style>
  <w:style w:type="character" w:styleId="Nmerodepgina">
    <w:name w:val="page number"/>
    <w:basedOn w:val="Tipodeletrapredefinidodopargrafo"/>
    <w:uiPriority w:val="99"/>
    <w:rsid w:val="00EA7556"/>
  </w:style>
  <w:style w:type="paragraph" w:customStyle="1" w:styleId="titulosformacao">
    <w:name w:val="titulosformacao"/>
    <w:basedOn w:val="Normal"/>
    <w:uiPriority w:val="99"/>
    <w:rsid w:val="00EA7556"/>
    <w:pPr>
      <w:spacing w:before="100" w:beforeAutospacing="1" w:after="100" w:afterAutospacing="1"/>
    </w:pPr>
    <w:rPr>
      <w:rFonts w:ascii="Trebuchet MS" w:hAnsi="Trebuchet MS" w:cs="Trebuchet MS"/>
      <w:b/>
      <w:bCs/>
      <w:color w:val="0066CC"/>
      <w:sz w:val="13"/>
      <w:szCs w:val="13"/>
    </w:rPr>
  </w:style>
  <w:style w:type="paragraph" w:styleId="NormalWeb">
    <w:name w:val="Normal (Web)"/>
    <w:basedOn w:val="Normal"/>
    <w:uiPriority w:val="99"/>
    <w:rsid w:val="00EA7556"/>
    <w:pPr>
      <w:spacing w:after="36"/>
    </w:pPr>
    <w:rPr>
      <w:color w:val="333333"/>
    </w:rPr>
  </w:style>
  <w:style w:type="character" w:styleId="Hiperligao">
    <w:name w:val="Hyperlink"/>
    <w:basedOn w:val="Tipodeletrapredefinidodopargrafo"/>
    <w:uiPriority w:val="99"/>
    <w:rsid w:val="00EA7556"/>
    <w:rPr>
      <w:color w:val="CC0000"/>
      <w:u w:val="single"/>
    </w:rPr>
  </w:style>
  <w:style w:type="paragraph" w:styleId="ndice1">
    <w:name w:val="toc 1"/>
    <w:basedOn w:val="Normal"/>
    <w:next w:val="Normal"/>
    <w:autoRedefine/>
    <w:uiPriority w:val="39"/>
    <w:rsid w:val="00D83537"/>
    <w:pPr>
      <w:spacing w:before="120" w:after="120"/>
    </w:pPr>
    <w:rPr>
      <w:rFonts w:asciiTheme="minorHAnsi" w:hAnsiTheme="minorHAnsi"/>
      <w:b/>
      <w:bCs/>
      <w:caps/>
      <w:sz w:val="20"/>
      <w:szCs w:val="20"/>
    </w:rPr>
  </w:style>
  <w:style w:type="paragraph" w:styleId="ndice2">
    <w:name w:val="toc 2"/>
    <w:basedOn w:val="Normal"/>
    <w:next w:val="Normal"/>
    <w:autoRedefine/>
    <w:uiPriority w:val="39"/>
    <w:rsid w:val="00EA7556"/>
    <w:pPr>
      <w:ind w:left="240"/>
    </w:pPr>
    <w:rPr>
      <w:rFonts w:asciiTheme="minorHAnsi" w:hAnsiTheme="minorHAnsi"/>
      <w:smallCaps/>
      <w:sz w:val="20"/>
      <w:szCs w:val="20"/>
    </w:rPr>
  </w:style>
  <w:style w:type="paragraph" w:customStyle="1" w:styleId="Impresso1">
    <w:name w:val="Impresso1"/>
    <w:basedOn w:val="Normal"/>
    <w:uiPriority w:val="99"/>
    <w:rsid w:val="00EA7556"/>
    <w:pPr>
      <w:tabs>
        <w:tab w:val="right" w:leader="dot" w:pos="8222"/>
      </w:tabs>
      <w:spacing w:before="100" w:line="360" w:lineRule="auto"/>
      <w:ind w:left="426" w:hanging="426"/>
    </w:pPr>
    <w:rPr>
      <w:rFonts w:ascii="Verdana" w:hAnsi="Verdana" w:cs="Verdana"/>
      <w:sz w:val="20"/>
      <w:szCs w:val="20"/>
    </w:rPr>
  </w:style>
  <w:style w:type="paragraph" w:customStyle="1" w:styleId="quadro">
    <w:name w:val="quadro"/>
    <w:basedOn w:val="Normal"/>
    <w:uiPriority w:val="99"/>
    <w:rsid w:val="00EA7556"/>
    <w:pPr>
      <w:spacing w:line="360" w:lineRule="auto"/>
      <w:jc w:val="both"/>
    </w:pPr>
    <w:rPr>
      <w:rFonts w:ascii="Verdana" w:hAnsi="Verdana" w:cs="Verdana"/>
      <w:sz w:val="20"/>
      <w:szCs w:val="20"/>
    </w:rPr>
  </w:style>
  <w:style w:type="paragraph" w:customStyle="1" w:styleId="Nota">
    <w:name w:val="Nota"/>
    <w:basedOn w:val="Impresso1"/>
    <w:uiPriority w:val="99"/>
    <w:rsid w:val="00EA7556"/>
    <w:pPr>
      <w:tabs>
        <w:tab w:val="clear" w:pos="8222"/>
      </w:tabs>
      <w:spacing w:before="0" w:line="240" w:lineRule="auto"/>
      <w:ind w:left="397" w:hanging="397"/>
      <w:jc w:val="both"/>
    </w:pPr>
  </w:style>
  <w:style w:type="paragraph" w:customStyle="1" w:styleId="Tituloquadro">
    <w:name w:val="Titulo_quadro"/>
    <w:basedOn w:val="Normal"/>
    <w:uiPriority w:val="99"/>
    <w:rsid w:val="00EA7556"/>
    <w:pPr>
      <w:jc w:val="center"/>
    </w:pPr>
    <w:rPr>
      <w:rFonts w:ascii="Verdana" w:hAnsi="Verdana" w:cs="Verdana"/>
      <w:sz w:val="20"/>
      <w:szCs w:val="20"/>
    </w:rPr>
  </w:style>
  <w:style w:type="paragraph" w:customStyle="1" w:styleId="Tituloquadronegro">
    <w:name w:val="Titulo_quadro_negro"/>
    <w:basedOn w:val="Tituloquadro"/>
    <w:uiPriority w:val="99"/>
    <w:rsid w:val="00EA7556"/>
    <w:rPr>
      <w:b/>
      <w:bCs/>
    </w:rPr>
  </w:style>
  <w:style w:type="paragraph" w:customStyle="1" w:styleId="PargrafodaLista1">
    <w:name w:val="Parágrafo da Lista1"/>
    <w:basedOn w:val="Normal"/>
    <w:uiPriority w:val="99"/>
    <w:rsid w:val="00EA7556"/>
    <w:pPr>
      <w:spacing w:after="200" w:line="276" w:lineRule="auto"/>
      <w:ind w:left="720"/>
    </w:pPr>
    <w:rPr>
      <w:rFonts w:ascii="Calibri" w:hAnsi="Calibri" w:cs="Calibri"/>
      <w:sz w:val="22"/>
      <w:szCs w:val="22"/>
      <w:lang w:eastAsia="en-US"/>
    </w:rPr>
  </w:style>
  <w:style w:type="paragraph" w:styleId="Corpodetexto">
    <w:name w:val="Body Text"/>
    <w:basedOn w:val="Normal"/>
    <w:link w:val="CorpodetextoCarcter"/>
    <w:uiPriority w:val="99"/>
    <w:rsid w:val="00D83537"/>
    <w:pPr>
      <w:suppressAutoHyphens/>
      <w:jc w:val="both"/>
    </w:pPr>
  </w:style>
  <w:style w:type="character" w:customStyle="1" w:styleId="CorpodetextoCarcter">
    <w:name w:val="Corpo de texto Carácter"/>
    <w:basedOn w:val="Tipodeletrapredefinidodopargrafo"/>
    <w:link w:val="Corpodetexto"/>
    <w:uiPriority w:val="99"/>
    <w:locked/>
    <w:rsid w:val="00D83537"/>
    <w:rPr>
      <w:sz w:val="24"/>
      <w:szCs w:val="24"/>
    </w:rPr>
  </w:style>
  <w:style w:type="character" w:styleId="Forte">
    <w:name w:val="Strong"/>
    <w:basedOn w:val="Tipodeletrapredefinidodopargrafo"/>
    <w:uiPriority w:val="22"/>
    <w:qFormat/>
    <w:rsid w:val="00C61D8C"/>
    <w:rPr>
      <w:b/>
      <w:bCs/>
    </w:rPr>
  </w:style>
  <w:style w:type="paragraph" w:styleId="Ttulodondice">
    <w:name w:val="TOC Heading"/>
    <w:basedOn w:val="Cabealho1"/>
    <w:next w:val="Normal"/>
    <w:uiPriority w:val="99"/>
    <w:qFormat/>
    <w:rsid w:val="00B70786"/>
    <w:pPr>
      <w:keepLines/>
      <w:spacing w:before="480" w:after="0" w:line="276" w:lineRule="auto"/>
      <w:outlineLvl w:val="9"/>
    </w:pPr>
    <w:rPr>
      <w:rFonts w:ascii="Cambria" w:hAnsi="Cambria" w:cs="Cambria"/>
      <w:color w:val="365F91"/>
      <w:kern w:val="0"/>
      <w:sz w:val="28"/>
      <w:szCs w:val="28"/>
      <w:lang w:eastAsia="en-US"/>
    </w:rPr>
  </w:style>
  <w:style w:type="paragraph" w:styleId="ndice3">
    <w:name w:val="toc 3"/>
    <w:basedOn w:val="Normal"/>
    <w:next w:val="Normal"/>
    <w:autoRedefine/>
    <w:uiPriority w:val="39"/>
    <w:rsid w:val="00B70786"/>
    <w:pPr>
      <w:ind w:left="480"/>
    </w:pPr>
    <w:rPr>
      <w:rFonts w:asciiTheme="minorHAnsi" w:hAnsiTheme="minorHAnsi"/>
      <w:i/>
      <w:iCs/>
      <w:sz w:val="20"/>
      <w:szCs w:val="20"/>
    </w:rPr>
  </w:style>
  <w:style w:type="paragraph" w:customStyle="1" w:styleId="WW-Corpodetexto2">
    <w:name w:val="WW-Corpo de texto 2"/>
    <w:basedOn w:val="Normal"/>
    <w:uiPriority w:val="99"/>
    <w:rsid w:val="00DC34BB"/>
    <w:pPr>
      <w:suppressAutoHyphens/>
      <w:jc w:val="center"/>
    </w:pPr>
    <w:rPr>
      <w:rFonts w:ascii="Arial" w:hAnsi="Arial" w:cs="Arial"/>
      <w:smallCaps/>
      <w:sz w:val="28"/>
      <w:szCs w:val="28"/>
    </w:rPr>
  </w:style>
  <w:style w:type="paragraph" w:styleId="PargrafodaLista">
    <w:name w:val="List Paragraph"/>
    <w:basedOn w:val="Normal"/>
    <w:uiPriority w:val="34"/>
    <w:qFormat/>
    <w:rsid w:val="0076688E"/>
    <w:pPr>
      <w:ind w:left="720"/>
    </w:pPr>
  </w:style>
  <w:style w:type="character" w:styleId="Refdecomentrio">
    <w:name w:val="annotation reference"/>
    <w:basedOn w:val="Tipodeletrapredefinidodopargrafo"/>
    <w:uiPriority w:val="99"/>
    <w:semiHidden/>
    <w:unhideWhenUsed/>
    <w:rsid w:val="00723E3F"/>
    <w:rPr>
      <w:sz w:val="16"/>
      <w:szCs w:val="16"/>
    </w:rPr>
  </w:style>
  <w:style w:type="paragraph" w:styleId="Textodecomentrio">
    <w:name w:val="annotation text"/>
    <w:basedOn w:val="Normal"/>
    <w:link w:val="TextodecomentrioCarcter"/>
    <w:uiPriority w:val="99"/>
    <w:semiHidden/>
    <w:unhideWhenUsed/>
    <w:rsid w:val="00723E3F"/>
    <w:rPr>
      <w:sz w:val="20"/>
      <w:szCs w:val="20"/>
    </w:rPr>
  </w:style>
  <w:style w:type="character" w:customStyle="1" w:styleId="TextodecomentrioCarcter">
    <w:name w:val="Texto de comentário Carácter"/>
    <w:basedOn w:val="Tipodeletrapredefinidodopargrafo"/>
    <w:link w:val="Textodecomentrio"/>
    <w:uiPriority w:val="99"/>
    <w:semiHidden/>
    <w:rsid w:val="00723E3F"/>
    <w:rPr>
      <w:sz w:val="20"/>
      <w:szCs w:val="20"/>
    </w:rPr>
  </w:style>
  <w:style w:type="paragraph" w:styleId="Assuntodecomentrio">
    <w:name w:val="annotation subject"/>
    <w:basedOn w:val="Textodecomentrio"/>
    <w:next w:val="Textodecomentrio"/>
    <w:link w:val="AssuntodecomentrioCarcter"/>
    <w:uiPriority w:val="99"/>
    <w:semiHidden/>
    <w:unhideWhenUsed/>
    <w:rsid w:val="00723E3F"/>
    <w:rPr>
      <w:b/>
      <w:bCs/>
    </w:rPr>
  </w:style>
  <w:style w:type="character" w:customStyle="1" w:styleId="AssuntodecomentrioCarcter">
    <w:name w:val="Assunto de comentário Carácter"/>
    <w:basedOn w:val="TextodecomentrioCarcter"/>
    <w:link w:val="Assuntodecomentrio"/>
    <w:uiPriority w:val="99"/>
    <w:semiHidden/>
    <w:rsid w:val="00723E3F"/>
    <w:rPr>
      <w:b/>
      <w:bCs/>
      <w:sz w:val="20"/>
      <w:szCs w:val="20"/>
    </w:rPr>
  </w:style>
  <w:style w:type="paragraph" w:styleId="ndice4">
    <w:name w:val="toc 4"/>
    <w:basedOn w:val="Normal"/>
    <w:next w:val="Normal"/>
    <w:autoRedefine/>
    <w:locked/>
    <w:rsid w:val="0078502B"/>
    <w:pPr>
      <w:ind w:left="720"/>
    </w:pPr>
    <w:rPr>
      <w:rFonts w:asciiTheme="minorHAnsi" w:hAnsiTheme="minorHAnsi"/>
      <w:sz w:val="18"/>
      <w:szCs w:val="18"/>
    </w:rPr>
  </w:style>
  <w:style w:type="paragraph" w:styleId="ndice5">
    <w:name w:val="toc 5"/>
    <w:basedOn w:val="Normal"/>
    <w:next w:val="Normal"/>
    <w:autoRedefine/>
    <w:locked/>
    <w:rsid w:val="0078502B"/>
    <w:pPr>
      <w:ind w:left="960"/>
    </w:pPr>
    <w:rPr>
      <w:rFonts w:asciiTheme="minorHAnsi" w:hAnsiTheme="minorHAnsi"/>
      <w:sz w:val="18"/>
      <w:szCs w:val="18"/>
    </w:rPr>
  </w:style>
  <w:style w:type="paragraph" w:styleId="ndice6">
    <w:name w:val="toc 6"/>
    <w:basedOn w:val="Normal"/>
    <w:next w:val="Normal"/>
    <w:autoRedefine/>
    <w:locked/>
    <w:rsid w:val="0078502B"/>
    <w:pPr>
      <w:ind w:left="1200"/>
    </w:pPr>
    <w:rPr>
      <w:rFonts w:asciiTheme="minorHAnsi" w:hAnsiTheme="minorHAnsi"/>
      <w:sz w:val="18"/>
      <w:szCs w:val="18"/>
    </w:rPr>
  </w:style>
  <w:style w:type="paragraph" w:styleId="ndice7">
    <w:name w:val="toc 7"/>
    <w:basedOn w:val="Normal"/>
    <w:next w:val="Normal"/>
    <w:autoRedefine/>
    <w:locked/>
    <w:rsid w:val="0078502B"/>
    <w:pPr>
      <w:ind w:left="1440"/>
    </w:pPr>
    <w:rPr>
      <w:rFonts w:asciiTheme="minorHAnsi" w:hAnsiTheme="minorHAnsi"/>
      <w:sz w:val="18"/>
      <w:szCs w:val="18"/>
    </w:rPr>
  </w:style>
  <w:style w:type="paragraph" w:styleId="ndice8">
    <w:name w:val="toc 8"/>
    <w:basedOn w:val="Normal"/>
    <w:next w:val="Normal"/>
    <w:autoRedefine/>
    <w:locked/>
    <w:rsid w:val="0078502B"/>
    <w:pPr>
      <w:ind w:left="1680"/>
    </w:pPr>
    <w:rPr>
      <w:rFonts w:asciiTheme="minorHAnsi" w:hAnsiTheme="minorHAnsi"/>
      <w:sz w:val="18"/>
      <w:szCs w:val="18"/>
    </w:rPr>
  </w:style>
  <w:style w:type="paragraph" w:styleId="ndice9">
    <w:name w:val="toc 9"/>
    <w:basedOn w:val="Normal"/>
    <w:next w:val="Normal"/>
    <w:autoRedefine/>
    <w:locked/>
    <w:rsid w:val="0078502B"/>
    <w:pPr>
      <w:ind w:left="1920"/>
    </w:pPr>
    <w:rPr>
      <w:rFonts w:asciiTheme="minorHAnsi" w:hAnsiTheme="minorHAnsi"/>
      <w:sz w:val="18"/>
      <w:szCs w:val="18"/>
    </w:rPr>
  </w:style>
  <w:style w:type="character" w:styleId="nfase">
    <w:name w:val="Emphasis"/>
    <w:basedOn w:val="Tipodeletrapredefinidodopargrafo"/>
    <w:uiPriority w:val="20"/>
    <w:qFormat/>
    <w:locked/>
    <w:rsid w:val="001D2706"/>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03208">
      <w:bodyDiv w:val="1"/>
      <w:marLeft w:val="0"/>
      <w:marRight w:val="0"/>
      <w:marTop w:val="0"/>
      <w:marBottom w:val="0"/>
      <w:divBdr>
        <w:top w:val="none" w:sz="0" w:space="0" w:color="auto"/>
        <w:left w:val="none" w:sz="0" w:space="0" w:color="auto"/>
        <w:bottom w:val="none" w:sz="0" w:space="0" w:color="auto"/>
        <w:right w:val="none" w:sz="0" w:space="0" w:color="auto"/>
      </w:divBdr>
    </w:div>
    <w:div w:id="473258286">
      <w:bodyDiv w:val="1"/>
      <w:marLeft w:val="0"/>
      <w:marRight w:val="0"/>
      <w:marTop w:val="0"/>
      <w:marBottom w:val="0"/>
      <w:divBdr>
        <w:top w:val="none" w:sz="0" w:space="0" w:color="auto"/>
        <w:left w:val="none" w:sz="0" w:space="0" w:color="auto"/>
        <w:bottom w:val="none" w:sz="0" w:space="0" w:color="auto"/>
        <w:right w:val="none" w:sz="0" w:space="0" w:color="auto"/>
      </w:divBdr>
    </w:div>
    <w:div w:id="534119087">
      <w:bodyDiv w:val="1"/>
      <w:marLeft w:val="0"/>
      <w:marRight w:val="0"/>
      <w:marTop w:val="0"/>
      <w:marBottom w:val="0"/>
      <w:divBdr>
        <w:top w:val="none" w:sz="0" w:space="0" w:color="auto"/>
        <w:left w:val="none" w:sz="0" w:space="0" w:color="auto"/>
        <w:bottom w:val="none" w:sz="0" w:space="0" w:color="auto"/>
        <w:right w:val="none" w:sz="0" w:space="0" w:color="auto"/>
      </w:divBdr>
    </w:div>
    <w:div w:id="558901252">
      <w:bodyDiv w:val="1"/>
      <w:marLeft w:val="0"/>
      <w:marRight w:val="0"/>
      <w:marTop w:val="0"/>
      <w:marBottom w:val="0"/>
      <w:divBdr>
        <w:top w:val="none" w:sz="0" w:space="0" w:color="auto"/>
        <w:left w:val="none" w:sz="0" w:space="0" w:color="auto"/>
        <w:bottom w:val="none" w:sz="0" w:space="0" w:color="auto"/>
        <w:right w:val="none" w:sz="0" w:space="0" w:color="auto"/>
      </w:divBdr>
    </w:div>
    <w:div w:id="590166826">
      <w:bodyDiv w:val="1"/>
      <w:marLeft w:val="0"/>
      <w:marRight w:val="0"/>
      <w:marTop w:val="0"/>
      <w:marBottom w:val="0"/>
      <w:divBdr>
        <w:top w:val="none" w:sz="0" w:space="0" w:color="auto"/>
        <w:left w:val="none" w:sz="0" w:space="0" w:color="auto"/>
        <w:bottom w:val="none" w:sz="0" w:space="0" w:color="auto"/>
        <w:right w:val="none" w:sz="0" w:space="0" w:color="auto"/>
      </w:divBdr>
    </w:div>
    <w:div w:id="1000691229">
      <w:bodyDiv w:val="1"/>
      <w:marLeft w:val="0"/>
      <w:marRight w:val="0"/>
      <w:marTop w:val="0"/>
      <w:marBottom w:val="0"/>
      <w:divBdr>
        <w:top w:val="none" w:sz="0" w:space="0" w:color="auto"/>
        <w:left w:val="none" w:sz="0" w:space="0" w:color="auto"/>
        <w:bottom w:val="none" w:sz="0" w:space="0" w:color="auto"/>
        <w:right w:val="none" w:sz="0" w:space="0" w:color="auto"/>
      </w:divBdr>
    </w:div>
    <w:div w:id="1014070375">
      <w:bodyDiv w:val="1"/>
      <w:marLeft w:val="0"/>
      <w:marRight w:val="0"/>
      <w:marTop w:val="0"/>
      <w:marBottom w:val="0"/>
      <w:divBdr>
        <w:top w:val="none" w:sz="0" w:space="0" w:color="auto"/>
        <w:left w:val="none" w:sz="0" w:space="0" w:color="auto"/>
        <w:bottom w:val="none" w:sz="0" w:space="0" w:color="auto"/>
        <w:right w:val="none" w:sz="0" w:space="0" w:color="auto"/>
      </w:divBdr>
    </w:div>
    <w:div w:id="1045956533">
      <w:bodyDiv w:val="1"/>
      <w:marLeft w:val="0"/>
      <w:marRight w:val="0"/>
      <w:marTop w:val="0"/>
      <w:marBottom w:val="0"/>
      <w:divBdr>
        <w:top w:val="none" w:sz="0" w:space="0" w:color="auto"/>
        <w:left w:val="none" w:sz="0" w:space="0" w:color="auto"/>
        <w:bottom w:val="none" w:sz="0" w:space="0" w:color="auto"/>
        <w:right w:val="none" w:sz="0" w:space="0" w:color="auto"/>
      </w:divBdr>
      <w:divsChild>
        <w:div w:id="1429499883">
          <w:marLeft w:val="0"/>
          <w:marRight w:val="0"/>
          <w:marTop w:val="0"/>
          <w:marBottom w:val="0"/>
          <w:divBdr>
            <w:top w:val="none" w:sz="0" w:space="0" w:color="auto"/>
            <w:left w:val="none" w:sz="0" w:space="0" w:color="auto"/>
            <w:bottom w:val="none" w:sz="0" w:space="0" w:color="auto"/>
            <w:right w:val="none" w:sz="0" w:space="0" w:color="auto"/>
          </w:divBdr>
          <w:divsChild>
            <w:div w:id="2090999942">
              <w:marLeft w:val="0"/>
              <w:marRight w:val="0"/>
              <w:marTop w:val="0"/>
              <w:marBottom w:val="0"/>
              <w:divBdr>
                <w:top w:val="none" w:sz="0" w:space="0" w:color="auto"/>
                <w:left w:val="none" w:sz="0" w:space="0" w:color="auto"/>
                <w:bottom w:val="none" w:sz="0" w:space="0" w:color="auto"/>
                <w:right w:val="none" w:sz="0" w:space="0" w:color="auto"/>
              </w:divBdr>
              <w:divsChild>
                <w:div w:id="1306736911">
                  <w:marLeft w:val="0"/>
                  <w:marRight w:val="0"/>
                  <w:marTop w:val="0"/>
                  <w:marBottom w:val="0"/>
                  <w:divBdr>
                    <w:top w:val="none" w:sz="0" w:space="0" w:color="auto"/>
                    <w:left w:val="none" w:sz="0" w:space="0" w:color="auto"/>
                    <w:bottom w:val="none" w:sz="0" w:space="0" w:color="auto"/>
                    <w:right w:val="none" w:sz="0" w:space="0" w:color="auto"/>
                  </w:divBdr>
                  <w:divsChild>
                    <w:div w:id="1556161200">
                      <w:marLeft w:val="0"/>
                      <w:marRight w:val="0"/>
                      <w:marTop w:val="0"/>
                      <w:marBottom w:val="0"/>
                      <w:divBdr>
                        <w:top w:val="none" w:sz="0" w:space="0" w:color="auto"/>
                        <w:left w:val="none" w:sz="0" w:space="0" w:color="auto"/>
                        <w:bottom w:val="none" w:sz="0" w:space="0" w:color="auto"/>
                        <w:right w:val="none" w:sz="0" w:space="0" w:color="auto"/>
                      </w:divBdr>
                      <w:divsChild>
                        <w:div w:id="1874222099">
                          <w:marLeft w:val="0"/>
                          <w:marRight w:val="0"/>
                          <w:marTop w:val="0"/>
                          <w:marBottom w:val="0"/>
                          <w:divBdr>
                            <w:top w:val="none" w:sz="0" w:space="0" w:color="auto"/>
                            <w:left w:val="none" w:sz="0" w:space="0" w:color="auto"/>
                            <w:bottom w:val="none" w:sz="0" w:space="0" w:color="auto"/>
                            <w:right w:val="none" w:sz="0" w:space="0" w:color="auto"/>
                          </w:divBdr>
                          <w:divsChild>
                            <w:div w:id="1195314170">
                              <w:marLeft w:val="0"/>
                              <w:marRight w:val="0"/>
                              <w:marTop w:val="0"/>
                              <w:marBottom w:val="1200"/>
                              <w:divBdr>
                                <w:top w:val="none" w:sz="0" w:space="0" w:color="auto"/>
                                <w:left w:val="none" w:sz="0" w:space="0" w:color="auto"/>
                                <w:bottom w:val="none" w:sz="0" w:space="0" w:color="auto"/>
                                <w:right w:val="none" w:sz="0" w:space="0" w:color="auto"/>
                              </w:divBdr>
                              <w:divsChild>
                                <w:div w:id="926231860">
                                  <w:marLeft w:val="0"/>
                                  <w:marRight w:val="0"/>
                                  <w:marTop w:val="0"/>
                                  <w:marBottom w:val="0"/>
                                  <w:divBdr>
                                    <w:top w:val="none" w:sz="0" w:space="0" w:color="auto"/>
                                    <w:left w:val="none" w:sz="0" w:space="0" w:color="auto"/>
                                    <w:bottom w:val="none" w:sz="0" w:space="0" w:color="auto"/>
                                    <w:right w:val="none" w:sz="0" w:space="0" w:color="auto"/>
                                  </w:divBdr>
                                  <w:divsChild>
                                    <w:div w:id="748894106">
                                      <w:marLeft w:val="0"/>
                                      <w:marRight w:val="0"/>
                                      <w:marTop w:val="0"/>
                                      <w:marBottom w:val="0"/>
                                      <w:divBdr>
                                        <w:top w:val="none" w:sz="0" w:space="0" w:color="auto"/>
                                        <w:left w:val="none" w:sz="0" w:space="0" w:color="auto"/>
                                        <w:bottom w:val="none" w:sz="0" w:space="0" w:color="auto"/>
                                        <w:right w:val="none" w:sz="0" w:space="0" w:color="auto"/>
                                      </w:divBdr>
                                      <w:divsChild>
                                        <w:div w:id="1663504196">
                                          <w:marLeft w:val="0"/>
                                          <w:marRight w:val="0"/>
                                          <w:marTop w:val="0"/>
                                          <w:marBottom w:val="0"/>
                                          <w:divBdr>
                                            <w:top w:val="none" w:sz="0" w:space="0" w:color="auto"/>
                                            <w:left w:val="none" w:sz="0" w:space="0" w:color="auto"/>
                                            <w:bottom w:val="none" w:sz="0" w:space="0" w:color="auto"/>
                                            <w:right w:val="none" w:sz="0" w:space="0" w:color="auto"/>
                                          </w:divBdr>
                                          <w:divsChild>
                                            <w:div w:id="734861586">
                                              <w:marLeft w:val="0"/>
                                              <w:marRight w:val="0"/>
                                              <w:marTop w:val="0"/>
                                              <w:marBottom w:val="525"/>
                                              <w:divBdr>
                                                <w:top w:val="single" w:sz="6" w:space="0" w:color="DDDDDD"/>
                                                <w:left w:val="single" w:sz="6" w:space="0" w:color="DDDDDD"/>
                                                <w:bottom w:val="single" w:sz="6" w:space="0" w:color="DDDDDD"/>
                                                <w:right w:val="single" w:sz="6" w:space="0" w:color="DDDDDD"/>
                                              </w:divBdr>
                                              <w:divsChild>
                                                <w:div w:id="373231788">
                                                  <w:marLeft w:val="0"/>
                                                  <w:marRight w:val="0"/>
                                                  <w:marTop w:val="0"/>
                                                  <w:marBottom w:val="0"/>
                                                  <w:divBdr>
                                                    <w:top w:val="none" w:sz="0" w:space="0" w:color="auto"/>
                                                    <w:left w:val="none" w:sz="0" w:space="0" w:color="auto"/>
                                                    <w:bottom w:val="none" w:sz="0" w:space="0" w:color="auto"/>
                                                    <w:right w:val="none" w:sz="0" w:space="0" w:color="auto"/>
                                                  </w:divBdr>
                                                  <w:divsChild>
                                                    <w:div w:id="17106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683612">
      <w:bodyDiv w:val="1"/>
      <w:marLeft w:val="0"/>
      <w:marRight w:val="0"/>
      <w:marTop w:val="0"/>
      <w:marBottom w:val="0"/>
      <w:divBdr>
        <w:top w:val="none" w:sz="0" w:space="0" w:color="auto"/>
        <w:left w:val="none" w:sz="0" w:space="0" w:color="auto"/>
        <w:bottom w:val="none" w:sz="0" w:space="0" w:color="auto"/>
        <w:right w:val="none" w:sz="0" w:space="0" w:color="auto"/>
      </w:divBdr>
    </w:div>
    <w:div w:id="1137601613">
      <w:bodyDiv w:val="1"/>
      <w:marLeft w:val="0"/>
      <w:marRight w:val="0"/>
      <w:marTop w:val="0"/>
      <w:marBottom w:val="0"/>
      <w:divBdr>
        <w:top w:val="none" w:sz="0" w:space="0" w:color="auto"/>
        <w:left w:val="none" w:sz="0" w:space="0" w:color="auto"/>
        <w:bottom w:val="none" w:sz="0" w:space="0" w:color="auto"/>
        <w:right w:val="none" w:sz="0" w:space="0" w:color="auto"/>
      </w:divBdr>
    </w:div>
    <w:div w:id="1154446938">
      <w:bodyDiv w:val="1"/>
      <w:marLeft w:val="0"/>
      <w:marRight w:val="0"/>
      <w:marTop w:val="0"/>
      <w:marBottom w:val="0"/>
      <w:divBdr>
        <w:top w:val="none" w:sz="0" w:space="0" w:color="auto"/>
        <w:left w:val="none" w:sz="0" w:space="0" w:color="auto"/>
        <w:bottom w:val="none" w:sz="0" w:space="0" w:color="auto"/>
        <w:right w:val="none" w:sz="0" w:space="0" w:color="auto"/>
      </w:divBdr>
    </w:div>
    <w:div w:id="1164398968">
      <w:bodyDiv w:val="1"/>
      <w:marLeft w:val="0"/>
      <w:marRight w:val="0"/>
      <w:marTop w:val="0"/>
      <w:marBottom w:val="15"/>
      <w:divBdr>
        <w:top w:val="none" w:sz="0" w:space="0" w:color="auto"/>
        <w:left w:val="none" w:sz="0" w:space="0" w:color="auto"/>
        <w:bottom w:val="none" w:sz="0" w:space="0" w:color="auto"/>
        <w:right w:val="none" w:sz="0" w:space="0" w:color="auto"/>
      </w:divBdr>
      <w:divsChild>
        <w:div w:id="564029906">
          <w:marLeft w:val="0"/>
          <w:marRight w:val="0"/>
          <w:marTop w:val="0"/>
          <w:marBottom w:val="0"/>
          <w:divBdr>
            <w:top w:val="none" w:sz="0" w:space="0" w:color="auto"/>
            <w:left w:val="none" w:sz="0" w:space="0" w:color="auto"/>
            <w:bottom w:val="none" w:sz="0" w:space="0" w:color="auto"/>
            <w:right w:val="none" w:sz="0" w:space="0" w:color="auto"/>
          </w:divBdr>
          <w:divsChild>
            <w:div w:id="1951475982">
              <w:marLeft w:val="0"/>
              <w:marRight w:val="0"/>
              <w:marTop w:val="0"/>
              <w:marBottom w:val="0"/>
              <w:divBdr>
                <w:top w:val="none" w:sz="0" w:space="0" w:color="auto"/>
                <w:left w:val="none" w:sz="0" w:space="0" w:color="auto"/>
                <w:bottom w:val="none" w:sz="0" w:space="0" w:color="auto"/>
                <w:right w:val="none" w:sz="0" w:space="0" w:color="auto"/>
              </w:divBdr>
              <w:divsChild>
                <w:div w:id="816846048">
                  <w:marLeft w:val="-150"/>
                  <w:marRight w:val="-150"/>
                  <w:marTop w:val="225"/>
                  <w:marBottom w:val="0"/>
                  <w:divBdr>
                    <w:top w:val="none" w:sz="0" w:space="0" w:color="auto"/>
                    <w:left w:val="none" w:sz="0" w:space="0" w:color="auto"/>
                    <w:bottom w:val="none" w:sz="0" w:space="0" w:color="auto"/>
                    <w:right w:val="none" w:sz="0" w:space="0" w:color="auto"/>
                  </w:divBdr>
                  <w:divsChild>
                    <w:div w:id="1050957371">
                      <w:marLeft w:val="0"/>
                      <w:marRight w:val="0"/>
                      <w:marTop w:val="0"/>
                      <w:marBottom w:val="225"/>
                      <w:divBdr>
                        <w:top w:val="none" w:sz="0" w:space="0" w:color="auto"/>
                        <w:left w:val="none" w:sz="0" w:space="0" w:color="auto"/>
                        <w:bottom w:val="none" w:sz="0" w:space="0" w:color="auto"/>
                        <w:right w:val="none" w:sz="0" w:space="0" w:color="auto"/>
                      </w:divBdr>
                      <w:divsChild>
                        <w:div w:id="748383154">
                          <w:marLeft w:val="0"/>
                          <w:marRight w:val="0"/>
                          <w:marTop w:val="0"/>
                          <w:marBottom w:val="0"/>
                          <w:divBdr>
                            <w:top w:val="none" w:sz="0" w:space="0" w:color="auto"/>
                            <w:left w:val="none" w:sz="0" w:space="0" w:color="auto"/>
                            <w:bottom w:val="none" w:sz="0" w:space="0" w:color="auto"/>
                            <w:right w:val="none" w:sz="0" w:space="0" w:color="auto"/>
                          </w:divBdr>
                          <w:divsChild>
                            <w:div w:id="622689633">
                              <w:marLeft w:val="0"/>
                              <w:marRight w:val="0"/>
                              <w:marTop w:val="0"/>
                              <w:marBottom w:val="0"/>
                              <w:divBdr>
                                <w:top w:val="none" w:sz="0" w:space="0" w:color="auto"/>
                                <w:left w:val="none" w:sz="0" w:space="0" w:color="auto"/>
                                <w:bottom w:val="none" w:sz="0" w:space="0" w:color="auto"/>
                                <w:right w:val="none" w:sz="0" w:space="0" w:color="auto"/>
                              </w:divBdr>
                              <w:divsChild>
                                <w:div w:id="918758483">
                                  <w:marLeft w:val="0"/>
                                  <w:marRight w:val="0"/>
                                  <w:marTop w:val="0"/>
                                  <w:marBottom w:val="0"/>
                                  <w:divBdr>
                                    <w:top w:val="none" w:sz="0" w:space="0" w:color="auto"/>
                                    <w:left w:val="none" w:sz="0" w:space="0" w:color="auto"/>
                                    <w:bottom w:val="none" w:sz="0" w:space="0" w:color="auto"/>
                                    <w:right w:val="none" w:sz="0" w:space="0" w:color="auto"/>
                                  </w:divBdr>
                                  <w:divsChild>
                                    <w:div w:id="1892108281">
                                      <w:marLeft w:val="150"/>
                                      <w:marRight w:val="150"/>
                                      <w:marTop w:val="0"/>
                                      <w:marBottom w:val="0"/>
                                      <w:divBdr>
                                        <w:top w:val="none" w:sz="0" w:space="0" w:color="auto"/>
                                        <w:left w:val="none" w:sz="0" w:space="0" w:color="auto"/>
                                        <w:bottom w:val="none" w:sz="0" w:space="0" w:color="auto"/>
                                        <w:right w:val="none" w:sz="0" w:space="0" w:color="auto"/>
                                      </w:divBdr>
                                      <w:divsChild>
                                        <w:div w:id="683900096">
                                          <w:marLeft w:val="0"/>
                                          <w:marRight w:val="0"/>
                                          <w:marTop w:val="0"/>
                                          <w:marBottom w:val="0"/>
                                          <w:divBdr>
                                            <w:top w:val="none" w:sz="0" w:space="0" w:color="auto"/>
                                            <w:left w:val="none" w:sz="0" w:space="0" w:color="auto"/>
                                            <w:bottom w:val="none" w:sz="0" w:space="0" w:color="auto"/>
                                            <w:right w:val="none" w:sz="0" w:space="0" w:color="auto"/>
                                          </w:divBdr>
                                          <w:divsChild>
                                            <w:div w:id="1400059175">
                                              <w:marLeft w:val="0"/>
                                              <w:marRight w:val="0"/>
                                              <w:marTop w:val="225"/>
                                              <w:marBottom w:val="225"/>
                                              <w:divBdr>
                                                <w:top w:val="none" w:sz="0" w:space="0" w:color="auto"/>
                                                <w:left w:val="none" w:sz="0" w:space="0" w:color="auto"/>
                                                <w:bottom w:val="none" w:sz="0" w:space="0" w:color="auto"/>
                                                <w:right w:val="none" w:sz="0" w:space="0" w:color="auto"/>
                                              </w:divBdr>
                                              <w:divsChild>
                                                <w:div w:id="1623926192">
                                                  <w:marLeft w:val="0"/>
                                                  <w:marRight w:val="0"/>
                                                  <w:marTop w:val="0"/>
                                                  <w:marBottom w:val="0"/>
                                                  <w:divBdr>
                                                    <w:top w:val="none" w:sz="0" w:space="0" w:color="auto"/>
                                                    <w:left w:val="none" w:sz="0" w:space="0" w:color="auto"/>
                                                    <w:bottom w:val="none" w:sz="0" w:space="0" w:color="auto"/>
                                                    <w:right w:val="none" w:sz="0" w:space="0" w:color="auto"/>
                                                  </w:divBdr>
                                                  <w:divsChild>
                                                    <w:div w:id="5155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920879">
      <w:bodyDiv w:val="1"/>
      <w:marLeft w:val="0"/>
      <w:marRight w:val="0"/>
      <w:marTop w:val="0"/>
      <w:marBottom w:val="0"/>
      <w:divBdr>
        <w:top w:val="none" w:sz="0" w:space="0" w:color="auto"/>
        <w:left w:val="none" w:sz="0" w:space="0" w:color="auto"/>
        <w:bottom w:val="none" w:sz="0" w:space="0" w:color="auto"/>
        <w:right w:val="none" w:sz="0" w:space="0" w:color="auto"/>
      </w:divBdr>
    </w:div>
    <w:div w:id="1386754713">
      <w:bodyDiv w:val="1"/>
      <w:marLeft w:val="0"/>
      <w:marRight w:val="0"/>
      <w:marTop w:val="0"/>
      <w:marBottom w:val="0"/>
      <w:divBdr>
        <w:top w:val="none" w:sz="0" w:space="0" w:color="auto"/>
        <w:left w:val="none" w:sz="0" w:space="0" w:color="auto"/>
        <w:bottom w:val="none" w:sz="0" w:space="0" w:color="auto"/>
        <w:right w:val="none" w:sz="0" w:space="0" w:color="auto"/>
      </w:divBdr>
      <w:divsChild>
        <w:div w:id="1025015719">
          <w:marLeft w:val="0"/>
          <w:marRight w:val="0"/>
          <w:marTop w:val="0"/>
          <w:marBottom w:val="0"/>
          <w:divBdr>
            <w:top w:val="none" w:sz="0" w:space="0" w:color="auto"/>
            <w:left w:val="none" w:sz="0" w:space="0" w:color="auto"/>
            <w:bottom w:val="none" w:sz="0" w:space="0" w:color="auto"/>
            <w:right w:val="none" w:sz="0" w:space="0" w:color="auto"/>
          </w:divBdr>
          <w:divsChild>
            <w:div w:id="1597060505">
              <w:marLeft w:val="0"/>
              <w:marRight w:val="0"/>
              <w:marTop w:val="0"/>
              <w:marBottom w:val="0"/>
              <w:divBdr>
                <w:top w:val="none" w:sz="0" w:space="0" w:color="auto"/>
                <w:left w:val="none" w:sz="0" w:space="0" w:color="auto"/>
                <w:bottom w:val="none" w:sz="0" w:space="0" w:color="auto"/>
                <w:right w:val="none" w:sz="0" w:space="0" w:color="auto"/>
              </w:divBdr>
              <w:divsChild>
                <w:div w:id="1614751969">
                  <w:marLeft w:val="0"/>
                  <w:marRight w:val="0"/>
                  <w:marTop w:val="0"/>
                  <w:marBottom w:val="0"/>
                  <w:divBdr>
                    <w:top w:val="none" w:sz="0" w:space="0" w:color="auto"/>
                    <w:left w:val="none" w:sz="0" w:space="0" w:color="auto"/>
                    <w:bottom w:val="none" w:sz="0" w:space="0" w:color="auto"/>
                    <w:right w:val="none" w:sz="0" w:space="0" w:color="auto"/>
                  </w:divBdr>
                  <w:divsChild>
                    <w:div w:id="128284493">
                      <w:marLeft w:val="0"/>
                      <w:marRight w:val="0"/>
                      <w:marTop w:val="0"/>
                      <w:marBottom w:val="0"/>
                      <w:divBdr>
                        <w:top w:val="none" w:sz="0" w:space="0" w:color="auto"/>
                        <w:left w:val="none" w:sz="0" w:space="0" w:color="auto"/>
                        <w:bottom w:val="none" w:sz="0" w:space="0" w:color="auto"/>
                        <w:right w:val="none" w:sz="0" w:space="0" w:color="auto"/>
                      </w:divBdr>
                      <w:divsChild>
                        <w:div w:id="1795714940">
                          <w:marLeft w:val="0"/>
                          <w:marRight w:val="0"/>
                          <w:marTop w:val="0"/>
                          <w:marBottom w:val="0"/>
                          <w:divBdr>
                            <w:top w:val="none" w:sz="0" w:space="0" w:color="auto"/>
                            <w:left w:val="none" w:sz="0" w:space="0" w:color="auto"/>
                            <w:bottom w:val="none" w:sz="0" w:space="0" w:color="auto"/>
                            <w:right w:val="none" w:sz="0" w:space="0" w:color="auto"/>
                          </w:divBdr>
                          <w:divsChild>
                            <w:div w:id="2063865677">
                              <w:marLeft w:val="0"/>
                              <w:marRight w:val="0"/>
                              <w:marTop w:val="0"/>
                              <w:marBottom w:val="0"/>
                              <w:divBdr>
                                <w:top w:val="none" w:sz="0" w:space="0" w:color="auto"/>
                                <w:left w:val="none" w:sz="0" w:space="0" w:color="auto"/>
                                <w:bottom w:val="none" w:sz="0" w:space="0" w:color="auto"/>
                                <w:right w:val="none" w:sz="0" w:space="0" w:color="auto"/>
                              </w:divBdr>
                              <w:divsChild>
                                <w:div w:id="1037848998">
                                  <w:marLeft w:val="0"/>
                                  <w:marRight w:val="0"/>
                                  <w:marTop w:val="0"/>
                                  <w:marBottom w:val="0"/>
                                  <w:divBdr>
                                    <w:top w:val="none" w:sz="0" w:space="0" w:color="auto"/>
                                    <w:left w:val="none" w:sz="0" w:space="0" w:color="auto"/>
                                    <w:bottom w:val="none" w:sz="0" w:space="0" w:color="auto"/>
                                    <w:right w:val="none" w:sz="0" w:space="0" w:color="auto"/>
                                  </w:divBdr>
                                  <w:divsChild>
                                    <w:div w:id="427238034">
                                      <w:marLeft w:val="0"/>
                                      <w:marRight w:val="0"/>
                                      <w:marTop w:val="0"/>
                                      <w:marBottom w:val="0"/>
                                      <w:divBdr>
                                        <w:top w:val="none" w:sz="0" w:space="0" w:color="auto"/>
                                        <w:left w:val="none" w:sz="0" w:space="0" w:color="auto"/>
                                        <w:bottom w:val="none" w:sz="0" w:space="0" w:color="auto"/>
                                        <w:right w:val="none" w:sz="0" w:space="0" w:color="auto"/>
                                      </w:divBdr>
                                      <w:divsChild>
                                        <w:div w:id="1963151062">
                                          <w:marLeft w:val="0"/>
                                          <w:marRight w:val="0"/>
                                          <w:marTop w:val="0"/>
                                          <w:marBottom w:val="0"/>
                                          <w:divBdr>
                                            <w:top w:val="none" w:sz="0" w:space="0" w:color="auto"/>
                                            <w:left w:val="none" w:sz="0" w:space="0" w:color="auto"/>
                                            <w:bottom w:val="none" w:sz="0" w:space="0" w:color="auto"/>
                                            <w:right w:val="none" w:sz="0" w:space="0" w:color="auto"/>
                                          </w:divBdr>
                                          <w:divsChild>
                                            <w:div w:id="329722329">
                                              <w:marLeft w:val="0"/>
                                              <w:marRight w:val="0"/>
                                              <w:marTop w:val="0"/>
                                              <w:marBottom w:val="0"/>
                                              <w:divBdr>
                                                <w:top w:val="none" w:sz="0" w:space="0" w:color="auto"/>
                                                <w:left w:val="none" w:sz="0" w:space="0" w:color="auto"/>
                                                <w:bottom w:val="none" w:sz="0" w:space="0" w:color="auto"/>
                                                <w:right w:val="none" w:sz="0" w:space="0" w:color="auto"/>
                                              </w:divBdr>
                                              <w:divsChild>
                                                <w:div w:id="1710375060">
                                                  <w:marLeft w:val="0"/>
                                                  <w:marRight w:val="0"/>
                                                  <w:marTop w:val="0"/>
                                                  <w:marBottom w:val="0"/>
                                                  <w:divBdr>
                                                    <w:top w:val="none" w:sz="0" w:space="0" w:color="auto"/>
                                                    <w:left w:val="none" w:sz="0" w:space="0" w:color="auto"/>
                                                    <w:bottom w:val="none" w:sz="0" w:space="0" w:color="auto"/>
                                                    <w:right w:val="none" w:sz="0" w:space="0" w:color="auto"/>
                                                  </w:divBdr>
                                                  <w:divsChild>
                                                    <w:div w:id="1046023191">
                                                      <w:marLeft w:val="0"/>
                                                      <w:marRight w:val="0"/>
                                                      <w:marTop w:val="0"/>
                                                      <w:marBottom w:val="0"/>
                                                      <w:divBdr>
                                                        <w:top w:val="none" w:sz="0" w:space="0" w:color="auto"/>
                                                        <w:left w:val="none" w:sz="0" w:space="0" w:color="auto"/>
                                                        <w:bottom w:val="none" w:sz="0" w:space="0" w:color="auto"/>
                                                        <w:right w:val="none" w:sz="0" w:space="0" w:color="auto"/>
                                                      </w:divBdr>
                                                      <w:divsChild>
                                                        <w:div w:id="1277102412">
                                                          <w:marLeft w:val="0"/>
                                                          <w:marRight w:val="0"/>
                                                          <w:marTop w:val="0"/>
                                                          <w:marBottom w:val="0"/>
                                                          <w:divBdr>
                                                            <w:top w:val="none" w:sz="0" w:space="0" w:color="auto"/>
                                                            <w:left w:val="none" w:sz="0" w:space="0" w:color="auto"/>
                                                            <w:bottom w:val="none" w:sz="0" w:space="0" w:color="auto"/>
                                                            <w:right w:val="none" w:sz="0" w:space="0" w:color="auto"/>
                                                          </w:divBdr>
                                                          <w:divsChild>
                                                            <w:div w:id="1559587612">
                                                              <w:marLeft w:val="0"/>
                                                              <w:marRight w:val="0"/>
                                                              <w:marTop w:val="0"/>
                                                              <w:marBottom w:val="0"/>
                                                              <w:divBdr>
                                                                <w:top w:val="none" w:sz="0" w:space="0" w:color="auto"/>
                                                                <w:left w:val="none" w:sz="0" w:space="0" w:color="auto"/>
                                                                <w:bottom w:val="none" w:sz="0" w:space="0" w:color="auto"/>
                                                                <w:right w:val="none" w:sz="0" w:space="0" w:color="auto"/>
                                                              </w:divBdr>
                                                              <w:divsChild>
                                                                <w:div w:id="1590430353">
                                                                  <w:marLeft w:val="0"/>
                                                                  <w:marRight w:val="0"/>
                                                                  <w:marTop w:val="0"/>
                                                                  <w:marBottom w:val="0"/>
                                                                  <w:divBdr>
                                                                    <w:top w:val="none" w:sz="0" w:space="0" w:color="auto"/>
                                                                    <w:left w:val="none" w:sz="0" w:space="0" w:color="auto"/>
                                                                    <w:bottom w:val="none" w:sz="0" w:space="0" w:color="auto"/>
                                                                    <w:right w:val="none" w:sz="0" w:space="0" w:color="auto"/>
                                                                  </w:divBdr>
                                                                  <w:divsChild>
                                                                    <w:div w:id="1291670840">
                                                                      <w:marLeft w:val="0"/>
                                                                      <w:marRight w:val="0"/>
                                                                      <w:marTop w:val="0"/>
                                                                      <w:marBottom w:val="0"/>
                                                                      <w:divBdr>
                                                                        <w:top w:val="none" w:sz="0" w:space="0" w:color="auto"/>
                                                                        <w:left w:val="none" w:sz="0" w:space="0" w:color="auto"/>
                                                                        <w:bottom w:val="none" w:sz="0" w:space="0" w:color="auto"/>
                                                                        <w:right w:val="none" w:sz="0" w:space="0" w:color="auto"/>
                                                                      </w:divBdr>
                                                                      <w:divsChild>
                                                                        <w:div w:id="595941754">
                                                                          <w:marLeft w:val="0"/>
                                                                          <w:marRight w:val="0"/>
                                                                          <w:marTop w:val="0"/>
                                                                          <w:marBottom w:val="0"/>
                                                                          <w:divBdr>
                                                                            <w:top w:val="none" w:sz="0" w:space="0" w:color="auto"/>
                                                                            <w:left w:val="none" w:sz="0" w:space="0" w:color="auto"/>
                                                                            <w:bottom w:val="none" w:sz="0" w:space="0" w:color="auto"/>
                                                                            <w:right w:val="none" w:sz="0" w:space="0" w:color="auto"/>
                                                                          </w:divBdr>
                                                                          <w:divsChild>
                                                                            <w:div w:id="11939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7943623">
      <w:bodyDiv w:val="1"/>
      <w:marLeft w:val="0"/>
      <w:marRight w:val="0"/>
      <w:marTop w:val="0"/>
      <w:marBottom w:val="0"/>
      <w:divBdr>
        <w:top w:val="none" w:sz="0" w:space="0" w:color="auto"/>
        <w:left w:val="none" w:sz="0" w:space="0" w:color="auto"/>
        <w:bottom w:val="none" w:sz="0" w:space="0" w:color="auto"/>
        <w:right w:val="none" w:sz="0" w:space="0" w:color="auto"/>
      </w:divBdr>
    </w:div>
    <w:div w:id="1533686147">
      <w:bodyDiv w:val="1"/>
      <w:marLeft w:val="0"/>
      <w:marRight w:val="0"/>
      <w:marTop w:val="0"/>
      <w:marBottom w:val="0"/>
      <w:divBdr>
        <w:top w:val="none" w:sz="0" w:space="0" w:color="auto"/>
        <w:left w:val="none" w:sz="0" w:space="0" w:color="auto"/>
        <w:bottom w:val="none" w:sz="0" w:space="0" w:color="auto"/>
        <w:right w:val="none" w:sz="0" w:space="0" w:color="auto"/>
      </w:divBdr>
    </w:div>
    <w:div w:id="1614248825">
      <w:marLeft w:val="0"/>
      <w:marRight w:val="0"/>
      <w:marTop w:val="0"/>
      <w:marBottom w:val="0"/>
      <w:divBdr>
        <w:top w:val="none" w:sz="0" w:space="0" w:color="auto"/>
        <w:left w:val="none" w:sz="0" w:space="0" w:color="auto"/>
        <w:bottom w:val="none" w:sz="0" w:space="0" w:color="auto"/>
        <w:right w:val="none" w:sz="0" w:space="0" w:color="auto"/>
      </w:divBdr>
    </w:div>
    <w:div w:id="1614248826">
      <w:marLeft w:val="0"/>
      <w:marRight w:val="0"/>
      <w:marTop w:val="0"/>
      <w:marBottom w:val="0"/>
      <w:divBdr>
        <w:top w:val="none" w:sz="0" w:space="0" w:color="auto"/>
        <w:left w:val="none" w:sz="0" w:space="0" w:color="auto"/>
        <w:bottom w:val="none" w:sz="0" w:space="0" w:color="auto"/>
        <w:right w:val="none" w:sz="0" w:space="0" w:color="auto"/>
      </w:divBdr>
    </w:div>
    <w:div w:id="1614248827">
      <w:marLeft w:val="0"/>
      <w:marRight w:val="0"/>
      <w:marTop w:val="0"/>
      <w:marBottom w:val="0"/>
      <w:divBdr>
        <w:top w:val="none" w:sz="0" w:space="0" w:color="auto"/>
        <w:left w:val="none" w:sz="0" w:space="0" w:color="auto"/>
        <w:bottom w:val="none" w:sz="0" w:space="0" w:color="auto"/>
        <w:right w:val="none" w:sz="0" w:space="0" w:color="auto"/>
      </w:divBdr>
    </w:div>
    <w:div w:id="1614248828">
      <w:marLeft w:val="0"/>
      <w:marRight w:val="0"/>
      <w:marTop w:val="0"/>
      <w:marBottom w:val="0"/>
      <w:divBdr>
        <w:top w:val="none" w:sz="0" w:space="0" w:color="auto"/>
        <w:left w:val="none" w:sz="0" w:space="0" w:color="auto"/>
        <w:bottom w:val="none" w:sz="0" w:space="0" w:color="auto"/>
        <w:right w:val="none" w:sz="0" w:space="0" w:color="auto"/>
      </w:divBdr>
    </w:div>
    <w:div w:id="1614248829">
      <w:marLeft w:val="0"/>
      <w:marRight w:val="0"/>
      <w:marTop w:val="0"/>
      <w:marBottom w:val="0"/>
      <w:divBdr>
        <w:top w:val="none" w:sz="0" w:space="0" w:color="auto"/>
        <w:left w:val="none" w:sz="0" w:space="0" w:color="auto"/>
        <w:bottom w:val="none" w:sz="0" w:space="0" w:color="auto"/>
        <w:right w:val="none" w:sz="0" w:space="0" w:color="auto"/>
      </w:divBdr>
    </w:div>
    <w:div w:id="1622882478">
      <w:bodyDiv w:val="1"/>
      <w:marLeft w:val="0"/>
      <w:marRight w:val="0"/>
      <w:marTop w:val="0"/>
      <w:marBottom w:val="0"/>
      <w:divBdr>
        <w:top w:val="none" w:sz="0" w:space="0" w:color="auto"/>
        <w:left w:val="none" w:sz="0" w:space="0" w:color="auto"/>
        <w:bottom w:val="none" w:sz="0" w:space="0" w:color="auto"/>
        <w:right w:val="none" w:sz="0" w:space="0" w:color="auto"/>
      </w:divBdr>
    </w:div>
    <w:div w:id="2081830523">
      <w:bodyDiv w:val="1"/>
      <w:marLeft w:val="0"/>
      <w:marRight w:val="0"/>
      <w:marTop w:val="0"/>
      <w:marBottom w:val="0"/>
      <w:divBdr>
        <w:top w:val="none" w:sz="0" w:space="0" w:color="auto"/>
        <w:left w:val="none" w:sz="0" w:space="0" w:color="auto"/>
        <w:bottom w:val="none" w:sz="0" w:space="0" w:color="auto"/>
        <w:right w:val="none" w:sz="0" w:space="0" w:color="auto"/>
      </w:divBdr>
    </w:div>
    <w:div w:id="2103063443">
      <w:bodyDiv w:val="1"/>
      <w:marLeft w:val="0"/>
      <w:marRight w:val="0"/>
      <w:marTop w:val="0"/>
      <w:marBottom w:val="0"/>
      <w:divBdr>
        <w:top w:val="none" w:sz="0" w:space="0" w:color="auto"/>
        <w:left w:val="none" w:sz="0" w:space="0" w:color="auto"/>
        <w:bottom w:val="none" w:sz="0" w:space="0" w:color="auto"/>
        <w:right w:val="none" w:sz="0" w:space="0" w:color="auto"/>
      </w:divBdr>
    </w:div>
    <w:div w:id="211382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cal.ipl.pt/images/PDF/ProgMestAuditoria/1_Sem/TopicosAvancadosContabilidadeFinanceira.pdf" TargetMode="External"/><Relationship Id="rId18" Type="http://schemas.openxmlformats.org/officeDocument/2006/relationships/footer" Target="footer1.xml"/><Relationship Id="rId26" Type="http://schemas.openxmlformats.org/officeDocument/2006/relationships/hyperlink" Target="http://eu.wiley.com/WileyCDA/Section/id-302479.html?query=Raymond+Chamboko" TargetMode="External"/><Relationship Id="rId39" Type="http://schemas.openxmlformats.org/officeDocument/2006/relationships/hyperlink" Target="https://na.theiia.org/standards-guidance/recommended-guidance/practice-guides/Pages/GTAG4.aspx" TargetMode="External"/><Relationship Id="rId21" Type="http://schemas.openxmlformats.org/officeDocument/2006/relationships/hyperlink" Target="http://www.iscal.ipl.pt/images/PDF/ProgMestAuditoria/1_Sem/TopicosAvancadosContabilidadeFinanceira.pdf" TargetMode="External"/><Relationship Id="rId34" Type="http://schemas.openxmlformats.org/officeDocument/2006/relationships/hyperlink" Target="http://www.fee.be/" TargetMode="External"/><Relationship Id="rId42" Type="http://schemas.openxmlformats.org/officeDocument/2006/relationships/hyperlink" Target="https://na.theiia.org/standards-guidance/recommended-guidance/practice-guides/Pages/GTAG8.aspx" TargetMode="External"/><Relationship Id="rId47" Type="http://schemas.openxmlformats.org/officeDocument/2006/relationships/image" Target="media/image5.jpeg"/><Relationship Id="rId50" Type="http://schemas.openxmlformats.org/officeDocument/2006/relationships/image" Target="media/image8.png"/><Relationship Id="rId55"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hyperlink" Target="http://www.iscal.ipl.pt/images/PDF/ProgMestAuditoria/1_Sem/TopicosAvancadosContabilidadeFinanceira.pdf" TargetMode="External"/><Relationship Id="rId17" Type="http://schemas.openxmlformats.org/officeDocument/2006/relationships/header" Target="header1.xml"/><Relationship Id="rId25" Type="http://schemas.openxmlformats.org/officeDocument/2006/relationships/hyperlink" Target="http://eu.wiley.com/WileyCDA/Section/id-302479.html?query=Edwin+Selbst" TargetMode="External"/><Relationship Id="rId33" Type="http://schemas.openxmlformats.org/officeDocument/2006/relationships/hyperlink" Target="http://www.oroc.pt/" TargetMode="External"/><Relationship Id="rId38" Type="http://schemas.openxmlformats.org/officeDocument/2006/relationships/hyperlink" Target="https://na.theiia.org/standards-guidance/recommended-guidance/practice-guides/Pages/GTAG3.aspx" TargetMode="External"/><Relationship Id="rId46"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posgraduacoes@estg.ipleiria.pt" TargetMode="External"/><Relationship Id="rId20" Type="http://schemas.openxmlformats.org/officeDocument/2006/relationships/package" Target="embeddings/Folha_de_C_lculo_do_Microsoft_Excel1.xlsx"/><Relationship Id="rId29" Type="http://schemas.openxmlformats.org/officeDocument/2006/relationships/hyperlink" Target="https://email.ipleiria.pt/owa/redir.aspx?SURL=A50wyVrK8LfSBnUIb86tIp7JDxXYhy4cMRpUmstWJRY9pqJCk1XSCGgAdAB0AHAAOgAvAC8AdwB3AHcALgBvAHIAbwBjAC4AcAB0AC8A&amp;URL=http%3a%2f%2fwww.oroc.pt%2f" TargetMode="External"/><Relationship Id="rId41" Type="http://schemas.openxmlformats.org/officeDocument/2006/relationships/hyperlink" Target="https://na.theiia.org/standards-guidance/recommended-guidance/practice-guides/Pages/GTAG7.aspx" TargetMode="Externa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eu.wiley.com/WileyCDA/Section/id-302479.html?query=Tapiwa+Njikizana" TargetMode="External"/><Relationship Id="rId32" Type="http://schemas.openxmlformats.org/officeDocument/2006/relationships/hyperlink" Target="https://email.ipleiria.pt/owa/redir.aspx?SURL=JEwiR-RgQHVE6lzvH2AoCuTeL0iTL-7BjNEED7_zszQ9pqJCk1XSCGgAdAB0AHAAOgAvAC8AdwB3AHcALgBjAG4AcwBhAC4AcAB0AC8A&amp;URL=http%3a%2f%2fwww.cnsa.pt%2f" TargetMode="External"/><Relationship Id="rId37" Type="http://schemas.openxmlformats.org/officeDocument/2006/relationships/hyperlink" Target="https://svpr-isg-a1.isaca.org/ISGweb/Purchase/ProductDetail.aspx?Product_code=53WAG2" TargetMode="External"/><Relationship Id="rId40" Type="http://schemas.openxmlformats.org/officeDocument/2006/relationships/hyperlink" Target="https://na.theiia.org/standards-guidance/recommended-guidance/practice-guides/Pages/Auditing-Privacy-Risks-Practice-Guide.aspx" TargetMode="External"/><Relationship Id="rId45" Type="http://schemas.openxmlformats.org/officeDocument/2006/relationships/hyperlink" Target="http://eu.wiley.com/WileyCDA/Section/id-302479.html?query=Jack+J.+Champlain" TargetMode="External"/><Relationship Id="rId53" Type="http://schemas.openxmlformats.org/officeDocument/2006/relationships/image" Target="media/image11.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ipleiria.pt" TargetMode="External"/><Relationship Id="rId23" Type="http://schemas.openxmlformats.org/officeDocument/2006/relationships/hyperlink" Target="http://eu.wiley.com/WileyCDA/Section/id-302479.html?query=Danie+Coetsee" TargetMode="External"/><Relationship Id="rId28" Type="http://schemas.openxmlformats.org/officeDocument/2006/relationships/hyperlink" Target="http://eu.wiley.com/WileyCDA/Section/id-302479.html?query=Brandon+Hanekom" TargetMode="External"/><Relationship Id="rId36" Type="http://schemas.openxmlformats.org/officeDocument/2006/relationships/hyperlink" Target="http://www.cnsa.pt/" TargetMode="Externa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hyperlink" Target="https://email.ipleiria.pt/owa/redir.aspx?SURL=K1Ijf6ytpNrH1pUZS6jk3FgpTKeqwQv_c3tCcamQpog9pqJCk1XSCGgAdAB0AHAAOgAvAC8AdwB3AHcALgBpAGYAYQBjAC4AbwByAGcALwA.&amp;URL=http%3a%2f%2fwww.ifac.org%2f" TargetMode="External"/><Relationship Id="rId44" Type="http://schemas.openxmlformats.org/officeDocument/2006/relationships/hyperlink" Target="https://na.theiia.org/standards-guidance/recommended-guidance/practice-guides/Pages/GTAG10.aspx" TargetMode="External"/><Relationship Id="rId52"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andidaturas.ipleiria.pt" TargetMode="External"/><Relationship Id="rId22" Type="http://schemas.openxmlformats.org/officeDocument/2006/relationships/hyperlink" Target="http://eu.wiley.com/WileyCDA/Section/id-302479.html?query=Bruce+Mackenzie" TargetMode="External"/><Relationship Id="rId27" Type="http://schemas.openxmlformats.org/officeDocument/2006/relationships/hyperlink" Target="http://eu.wiley.com/WileyCDA/Section/id-302479.html?query=Blaise+Colyvas" TargetMode="External"/><Relationship Id="rId30" Type="http://schemas.openxmlformats.org/officeDocument/2006/relationships/hyperlink" Target="https://email.ipleiria.pt/owa/redir.aspx?SURL=TJbyWuQ7QnVhkZDv7gvl69rgh7jGvXs_L7AI3dPo_8A9pqJCk1XSCGgAdAB0AHAAOgAvAC8AdwB3AHcALgBmAGUAZQAuAGIAZQAvAA..&amp;URL=http%3a%2f%2fwww.fee.be%2f" TargetMode="External"/><Relationship Id="rId35" Type="http://schemas.openxmlformats.org/officeDocument/2006/relationships/hyperlink" Target="http://www.ifac.org/" TargetMode="External"/><Relationship Id="rId43" Type="http://schemas.openxmlformats.org/officeDocument/2006/relationships/hyperlink" Target="https://na.theiia.org/standards-guidance/recommended-guidance/practice-guides/Pages/GTAG9.aspx" TargetMode="External"/><Relationship Id="rId48" Type="http://schemas.openxmlformats.org/officeDocument/2006/relationships/image" Target="media/image6.jpeg"/><Relationship Id="rId56" Type="http://schemas.openxmlformats.org/officeDocument/2006/relationships/image" Target="media/image14.jpeg"/><Relationship Id="rId8" Type="http://schemas.openxmlformats.org/officeDocument/2006/relationships/footnotes" Target="footnotes.xml"/><Relationship Id="rId51" Type="http://schemas.openxmlformats.org/officeDocument/2006/relationships/image" Target="media/image9.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TAG><![CDATA[#NOVOREGISTO:CODIGOBARRAS#]]></TAG>
      <VALUE>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</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IF" source-type="EntityFields">
        <TAG><![CDATA[#NOVOREGISTO:ENTIDADE:NIF#]]></TAG>
        <VALUE><![CDATA[#NOVOREGISTO:ENTIDADE:NIF#]]></VALUE>
        <XPATH><![CDATA[/CARD/ENTITIES/ENTITY[TYPE='P']/PROPERTIES/PROPERTY[NAME='NIF']/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NAME='Custom_string']/VALUE]]></XPATH>
      </FIELD>
      <FIELD type="AdditionalFields" label="Custom_data" source-type="AdditionalFields">
        <TAG><![CDATA[#NOVOREGISTO:CA:Custom_data#]]></TAG>
        <VALUE><![CDATA[#NOVOREGISTO:CA:Custom_data#]]></VALUE>
        <XPATH><![CDATA[/CARD/FIELDS/FIELD[NAME='Custom_data']/VALUE]]></XPATH>
      </FIELD>
      <FIELD type="AdditionalFields" label="Custom_num" source-type="AdditionalFields">
        <TAG><![CDATA[#NOVOREGISTO:CA:Custom_num#]]></TAG>
        <VALUE><![CDATA[#NOVOREGISTO:CA:Custom_num#]]></VALUE>
        <XPATH><![CDATA[/CARD/FIELDS/FIELD[NAME='Custom_num']/VALUE]]></XPATH>
      </FIELD>
      <FIELD type="AdditionalFields" label="Custom_bool" source-type="AdditionalFields">
        <TAG><![CDATA[#NOVOREGISTO:CA:Custom_bool#]]></TAG>
        <VALUE><![CDATA[#NOVOREGISTO:CA:Custom_bool#]]></VALUE>
        <XPATH><![CDATA[/CARD/FIELDS/FIELD[NAME='Custom_bool']/VALUE]]></XPATH>
      </FIELD>
      <FIELD type="AdditionalFields" label="Custom_list" source-type="AdditionalFields">
        <TAG><![CDATA[#NOVOREGISTO:CA:Custom_list#]]></TAG>
        <VALUE><![CDATA[#NOVOREGISTO:CA:Custom_list#]]></VALUE>
        <XPATH><![CDATA[/CARD/FIELDS/FIELD[NAME='Custom_list']/VALUE]]></XPATH>
      </FIELD>
      <FIELD type="AdditionalFields" label="Unidade_Org" source-type="AdditionalFields">
        <TAG><![CDATA[#NOVOREGISTO:CA:Unidade_Org#]]></TAG>
        <VALUE><![CDATA[#NOVOREGISTO:CA:Unidade_Org#]]></VALUE>
        <XPATH><![CDATA[/CARD/FIELDS/FIELD[NAME='Unidade_Org']/VALUE]]></XPATH>
      </FIELD>
      <FIELD type="AdditionalFields" label="Docente" source-type="AdditionalFields">
        <TAG><![CDATA[#NOVOREGISTO:CA:Docente#]]></TAG>
        <VALUE><![CDATA[#NOVOREGISTO:CA:Docente#]]></VALUE>
        <XPATH><![CDATA[/CARD/FIELDS/FIELD[NAME='Docente']/VALUE]]></XPATH>
      </FIELD>
      <FIELD type="AdditionalFields" label="Num_Mecan" source-type="AdditionalFields">
        <TAG><![CDATA[#NOVOREGISTO:CA:Num_Mecan#]]></TAG>
        <VALUE><![CDATA[#NOVOREGISTO:CA:Num_Mecan#]]></VALUE>
        <XPATH><![CDATA[/CARD/FIELDS/FIELD[NAME='Num_Mecan']/VALUE]]></XPATH>
      </FIELD>
      <FIELD type="AdditionalFields" label="Num_estudante" source-type="AdditionalFields">
        <TAG><![CDATA[#NOVOREGISTO:CA:Num_estudante#]]></TAG>
        <VALUE><![CDATA[#NOVOREGISTO:CA:Num_estudante#]]></VALUE>
        <XPATH><![CDATA[/CARD/FIELDS/FIELD[NAME='Num_estudante']/VALUE]]></XPATH>
      </FIELD>
      <FIELD type="AdditionalFields" label="Tipo" source-type="AdditionalFields">
        <TAG><![CDATA[#NOVOREGISTO:CA:Tipo#]]></TAG>
        <VALUE><![CDATA[#NOVOREGISTO:CA:Tipo#]]></VALUE>
        <XPATH><![CDATA[/CARD/FIELDS/FIELD[NAME='Tipo']/VALUE]]></XPATH>
      </FIELD>
      <FIELD type="AdditionalFields" label="Ano_lectivo" source-type="AdditionalFields">
        <TAG><![CDATA[#NOVOREGISTO:CA:Ano_lectivo#]]></TAG>
        <VALUE><![CDATA[#NOVOREGISTO:CA:Ano_lectivo#]]></VALUE>
        <XPATH><![CDATA[/CARD/FIELDS/FIELD[NAME='Ano_lectivo']/VALUE]]></XPATH>
      </FIELD>
      <FIELD type="AdditionalFields" label="Curso" source-type="AdditionalFields">
        <TAG><![CDATA[#NOVOREGISTO:CA:Curso#]]></TAG>
        <VALUE><![CDATA[#NOVOREGISTO:CA:Curso#]]></VALUE>
        <XPATH><![CDATA[/CARD/FIELDS/FIELD[NAME='Curso']/VALUE]]></XPATH>
      </FIELD>
      <FIELD type="AdditionalFields" label="Modalidade" source-type="AdditionalFields">
        <TAG><![CDATA[#NOVOREGISTO:CA:Modalidade#]]></TAG>
        <VALUE><![CDATA[#NOVOREGISTO:CA:Modalidade#]]></VALUE>
        <XPATH><![CDATA[/CARD/FIELDS/FIELD[NAME='Modalidade']/VALUE]]></XPATH>
      </FIELD>
      <FIELD type="AdditionalFields" label="Grupo_RVCC" source-type="AdditionalFields">
        <TAG><![CDATA[#NOVOREGISTO:CA:Grupo_RVCC#]]></TAG>
        <VALUE><![CDATA[#NOVOREGISTO:CA:Grupo_RVCC#]]></VALUE>
        <XPATH><![CDATA[/CARD/FIELDS/FIELD[NAME='Grupo_RVCC']/VALUE]]></XPATH>
      </FIELD>
      <FIELD type="AdditionalFields" label="Estado" source-type="AdditionalFields">
        <TAG><![CDATA[#NOVOREGISTO:CA:Estado#]]></TAG>
        <VALUE><![CDATA[#NOVOREGISTO:CA:Estado#]]></VALUE>
        <XPATH><![CDATA[/CARD/FIELDS/FIELD[NAME='Estado']/VALUE]]></XPATH>
      </FIELD>
      <FIELD type="AdditionalFields" label="Tipo_registo" source-type="AdditionalFields">
        <TAG><![CDATA[#NOVOREGISTO:CA:Tipo_registo#]]></TAG>
        <VALUE><![CDATA[#NOVOREGISTO:CA:Tipo_registo#]]></VALUE>
        <XPATH><![CDATA[/CARD/FIELDS/FIELD[NAME='Tipo_registo']/VALUE]]></XPATH>
      </FIELD>
      <FIELD type="AdditionalFields" label="Matricula" source-type="AdditionalFields">
        <TAG><![CDATA[#NOVOREGISTO:CA:Matricula#]]></TAG>
        <VALUE><![CDATA[#NOVOREGISTO:CA:Matricula#]]></VALUE>
        <XPATH><![CDATA[/CARD/FIELDS/FIELD[NAME='Matricula']/VALUE]]></XPATH>
      </FIELD>
      <FIELD type="AdditionalFields" label="Local_afectacao" source-type="AdditionalFields">
        <TAG><![CDATA[#NOVOREGISTO:CA:Local_afectacao#]]></TAG>
        <VALUE><![CDATA[#NOVOREGISTO:CA:Local_afectacao#]]></VALUE>
        <XPATH><![CDATA[/CARD/FIELDS/FIELD[NAME='Local_afectacao']/VALUE]]></XPATH>
      </FIELD>
      <FIELD type="AdditionalFields" label="Num_inventario" source-type="AdditionalFields">
        <TAG><![CDATA[#NOVOREGISTO:CA:Num_inventario#]]></TAG>
        <VALUE><![CDATA[#NOVOREGISTO:CA:Num_inventario#]]></VALUE>
        <XPATH><![CDATA[/CARD/FIELDS/FIELD[NAME='Num_inventario']/VALUE]]></XPATH>
      </FIELD>
      <FIELD type="AdditionalFields" label="Num_SIIE" source-type="AdditionalFields">
        <TAG><![CDATA[#NOVOREGISTO:CA:Num_SIIE#]]></TAG>
        <VALUE><![CDATA[#NOVOREGISTO:CA:Num_SIIE#]]></VALUE>
        <XPATH><![CDATA[/CARD/FIELDS/FIELD[NAME='Num_SIIE']/VALUE]]></XPATH>
      </FIELD>
      <FIELD type="AdditionalFields" label="Tipo_projecto" source-type="AdditionalFields">
        <TAG><![CDATA[#NOVOREGISTO:CA:Tipo_projecto#]]></TAG>
        <VALUE><![CDATA[#NOVOREGISTO:CA:Tipo_projecto#]]></VALUE>
        <XPATH><![CDATA[/CARD/FIELDS/FIELD[NAME='Tipo_projecto']/VALUE]]></XPATH>
      </FIELD>
      <FIELD type="AdditionalFields" label="Num_curso_esecs" source-type="AdditionalFields">
        <TAG><![CDATA[#NOVOREGISTO:CA:Num_curso_esecs#]]></TAG>
        <VALUE><![CDATA[#NOVOREGISTO:CA:Num_curso_esecs#]]></VALUE>
        <XPATH><![CDATA[/CARD/FIELDS/FIELD[NAME='Num_curso_esecs']/VALUE]]></XPATH>
      </FIELD>
      <FIELD type="AdditionalFields" label="Programa" source-type="AdditionalFields">
        <TAG><![CDATA[#NOVOREGISTO:CA:Programa#]]></TAG>
        <VALUE><![CDATA[#NOVOREGISTO:CA:Programa#]]></VALUE>
        <XPATH><![CDATA[/CARD/FIELDS/FIELD[NAME='Programa']/VALUE]]></XPATH>
      </FIELD>
      <FIELD type="AdditionalFields" label="IPL_Tipo_Pedido" source-type="AdditionalFields">
        <TAG><![CDATA[#NOVOREGISTO:CA:IPL_Tipo_Pedido#]]></TAG>
        <VALUE><![CDATA[#NOVOREGISTO:CA:IPL_Tipo_Pedido#]]></VALUE>
        <XPATH><![CDATA[/CARD/FIELDS/FIELD[NAME='IPL_Tipo_Pedido']/VALUE]]></XPATH>
      </FIELD>
      <FIELD type="AdditionalFields" label="IPL_Unidade" source-type="AdditionalFields">
        <TAG><![CDATA[#NOVOREGISTO:CA:IPL_Unidade#]]></TAG>
        <VALUE><![CDATA[#NOVOREGISTO:CA:IPL_Unidade#]]></VALUE>
        <XPATH><![CDATA[/CARD/FIELDS/FIELD[NAME='IPL_Unidade']/VALUE]]></XPATH>
      </FIELD>
      <FIELD type="AdditionalFields" label="IPL_Nome_Prop" source-type="AdditionalFields">
        <TAG><![CDATA[#NOVOREGISTO:CA:IPL_Nome_Prop#]]></TAG>
        <VALUE><![CDATA[#NOVOREGISTO:CA:IPL_Nome_Prop#]]></VALUE>
        <XPATH><![CDATA[/CARD/FIELDS/FIELD[NAME='IPL_Nome_Prop']/VALUE]]></XPATH>
      </FIELD>
      <FIELD type="AdditionalFields" label="IPL_Departament" source-type="AdditionalFields">
        <TAG><![CDATA[#NOVOREGISTO:CA:IPL_Departament#]]></TAG>
        <VALUE><![CDATA[#NOVOREGISTO:CA:IPL_Departament#]]></VALUE>
        <XPATH><![CDATA[/CARD/FIELDS/FIELD[NAME='IPL_Departament']/VALUE]]></XPATH>
      </FIELD>
      <FIELD type="AdditionalFields" label="IPL_Unidade_Org" source-type="AdditionalFields">
        <TAG><![CDATA[#NOVOREGISTO:CA:IPL_Unidade_Org#]]></TAG>
        <VALUE><![CDATA[#NOVOREGISTO:CA:IPL_Unidade_Org#]]></VALUE>
        <XPATH><![CDATA[/CARD/FIELDS/FIELD[NAME='IPL_Unidade_Org']/VALUE]]></XPATH>
      </FIELD>
      <FIELD type="AdditionalFields" label="IPL_Fund_Maneio" source-type="AdditionalFields">
        <TAG><![CDATA[#NOVOREGISTO:CA:IPL_Fund_Maneio#]]></TAG>
        <VALUE><![CDATA[#NOVOREGISTO:CA:IPL_Fund_Maneio#]]></VALUE>
        <XPATH><![CDATA[/CARD/FIELDS/FIELD[NAME='IPL_Fund_Maneio']/VALUE]]></XPATH>
      </FIELD>
      <FIELD type="AdditionalFields" label="IPL_Valor_Total" source-type="AdditionalFields">
        <TAG><![CDATA[#NOVOREGISTO:CA:IPL_Valor_Total#]]></TAG>
        <VALUE><![CDATA[#NOVOREGISTO:CA:IPL_Valor_Total#]]></VALUE>
        <XPATH><![CDATA[/CARD/FIELDS/FIELD[NAME='IPL_Valor_Total']/VALUE]]></XPATH>
      </FIELD>
      <FIELD type="AdditionalFields" label="IPL_Info_Econom" source-type="AdditionalFields">
        <TAG><![CDATA[#NOVOREGISTO:CA:IPL_Info_Econom#]]></TAG>
        <VALUE><![CDATA[#NOVOREGISTO:CA:IPL_Info_Econom#]]></VALUE>
        <XPATH><![CDATA[/CARD/FIELDS/FIELD[NAME='IPL_Info_Econom']/VALUE]]></XPATH>
      </FIELD>
      <FIELD type="AdditionalFields" label="IPL_Info_Arm" source-type="AdditionalFields">
        <TAG><![CDATA[#NOVOREGISTO:CA:IPL_Info_Arm#]]></TAG>
        <VALUE><![CDATA[#NOVOREGISTO:CA:IPL_Info_Arm#]]></VALUE>
        <XPATH><![CDATA[/CARD/FIELDS/FIELD[NAME='IPL_Info_Arm']/VALUE]]></XPATH>
      </FIELD>
      <FIELD type="AdditionalFields" label="IPL_Url_Edicao" source-type="AdditionalFields">
        <TAG><![CDATA[#NOVOREGISTO:CA:IPL_Url_Edicao#]]></TAG>
        <VALUE><![CDATA[#NOVOREGISTO:CA:IPL_Url_Edicao#]]></VALUE>
        <XPATH><![CDATA[/CARD/FIELDS/FIELD[NAME='IPL_Url_Edicao']/VALUE]]></XPATH>
      </FIELD>
      <FIELD type="AdditionalFields" label="IPL_Email_Prop" source-type="AdditionalFields">
        <TAG><![CDATA[#NOVOREGISTO:CA:IPL_Email_Prop#]]></TAG>
        <VALUE><![CDATA[#NOVOREGISTO:CA:IPL_Email_Prop#]]></VALUE>
        <XPATH><![CDATA[/CARD/FIELDS/FIELD[NAME='IPL_Email_Prop']/VALUE]]></XPATH>
      </FIELD>
      <FIELD type="AdditionalFields" label="IPL_Registo_Ant" source-type="AdditionalFields">
        <TAG><![CDATA[#NOVOREGISTO:CA:IPL_Registo_Ant#]]></TAG>
        <VALUE><![CDATA[#NOVOREGISTO:CA:IPL_Registo_Ant#]]></VALUE>
        <XPATH><![CDATA[/CARD/FIELDS/FIELD[NAME='IPL_Registo_Ant']/VALUE]]></XPATH>
      </FIELD>
      <FIELD type="AdditionalFields" label="IPL_Editavel" source-type="AdditionalFields">
        <TAG><![CDATA[#NOVOREGISTO:CA:IPL_Editavel#]]></TAG>
        <VALUE><![CDATA[#NOVOREGISTO:CA:IPL_Editavel#]]></VALUE>
        <XPATH><![CDATA[/CARD/FIELDS/FIELD[NAME='IPL_Editavel']/VALUE]]></XPATH>
      </FIELD>
      <FIELD type="AdditionalFields" label="Teste_exemplo" source-type="AdditionalFields">
        <TAG><![CDATA[#NOVOREGISTO:CA:Teste_exemplo#]]></TAG>
        <VALUE><![CDATA[#NOVOREGISTO:CA:Teste_exemplo#]]></VALUE>
        <XPATH><![CDATA[/CARD/FIELDS/FIELD[NAME='Teste_exemplo']/VALUE]]></XPATH>
      </FIELD>
      <FIELD type="AdditionalFields" label="IPL_GIAF" source-type="AdditionalFields">
        <TAG><![CDATA[#NOVOREGISTO:CA:IPL_GIAF#]]></TAG>
        <VALUE><![CDATA[#NOVOREGISTO:CA:IPL_GIAF#]]></VALUE>
        <XPATH><![CDATA[/CARD/FIELDS/FIELD[NAME='IPL_GIAF']/VALUE]]></XPATH>
      </FIELD>
      <FIELD type="AdditionalFields" label="P_____Nome_Doc" source-type="AdditionalFields">
        <TAG><![CDATA[#NOVOREGISTO:CA:P_____Nome_Doc#]]></TAG>
        <VALUE><![CDATA[#NOVOREGISTO:CA:P_____Nome_Doc#]]></VALUE>
        <XPATH><![CDATA[/CARD/FIELDS/FIELD[NAME='P_____Nome_Doc']/VALUE]]></XPATH>
      </FIELD>
      <FIELD type="AdditionalFields" label="Pauta_Cod_Pauta" source-type="AdditionalFields">
        <TAG><![CDATA[#NOVOREGISTO:CA:Pauta_Cod_Pauta#]]></TAG>
        <VALUE><![CDATA[#NOVOREGISTO:CA:Pauta_Cod_Pauta#]]></VALUE>
        <XPATH><![CDATA[/CARD/FIELDS/FIELD[NAME='Pauta_Cod_Pauta']/VALUE]]></XPATH>
      </FIELD>
      <FIELD type="AdditionalFields" label="Pauta_Cod_Doc" source-type="AdditionalFields">
        <TAG><![CDATA[#NOVOREGISTO:CA:Pauta_Cod_Doc#]]></TAG>
        <VALUE><![CDATA[#NOVOREGISTO:CA:Pauta_Cod_Doc#]]></VALUE>
        <XPATH><![CDATA[/CARD/FIELDS/FIELD[NAME='Pauta_Cod_Doc']/VALUE]]></XPATH>
      </FIELD>
      <FIELD type="AdditionalFields" label="Pauta_Cod_Seg" source-type="AdditionalFields">
        <TAG><![CDATA[#NOVOREGISTO:CA:Pauta_Cod_Seg#]]></TAG>
        <VALUE><![CDATA[#NOVOREGISTO:CA:Pauta_Cod_Seg#]]></VALUE>
        <XPATH><![CDATA[/CARD/FIELDS/FIELD[NAME='Pauta_Cod_Seg']/VALUE]]></XPATH>
      </FIELD>
      <FIELD type="AdditionalFields" label="P_____Unid_Org" source-type="AdditionalFields">
        <TAG><![CDATA[#NOVOREGISTO:CA:P_____Unid_Org#]]></TAG>
        <VALUE><![CDATA[#NOVOREGISTO:CA:P_____Unid_Org#]]></VALUE>
        <XPATH><![CDATA[/CARD/FIELDS/FIELD[NAME='P_____Unid_Org']/VALUE]]></XPATH>
      </FIELD>
      <FIELD type="AdditionalFields" label="Pauta_Ano_Lec" source-type="AdditionalFields">
        <TAG><![CDATA[#NOVOREGISTO:CA:Pauta_Ano_Lec#]]></TAG>
        <VALUE><![CDATA[#NOVOREGISTO:CA:Pauta_Ano_Lec#]]></VALUE>
        <XPATH><![CDATA[/CARD/FIELDS/FIELD[NAME='Pauta_Ano_Lec']/VALUE]]></XPATH>
      </FIELD>
      <FIELD type="AdditionalFields" label="Pauta_Cod_UCurr" source-type="AdditionalFields">
        <TAG><![CDATA[#NOVOREGISTO:CA:Pauta_Cod_UCurr#]]></TAG>
        <VALUE><![CDATA[#NOVOREGISTO:CA:Pauta_Cod_UCurr#]]></VALUE>
        <XPATH><![CDATA[/CARD/FIELDS/FIELD[NAME='Pauta_Cod_UCurr']/VALUE]]></XPATH>
      </FIELD>
      <FIELD type="AdditionalFields" label="P_____End_Email" source-type="AdditionalFields">
        <TAG><![CDATA[#NOVOREGISTO:CA:P_____End_Email#]]></TAG>
        <VALUE><![CDATA[#NOVOREGISTO:CA:P_____End_Email#]]></VALUE>
        <XPATH><![CDATA[/CARD/FIELDS/FIELD[NAME='P_____End_Email']/VALUE]]></XPATH>
      </FIELD>
      <FIELD type="AdditionalFields" label="Pauta_Periodo" source-type="AdditionalFields">
        <TAG><![CDATA[#NOVOREGISTO:CA:Pauta_Periodo#]]></TAG>
        <VALUE><![CDATA[#NOVOREGISTO:CA:Pauta_Periodo#]]></VALUE>
        <XPATH><![CDATA[/CARD/FIELDS/FIELD[NAME='Pauta_Periodo']/VALUE]]></XPATH>
      </FIELD>
      <FIELD type="AdditionalFields" label="P_____Epoc_Aval" source-type="AdditionalFields">
        <TAG><![CDATA[#NOVOREGISTO:CA:P_____Epoc_Aval#]]></TAG>
        <VALUE><![CDATA[#NOVOREGISTO:CA:P_____Epoc_Aval#]]></VALUE>
        <XPATH><![CDATA[/CARD/FIELDS/FIELD[NAME='P_____Epoc_Aval']/VALUE]]></XPATH>
      </FIELD>
      <FIELD type="AdditionalFields" label="P_____N_Pag_Liv" source-type="AdditionalFields">
        <TAG><![CDATA[#NOVOREGISTO:CA:P_____N_Pag_Liv#]]></TAG>
        <VALUE><![CDATA[#NOVOREGISTO:CA:P_____N_Pag_Liv#]]></VALUE>
        <XPATH><![CDATA[/CARD/FIELDS/FIELD[NAME='P_____N_Pag_Liv']/VALUE]]></XPATH>
      </FIELD>
      <FIELD type="AdditionalFields" label="P_____Data_Reg" source-type="AdditionalFields">
        <TAG><![CDATA[#NOVOREGISTO:CA:P_____Data_Reg#]]></TAG>
        <VALUE><![CDATA[#NOVOREGISTO:CA:P_____Data_Reg#]]></VALUE>
        <XPATH><![CDATA[/CARD/FIELDS/FIELD[NAME='P_____Data_Reg']/VALUE]]></XPATH>
      </FIELD>
      <FIELD type="AdditionalFields" label="P_____D_Un_Curr" source-type="AdditionalFields">
        <TAG><![CDATA[#NOVOREGISTO:CA:P_____D_Un_Curr#]]></TAG>
        <VALUE><![CDATA[#NOVOREGISTO:CA:P_____D_Un_Curr#]]></VALUE>
        <XPATH><![CDATA[/CARD/FIELDS/FIELD[NAME='P_____D_Un_Curr']/VALUE]]></XPATH>
      </FIELD>
      <FIELD type="AdditionalFields" label="Pauta_Disciplin" source-type="AdditionalFields">
        <TAG><![CDATA[#NOVOREGISTO:CA:Pauta_Disciplin#]]></TAG>
        <VALUE><![CDATA[#NOVOREGISTO:CA:Pauta_Disciplin#]]></VALUE>
        <XPATH><![CDATA[/CARD/FIELDS/FIELD[NAME='Pauta_Disciplin']/VALUE]]></XPATH>
      </FIELD>
      <FIELD type="AdditionalFields" label="Pauta_Turma" source-type="AdditionalFields">
        <TAG><![CDATA[#NOVOREGISTO:CA:Pauta_Turma#]]></TAG>
        <VALUE><![CDATA[#NOVOREGISTO:CA:Pauta_Turma#]]></VALUE>
        <XPATH><![CDATA[/CARD/FIELDS/FIELD[NAME='Pauta_Turma']/VALUE]]></XPATH>
      </FIELD>
      <FIELD type="AdditionalFields" label="Pauta_Epoca" source-type="AdditionalFields">
        <TAG><![CDATA[#NOVOREGISTO:CA:Pauta_Epoca#]]></TAG>
        <VALUE><![CDATA[#NOVOREGISTO:CA:Pauta_Epoca#]]></VALUE>
        <XPATH><![CDATA[/CARD/FIELDS/FIELD[NAME='Pauta_Epoca']/VALUE]]></XPATH>
      </FIELD>
      <FIELD type="AdditionalFields" label="Pauta_Curso" source-type="AdditionalFields">
        <TAG><![CDATA[#NOVOREGISTO:CA:Pauta_Curso#]]></TAG>
        <VALUE><![CDATA[#NOVOREGISTO:CA:Pauta_Curso#]]></VALUE>
        <XPATH><![CDATA[/CARD/FIELDS/FIELD[NAME='Pauta_Curso']/VALUE]]></XPATH>
      </FIELD>
      <FIELD type="AdditionalFields" label="Pauta_Cod_Curso" source-type="AdditionalFields">
        <TAG><![CDATA[#NOVOREGISTO:CA:Pauta_Cod_Curso#]]></TAG>
        <VALUE><![CDATA[#NOVOREGISTO:CA:Pauta_Cod_Curso#]]></VALUE>
        <XPATH><![CDATA[/CARD/FIELDS/FIELD[NAME='Pauta_Cod_Curso']/VALUE]]></XPATH>
      </FIELD>
      <FIELD type="AdditionalFields" label="N_ident_inst" source-type="AdditionalFields">
        <TAG><![CDATA[#NOVOREGISTO:CA:N_ident_inst#]]></TAG>
        <VALUE><![CDATA[#NOVOREGISTO:CA:N_ident_inst#]]></VALUE>
        <XPATH><![CDATA[/CARD/FIELDS/FIELD[NAME='N_ident_inst']/VALUE]]></XPATH>
      </FIELD>
      <FIELD type="AdditionalFields" label="num_registo" source-type="AdditionalFields">
        <TAG><![CDATA[#NOVOREGISTO:CA:num_registo#]]></TAG>
        <VALUE><![CDATA[#NOVOREGISTO:CA:num_registo#]]></VALUE>
        <XPATH><![CDATA[/CARD/FIELDS/FIELD[NAME='num_registo']/VALUE]]></XPATH>
      </FIELD>
      <FIELD type="AdditionalFields" label="n_pedido" source-type="AdditionalFields">
        <TAG><![CDATA[#NOVOREGISTO:CA:n_pedido#]]></TAG>
        <VALUE><![CDATA[#NOVOREGISTO:CA:n_pedido#]]></VALUE>
        <XPATH><![CDATA[/CARD/FIELDS/FIELD[NAME='n_pedido']/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IF" source-type="EntityFields">
        <TAG><![CDATA[#PRIMEIROREGISTO:ENTIDADE:NIF#]]></TAG>
        <VALUE><![CDATA[#PRIMEIROREGISTO:ENTIDADE:NIF#]]></VALUE>
        <XPATH><![CDATA[/CARD/ENTITIES/ENTITY[TYPE='P']/PROPERTIES/PROPERTY[NAME='NIF']/VALUE]]></XPATH>
      </FIELD>
    </NODE>
    <NODE label="Distribuição" type="CardDistribution">
      <FIELD label="Código">
        <TAG><![CDATA[#PRIMEIROREGISTO:DISTRIBUICAO:CODIGO#]]></TAG>
        <VALUE><![CDATA[#PRIMEIROREGISTO:DISTRIBUICAO:CODIGO#]]></VALUE>
        <XPATH/>
      </FIELD>
      <FIELD label="Assunto">
        <TAG><![CDATA[#PRIMEIROREGISTO:DISTRIBUICAO:ASSUNTO#]]></TAG>
        <VALUE><![CDATA[#PRIMEIROREGISTO:DISTRIBUICAO:ASSUNTO#]]></VALUE>
        <XPATH/>
      </FIELD>
    </NODE>
    <NODE label="Documento" type="CardDocument">
      <FIELD label="Referência">
        <TAG><![CDATA[#PRIMEIROREGISTO:DOCUMENTO:REFERENCIA#]]></TAG>
        <VALUE><![CDATA[#PRIMEIROREGISTO:DOCUMENTO:REFERENCIA#]]></VALUE>
        <XPATH/>
      </FIELD>
      <FIELD label="Tipo de Documento">
        <TAG><![CDATA[#PRIMEIROREGISTO:DOCUMENTO:TIPO#]]></TAG>
        <VALUE><![CDATA[#PRIMEIROREGISTO:DOCUMENTO:TIPO#]]></VALUE>
        <XPATH/>
      </FIELD>
      <FIELD label="Data na Origem" dtype="D">
        <TAG><![CDATA[#PRIMEIROREGISTO:DOCUMENTO:DATAORIGEM#]]></TAG>
        <VALUE><![CDATA[#PRIMEIROREGISTO:DOCUMENTO: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Unidade_Org" source-type="AdditionalFields">
        <TAG><![CDATA[#PRIMEIROREGISTO:CA:Unidade_Org#]]></TAG>
        <VALUE><![CDATA[#PRIMEIROREGISTO:CA:Unidade_Org#]]></VALUE>
        <XPATH><![CDATA[/CARD/FIELDS/FIELD[NAME='Unidade_Org']/VALUE]]></XPATH>
      </FIELD>
      <FIELD type="AdditionalFields" label="Docente" source-type="AdditionalFields">
        <TAG><![CDATA[#PRIMEIROREGISTO:CA:Docente#]]></TAG>
        <VALUE><![CDATA[#PRIMEIROREGISTO:CA:Docente#]]></VALUE>
        <XPATH><![CDATA[/CARD/FIELDS/FIELD[NAME='Docente']/VALUE]]></XPATH>
      </FIELD>
      <FIELD type="AdditionalFields" label="Num_Mecan" source-type="AdditionalFields">
        <TAG><![CDATA[#PRIMEIROREGISTO:CA:Num_Mecan#]]></TAG>
        <VALUE><![CDATA[#PRIMEIROREGISTO:CA:Num_Mecan#]]></VALUE>
        <XPATH><![CDATA[/CARD/FIELDS/FIELD[NAME='Num_Mecan']/VALUE]]></XPATH>
      </FIELD>
      <FIELD type="AdditionalFields" label="Num_estudante" source-type="AdditionalFields">
        <TAG><![CDATA[#PRIMEIROREGISTO:CA:Num_estudante#]]></TAG>
        <VALUE><![CDATA[#PRIMEIROREGISTO:CA:Num_estudante#]]></VALUE>
        <XPATH><![CDATA[/CARD/FIELDS/FIELD[NAME='Num_estudante']/VALUE]]></XPATH>
      </FIELD>
      <FIELD type="AdditionalFields" label="Tipo" source-type="AdditionalFields">
        <TAG><![CDATA[#PRIMEIROREGISTO:CA:Tipo#]]></TAG>
        <VALUE><![CDATA[#PRIMEIROREGISTO:CA:Tipo#]]></VALUE>
        <XPATH><![CDATA[/CARD/FIELDS/FIELD[NAME='Tipo']/VALUE]]></XPATH>
      </FIELD>
      <FIELD type="AdditionalFields" label="Ano_lectivo" source-type="AdditionalFields">
        <TAG><![CDATA[#PRIMEIROREGISTO:CA:Ano_lectivo#]]></TAG>
        <VALUE><![CDATA[#PRIMEIROREGISTO:CA:Ano_lectivo#]]></VALUE>
        <XPATH><![CDATA[/CARD/FIELDS/FIELD[NAME='Ano_lectivo']/VALUE]]></XPATH>
      </FIELD>
      <FIELD type="AdditionalFields" label="Curso" source-type="AdditionalFields">
        <TAG><![CDATA[#PRIMEIROREGISTO:CA:Curso#]]></TAG>
        <VALUE><![CDATA[#PRIMEIROREGISTO:CA:Curso#]]></VALUE>
        <XPATH><![CDATA[/CARD/FIELDS/FIELD[NAME='Curso']/VALUE]]></XPATH>
      </FIELD>
      <FIELD type="AdditionalFields" label="Modalidade" source-type="AdditionalFields">
        <TAG><![CDATA[#PRIMEIROREGISTO:CA:Modalidade#]]></TAG>
        <VALUE><![CDATA[#PRIMEIROREGISTO:CA:Modalidade#]]></VALUE>
        <XPATH><![CDATA[/CARD/FIELDS/FIELD[NAME='Modalidade']/VALUE]]></XPATH>
      </FIELD>
      <FIELD type="AdditionalFields" label="Grupo_RVCC" source-type="AdditionalFields">
        <TAG><![CDATA[#PRIMEIROREGISTO:CA:Grupo_RVCC#]]></TAG>
        <VALUE><![CDATA[#PRIMEIROREGISTO:CA:Grupo_RVCC#]]></VALUE>
        <XPATH><![CDATA[/CARD/FIELDS/FIELD[NAME='Grupo_RVCC']/VALUE]]></XPATH>
      </FIELD>
      <FIELD type="AdditionalFields" label="Estado" source-type="AdditionalFields">
        <TAG><![CDATA[#PRIMEIROREGISTO:CA:Estado#]]></TAG>
        <VALUE><![CDATA[#PRIMEIROREGISTO:CA:Estado#]]></VALUE>
        <XPATH><![CDATA[/CARD/FIELDS/FIELD[NAME='Estado']/VALUE]]></XPATH>
      </FIELD>
      <FIELD type="AdditionalFields" label="Tipo_registo" source-type="AdditionalFields">
        <TAG><![CDATA[#PRIMEIROREGISTO:CA:Tipo_registo#]]></TAG>
        <VALUE><![CDATA[#PRIMEIROREGISTO:CA:Tipo_registo#]]></VALUE>
        <XPATH><![CDATA[/CARD/FIELDS/FIELD[NAME='Tipo_registo']/VALUE]]></XPATH>
      </FIELD>
      <FIELD type="AdditionalFields" label="Matricula" source-type="AdditionalFields">
        <TAG><![CDATA[#PRIMEIROREGISTO:CA:Matricula#]]></TAG>
        <VALUE><![CDATA[#PRIMEIROREGISTO:CA:Matricula#]]></VALUE>
        <XPATH><![CDATA[/CARD/FIELDS/FIELD[NAME='Matricula']/VALUE]]></XPATH>
      </FIELD>
      <FIELD type="AdditionalFields" label="Local_afectacao" source-type="AdditionalFields">
        <TAG><![CDATA[#PRIMEIROREGISTO:CA:Local_afectacao#]]></TAG>
        <VALUE><![CDATA[#PRIMEIROREGISTO:CA:Local_afectacao#]]></VALUE>
        <XPATH><![CDATA[/CARD/FIELDS/FIELD[NAME='Local_afectacao']/VALUE]]></XPATH>
      </FIELD>
      <FIELD type="AdditionalFields" label="Num_inventario" source-type="AdditionalFields">
        <TAG><![CDATA[#PRIMEIROREGISTO:CA:Num_inventario#]]></TAG>
        <VALUE><![CDATA[#PRIMEIROREGISTO:CA:Num_inventario#]]></VALUE>
        <XPATH><![CDATA[/CARD/FIELDS/FIELD[NAME='Num_inventario']/VALUE]]></XPATH>
      </FIELD>
      <FIELD type="AdditionalFields" label="Num_SIIE" source-type="AdditionalFields">
        <TAG><![CDATA[#PRIMEIROREGISTO:CA:Num_SIIE#]]></TAG>
        <VALUE><![CDATA[#PRIMEIROREGISTO:CA:Num_SIIE#]]></VALUE>
        <XPATH><![CDATA[/CARD/FIELDS/FIELD[NAME='Num_SIIE']/VALUE]]></XPATH>
      </FIELD>
      <FIELD type="AdditionalFields" label="Tipo_projecto" source-type="AdditionalFields">
        <TAG><![CDATA[#PRIMEIROREGISTO:CA:Tipo_projecto#]]></TAG>
        <VALUE><![CDATA[#PRIMEIROREGISTO:CA:Tipo_projecto#]]></VALUE>
        <XPATH><![CDATA[/CARD/FIELDS/FIELD[NAME='Tipo_projecto']/VALUE]]></XPATH>
      </FIELD>
      <FIELD type="AdditionalFields" label="Num_curso_esecs" source-type="AdditionalFields">
        <TAG><![CDATA[#PRIMEIROREGISTO:CA:Num_curso_esecs#]]></TAG>
        <VALUE><![CDATA[#PRIMEIROREGISTO:CA:Num_curso_esecs#]]></VALUE>
        <XPATH><![CDATA[/CARD/FIELDS/FIELD[NAME='Num_curso_esecs']/VALUE]]></XPATH>
      </FIELD>
      <FIELD type="AdditionalFields" label="Programa" source-type="AdditionalFields">
        <TAG><![CDATA[#PRIMEIROREGISTO:CA:Programa#]]></TAG>
        <VALUE><![CDATA[#PRIMEIROREGISTO:CA:Programa#]]></VALUE>
        <XPATH><![CDATA[/CARD/FIELDS/FIELD[NAME='Programa']/VALUE]]></XPATH>
      </FIELD>
      <FIELD type="AdditionalFields" label="IPL_Tipo_Pedido" source-type="AdditionalFields">
        <TAG><![CDATA[#PRIMEIROREGISTO:CA:IPL_Tipo_Pedido#]]></TAG>
        <VALUE><![CDATA[#PRIMEIROREGISTO:CA:IPL_Tipo_Pedido#]]></VALUE>
        <XPATH><![CDATA[/CARD/FIELDS/FIELD[NAME='IPL_Tipo_Pedido']/VALUE]]></XPATH>
      </FIELD>
      <FIELD type="AdditionalFields" label="IPL_Unidade" source-type="AdditionalFields">
        <TAG><![CDATA[#PRIMEIROREGISTO:CA:IPL_Unidade#]]></TAG>
        <VALUE><![CDATA[#PRIMEIROREGISTO:CA:IPL_Unidade#]]></VALUE>
        <XPATH><![CDATA[/CARD/FIELDS/FIELD[NAME='IPL_Unidade']/VALUE]]></XPATH>
      </FIELD>
      <FIELD type="AdditionalFields" label="IPL_Nome_Prop" source-type="AdditionalFields">
        <TAG><![CDATA[#PRIMEIROREGISTO:CA:IPL_Nome_Prop#]]></TAG>
        <VALUE><![CDATA[#PRIMEIROREGISTO:CA:IPL_Nome_Prop#]]></VALUE>
        <XPATH><![CDATA[/CARD/FIELDS/FIELD[NAME='IPL_Nome_Prop']/VALUE]]></XPATH>
      </FIELD>
      <FIELD type="AdditionalFields" label="IPL_Departament" source-type="AdditionalFields">
        <TAG><![CDATA[#PRIMEIROREGISTO:CA:IPL_Departament#]]></TAG>
        <VALUE><![CDATA[#PRIMEIROREGISTO:CA:IPL_Departament#]]></VALUE>
        <XPATH><![CDATA[/CARD/FIELDS/FIELD[NAME='IPL_Departament']/VALUE]]></XPATH>
      </FIELD>
      <FIELD type="AdditionalFields" label="IPL_Unidade_Org" source-type="AdditionalFields">
        <TAG><![CDATA[#PRIMEIROREGISTO:CA:IPL_Unidade_Org#]]></TAG>
        <VALUE><![CDATA[#PRIMEIROREGISTO:CA:IPL_Unidade_Org#]]></VALUE>
        <XPATH><![CDATA[/CARD/FIELDS/FIELD[NAME='IPL_Unidade_Org']/VALUE]]></XPATH>
      </FIELD>
      <FIELD type="AdditionalFields" label="IPL_Fund_Maneio" source-type="AdditionalFields">
        <TAG><![CDATA[#PRIMEIROREGISTO:CA:IPL_Fund_Maneio#]]></TAG>
        <VALUE><![CDATA[#PRIMEIROREGISTO:CA:IPL_Fund_Maneio#]]></VALUE>
        <XPATH><![CDATA[/CARD/FIELDS/FIELD[NAME='IPL_Fund_Maneio']/VALUE]]></XPATH>
      </FIELD>
      <FIELD type="AdditionalFields" label="IPL_Valor_Total" source-type="AdditionalFields">
        <TAG><![CDATA[#PRIMEIROREGISTO:CA:IPL_Valor_Total#]]></TAG>
        <VALUE><![CDATA[#PRIMEIROREGISTO:CA:IPL_Valor_Total#]]></VALUE>
        <XPATH><![CDATA[/CARD/FIELDS/FIELD[NAME='IPL_Valor_Total']/VALUE]]></XPATH>
      </FIELD>
      <FIELD type="AdditionalFields" label="IPL_Info_Econom" source-type="AdditionalFields">
        <TAG><![CDATA[#PRIMEIROREGISTO:CA:IPL_Info_Econom#]]></TAG>
        <VALUE><![CDATA[#PRIMEIROREGISTO:CA:IPL_Info_Econom#]]></VALUE>
        <XPATH><![CDATA[/CARD/FIELDS/FIELD[NAME='IPL_Info_Econom']/VALUE]]></XPATH>
      </FIELD>
      <FIELD type="AdditionalFields" label="IPL_Info_Arm" source-type="AdditionalFields">
        <TAG><![CDATA[#PRIMEIROREGISTO:CA:IPL_Info_Arm#]]></TAG>
        <VALUE><![CDATA[#PRIMEIROREGISTO:CA:IPL_Info_Arm#]]></VALUE>
        <XPATH><![CDATA[/CARD/FIELDS/FIELD[NAME='IPL_Info_Arm']/VALUE]]></XPATH>
      </FIELD>
      <FIELD type="AdditionalFields" label="IPL_Url_Edicao" source-type="AdditionalFields">
        <TAG><![CDATA[#PRIMEIROREGISTO:CA:IPL_Url_Edicao#]]></TAG>
        <VALUE><![CDATA[#PRIMEIROREGISTO:CA:IPL_Url_Edicao#]]></VALUE>
        <XPATH><![CDATA[/CARD/FIELDS/FIELD[NAME='IPL_Url_Edicao']/VALUE]]></XPATH>
      </FIELD>
      <FIELD type="AdditionalFields" label="IPL_Email_Prop" source-type="AdditionalFields">
        <TAG><![CDATA[#PRIMEIROREGISTO:CA:IPL_Email_Prop#]]></TAG>
        <VALUE><![CDATA[#PRIMEIROREGISTO:CA:IPL_Email_Prop#]]></VALUE>
        <XPATH><![CDATA[/CARD/FIELDS/FIELD[NAME='IPL_Email_Prop']/VALUE]]></XPATH>
      </FIELD>
      <FIELD type="AdditionalFields" label="IPL_Registo_Ant" source-type="AdditionalFields">
        <TAG><![CDATA[#PRIMEIROREGISTO:CA:IPL_Registo_Ant#]]></TAG>
        <VALUE><![CDATA[#PRIMEIROREGISTO:CA:IPL_Registo_Ant#]]></VALUE>
        <XPATH><![CDATA[/CARD/FIELDS/FIELD[NAME='IPL_Registo_Ant']/VALUE]]></XPATH>
      </FIELD>
      <FIELD type="AdditionalFields" label="IPL_Editavel" source-type="AdditionalFields">
        <TAG><![CDATA[#PRIMEIROREGISTO:CA:IPL_Editavel#]]></TAG>
        <VALUE><![CDATA[#PRIMEIROREGISTO:CA:IPL_Editavel#]]></VALUE>
        <XPATH><![CDATA[/CARD/FIELDS/FIELD[NAME='IPL_Editavel']/VALUE]]></XPATH>
      </FIELD>
      <FIELD type="AdditionalFields" label="Teste_exemplo" source-type="AdditionalFields">
        <TAG><![CDATA[#PRIMEIROREGISTO:CA:Teste_exemplo#]]></TAG>
        <VALUE><![CDATA[#PRIMEIROREGISTO:CA:Teste_exemplo#]]></VALUE>
        <XPATH><![CDATA[/CARD/FIELDS/FIELD[NAME='Teste_exemplo']/VALUE]]></XPATH>
      </FIELD>
      <FIELD type="AdditionalFields" label="IPL_GIAF" source-type="AdditionalFields">
        <TAG><![CDATA[#PRIMEIROREGISTO:CA:IPL_GIAF#]]></TAG>
        <VALUE><![CDATA[#PRIMEIROREGISTO:CA:IPL_GIAF#]]></VALUE>
        <XPATH><![CDATA[/CARD/FIELDS/FIELD[NAME='IPL_GIAF']/VALUE]]></XPATH>
      </FIELD>
      <FIELD type="AdditionalFields" label="P_____Nome_Doc" source-type="AdditionalFields">
        <TAG><![CDATA[#PRIMEIROREGISTO:CA:P_____Nome_Doc#]]></TAG>
        <VALUE><![CDATA[#PRIMEIROREGISTO:CA:P_____Nome_Doc#]]></VALUE>
        <XPATH><![CDATA[/CARD/FIELDS/FIELD[NAME='P_____Nome_Doc']/VALUE]]></XPATH>
      </FIELD>
      <FIELD type="AdditionalFields" label="Pauta_Cod_Pauta" source-type="AdditionalFields">
        <TAG><![CDATA[#PRIMEIROREGISTO:CA:Pauta_Cod_Pauta#]]></TAG>
        <VALUE><![CDATA[#PRIMEIROREGISTO:CA:Pauta_Cod_Pauta#]]></VALUE>
        <XPATH><![CDATA[/CARD/FIELDS/FIELD[NAME='Pauta_Cod_Pauta']/VALUE]]></XPATH>
      </FIELD>
      <FIELD type="AdditionalFields" label="Pauta_Cod_Doc" source-type="AdditionalFields">
        <TAG><![CDATA[#PRIMEIROREGISTO:CA:Pauta_Cod_Doc#]]></TAG>
        <VALUE><![CDATA[#PRIMEIROREGISTO:CA:Pauta_Cod_Doc#]]></VALUE>
        <XPATH><![CDATA[/CARD/FIELDS/FIELD[NAME='Pauta_Cod_Doc']/VALUE]]></XPATH>
      </FIELD>
      <FIELD type="AdditionalFields" label="Pauta_Cod_Seg" source-type="AdditionalFields">
        <TAG><![CDATA[#PRIMEIROREGISTO:CA:Pauta_Cod_Seg#]]></TAG>
        <VALUE><![CDATA[#PRIMEIROREGISTO:CA:Pauta_Cod_Seg#]]></VALUE>
        <XPATH><![CDATA[/CARD/FIELDS/FIELD[NAME='Pauta_Cod_Seg']/VALUE]]></XPATH>
      </FIELD>
      <FIELD type="AdditionalFields" label="P_____Unid_Org" source-type="AdditionalFields">
        <TAG><![CDATA[#PRIMEIROREGISTO:CA:P_____Unid_Org#]]></TAG>
        <VALUE><![CDATA[#PRIMEIROREGISTO:CA:P_____Unid_Org#]]></VALUE>
        <XPATH><![CDATA[/CARD/FIELDS/FIELD[NAME='P_____Unid_Org']/VALUE]]></XPATH>
      </FIELD>
      <FIELD type="AdditionalFields" label="Pauta_Ano_Lec" source-type="AdditionalFields">
        <TAG><![CDATA[#PRIMEIROREGISTO:CA:Pauta_Ano_Lec#]]></TAG>
        <VALUE><![CDATA[#PRIMEIROREGISTO:CA:Pauta_Ano_Lec#]]></VALUE>
        <XPATH><![CDATA[/CARD/FIELDS/FIELD[NAME='Pauta_Ano_Lec']/VALUE]]></XPATH>
      </FIELD>
      <FIELD type="AdditionalFields" label="Pauta_Cod_UCurr" source-type="AdditionalFields">
        <TAG><![CDATA[#PRIMEIROREGISTO:CA:Pauta_Cod_UCurr#]]></TAG>
        <VALUE><![CDATA[#PRIMEIROREGISTO:CA:Pauta_Cod_UCurr#]]></VALUE>
        <XPATH><![CDATA[/CARD/FIELDS/FIELD[NAME='Pauta_Cod_UCurr']/VALUE]]></XPATH>
      </FIELD>
      <FIELD type="AdditionalFields" label="P_____End_Email" source-type="AdditionalFields">
        <TAG><![CDATA[#PRIMEIROREGISTO:CA:P_____End_Email#]]></TAG>
        <VALUE><![CDATA[#PRIMEIROREGISTO:CA:P_____End_Email#]]></VALUE>
        <XPATH><![CDATA[/CARD/FIELDS/FIELD[NAME='P_____End_Email']/VALUE]]></XPATH>
      </FIELD>
      <FIELD type="AdditionalFields" label="Pauta_Periodo" source-type="AdditionalFields">
        <TAG><![CDATA[#PRIMEIROREGISTO:CA:Pauta_Periodo#]]></TAG>
        <VALUE><![CDATA[#PRIMEIROREGISTO:CA:Pauta_Periodo#]]></VALUE>
        <XPATH><![CDATA[/CARD/FIELDS/FIELD[NAME='Pauta_Periodo']/VALUE]]></XPATH>
      </FIELD>
      <FIELD type="AdditionalFields" label="P_____Epoc_Aval" source-type="AdditionalFields">
        <TAG><![CDATA[#PRIMEIROREGISTO:CA:P_____Epoc_Aval#]]></TAG>
        <VALUE><![CDATA[#PRIMEIROREGISTO:CA:P_____Epoc_Aval#]]></VALUE>
        <XPATH><![CDATA[/CARD/FIELDS/FIELD[NAME='P_____Epoc_Aval']/VALUE]]></XPATH>
      </FIELD>
      <FIELD type="AdditionalFields" label="P_____N_Pag_Liv" source-type="AdditionalFields">
        <TAG><![CDATA[#PRIMEIROREGISTO:CA:P_____N_Pag_Liv#]]></TAG>
        <VALUE><![CDATA[#PRIMEIROREGISTO:CA:P_____N_Pag_Liv#]]></VALUE>
        <XPATH><![CDATA[/CARD/FIELDS/FIELD[NAME='P_____N_Pag_Liv']/VALUE]]></XPATH>
      </FIELD>
      <FIELD type="AdditionalFields" label="P_____Data_Reg" source-type="AdditionalFields">
        <TAG><![CDATA[#PRIMEIROREGISTO:CA:P_____Data_Reg#]]></TAG>
        <VALUE><![CDATA[#PRIMEIROREGISTO:CA:P_____Data_Reg#]]></VALUE>
        <XPATH><![CDATA[/CARD/FIELDS/FIELD[NAME='P_____Data_Reg']/VALUE]]></XPATH>
      </FIELD>
      <FIELD type="AdditionalFields" label="P_____D_Un_Curr" source-type="AdditionalFields">
        <TAG><![CDATA[#PRIMEIROREGISTO:CA:P_____D_Un_Curr#]]></TAG>
        <VALUE><![CDATA[#PRIMEIROREGISTO:CA:P_____D_Un_Curr#]]></VALUE>
        <XPATH><![CDATA[/CARD/FIELDS/FIELD[NAME='P_____D_Un_Curr']/VALUE]]></XPATH>
      </FIELD>
      <FIELD type="AdditionalFields" label="Pauta_Disciplin" source-type="AdditionalFields">
        <TAG><![CDATA[#PRIMEIROREGISTO:CA:Pauta_Disciplin#]]></TAG>
        <VALUE><![CDATA[#PRIMEIROREGISTO:CA:Pauta_Disciplin#]]></VALUE>
        <XPATH><![CDATA[/CARD/FIELDS/FIELD[NAME='Pauta_Disciplin']/VALUE]]></XPATH>
      </FIELD>
      <FIELD type="AdditionalFields" label="Pauta_Turma" source-type="AdditionalFields">
        <TAG><![CDATA[#PRIMEIROREGISTO:CA:Pauta_Turma#]]></TAG>
        <VALUE><![CDATA[#PRIMEIROREGISTO:CA:Pauta_Turma#]]></VALUE>
        <XPATH><![CDATA[/CARD/FIELDS/FIELD[NAME='Pauta_Turma']/VALUE]]></XPATH>
      </FIELD>
      <FIELD type="AdditionalFields" label="Pauta_Epoca" source-type="AdditionalFields">
        <TAG><![CDATA[#PRIMEIROREGISTO:CA:Pauta_Epoca#]]></TAG>
        <VALUE><![CDATA[#PRIMEIROREGISTO:CA:Pauta_Epoca#]]></VALUE>
        <XPATH><![CDATA[/CARD/FIELDS/FIELD[NAME='Pauta_Epoca']/VALUE]]></XPATH>
      </FIELD>
      <FIELD type="AdditionalFields" label="Pauta_Curso" source-type="AdditionalFields">
        <TAG><![CDATA[#PRIMEIROREGISTO:CA:Pauta_Curso#]]></TAG>
        <VALUE><![CDATA[#PRIMEIROREGISTO:CA:Pauta_Curso#]]></VALUE>
        <XPATH><![CDATA[/CARD/FIELDS/FIELD[NAME='Pauta_Curso']/VALUE]]></XPATH>
      </FIELD>
      <FIELD type="AdditionalFields" label="Pauta_Cod_Curso" source-type="AdditionalFields">
        <TAG><![CDATA[#PRIMEIROREGISTO:CA:Pauta_Cod_Curso#]]></TAG>
        <VALUE><![CDATA[#PRIMEIROREGISTO:CA:Pauta_Cod_Curso#]]></VALUE>
        <XPATH><![CDATA[/CARD/FIELDS/FIELD[NAME='Pauta_Cod_Curso']/VALUE]]></XPATH>
      </FIELD>
      <FIELD type="AdditionalFields" label="N_ident_inst" source-type="AdditionalFields">
        <TAG><![CDATA[#PRIMEIROREGISTO:CA:N_ident_inst#]]></TAG>
        <VALUE><![CDATA[#PRIMEIROREGISTO:CA:N_ident_inst#]]></VALUE>
        <XPATH><![CDATA[/CARD/FIELDS/FIELD[NAME='N_ident_inst']/VALUE]]></XPATH>
      </FIELD>
      <FIELD type="AdditionalFields" label="num_registo" source-type="AdditionalFields">
        <TAG><![CDATA[#PRIMEIROREGISTO:CA:num_registo#]]></TAG>
        <VALUE><![CDATA[#PRIMEIROREGISTO:CA:num_registo#]]></VALUE>
        <XPATH><![CDATA[/CARD/FIELDS/FIELD[NAME='num_registo']/VALUE]]></XPATH>
      </FIELD>
      <FIELD type="AdditionalFields" label="n_pedido" source-type="AdditionalFields">
        <TAG><![CDATA[#PRIMEIROREGISTO:CA:n_pedido#]]></TAG>
        <VALUE><![CDATA[#PRIMEIROREGISTO:CA:n_pedido#]]></VALUE>
        <XPATH><![CDATA[/CARD/FIELDS/FIELD[NAME='n_pedido']/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Unidade_Org" source-type="AdditionalFields">
        <TAG><![CDATA[#PRIMEIROPROCESSO:CA:Unidade_Org#]]></TAG>
        <VALUE><![CDATA[#PRIMEIROPROCESSO:CA:Unidade_Org#]]></VALUE>
        <XPATH><![CDATA[/CARD/FIELDS/FIELD[NAME='Unidade_Org']/VALUE]]></XPATH>
      </FIELD>
      <FIELD type="AdditionalFields" label="Docente" source-type="AdditionalFields">
        <TAG><![CDATA[#PRIMEIROPROCESSO:CA:Docente#]]></TAG>
        <VALUE><![CDATA[#PRIMEIROPROCESSO:CA:Docente#]]></VALUE>
        <XPATH><![CDATA[/CARD/FIELDS/FIELD[NAME='Docente']/VALUE]]></XPATH>
      </FIELD>
      <FIELD type="AdditionalFields" label="Num_Mecan" source-type="AdditionalFields">
        <TAG><![CDATA[#PRIMEIROPROCESSO:CA:Num_Mecan#]]></TAG>
        <VALUE><![CDATA[#PRIMEIROPROCESSO:CA:Num_Mecan#]]></VALUE>
        <XPATH><![CDATA[/CARD/FIELDS/FIELD[NAME='Num_Mecan']/VALUE]]></XPATH>
      </FIELD>
      <FIELD type="AdditionalFields" label="Num_estudante" source-type="AdditionalFields">
        <TAG><![CDATA[#PRIMEIROPROCESSO:CA:Num_estudante#]]></TAG>
        <VALUE><![CDATA[#PRIMEIROPROCESSO:CA:Num_estudante#]]></VALUE>
        <XPATH><![CDATA[/CARD/FIELDS/FIELD[NAME='Num_estudante']/VALUE]]></XPATH>
      </FIELD>
      <FIELD type="AdditionalFields" label="Tipo" source-type="AdditionalFields">
        <TAG><![CDATA[#PRIMEIROPROCESSO:CA:Tipo#]]></TAG>
        <VALUE><![CDATA[#PRIMEIROPROCESSO:CA:Tipo#]]></VALUE>
        <XPATH><![CDATA[/CARD/FIELDS/FIELD[NAME='Tipo']/VALUE]]></XPATH>
      </FIELD>
      <FIELD type="AdditionalFields" label="Ano_lectivo" source-type="AdditionalFields">
        <TAG><![CDATA[#PRIMEIROPROCESSO:CA:Ano_lectivo#]]></TAG>
        <VALUE><![CDATA[#PRIMEIROPROCESSO:CA:Ano_lectivo#]]></VALUE>
        <XPATH><![CDATA[/CARD/FIELDS/FIELD[NAME='Ano_lectivo']/VALUE]]></XPATH>
      </FIELD>
      <FIELD type="AdditionalFields" label="Curso" source-type="AdditionalFields">
        <TAG><![CDATA[#PRIMEIROPROCESSO:CA:Curso#]]></TAG>
        <VALUE><![CDATA[#PRIMEIROPROCESSO:CA:Curso#]]></VALUE>
        <XPATH><![CDATA[/CARD/FIELDS/FIELD[NAME='Curso']/VALUE]]></XPATH>
      </FIELD>
      <FIELD type="AdditionalFields" label="Modalidade" source-type="AdditionalFields">
        <TAG><![CDATA[#PRIMEIROPROCESSO:CA:Modalidade#]]></TAG>
        <VALUE><![CDATA[#PRIMEIROPROCESSO:CA:Modalidade#]]></VALUE>
        <XPATH><![CDATA[/CARD/FIELDS/FIELD[NAME='Modalidade']/VALUE]]></XPATH>
      </FIELD>
      <FIELD type="AdditionalFields" label="Grupo_RVCC" source-type="AdditionalFields">
        <TAG><![CDATA[#PRIMEIROPROCESSO:CA:Grupo_RVCC#]]></TAG>
        <VALUE><![CDATA[#PRIMEIROPROCESSO:CA:Grupo_RVCC#]]></VALUE>
        <XPATH><![CDATA[/CARD/FIELDS/FIELD[NAME='Grupo_RVCC']/VALUE]]></XPATH>
      </FIELD>
      <FIELD type="AdditionalFields" label="Estado" source-type="AdditionalFields">
        <TAG><![CDATA[#PRIMEIROPROCESSO:CA:Estado#]]></TAG>
        <VALUE><![CDATA[#PRIMEIROPROCESSO:CA:Estado#]]></VALUE>
        <XPATH><![CDATA[/CARD/FIELDS/FIELD[NAME='Estado']/VALUE]]></XPATH>
      </FIELD>
      <FIELD type="AdditionalFields" label="Tipo_registo" source-type="AdditionalFields">
        <TAG><![CDATA[#PRIMEIROPROCESSO:CA:Tipo_registo#]]></TAG>
        <VALUE><![CDATA[#PRIMEIROPROCESSO:CA:Tipo_registo#]]></VALUE>
        <XPATH><![CDATA[/CARD/FIELDS/FIELD[NAME='Tipo_registo']/VALUE]]></XPATH>
      </FIELD>
      <FIELD type="AdditionalFields" label="Matricula" source-type="AdditionalFields">
        <TAG><![CDATA[#PRIMEIROPROCESSO:CA:Matricula#]]></TAG>
        <VALUE><![CDATA[#PRIMEIROPROCESSO:CA:Matricula#]]></VALUE>
        <XPATH><![CDATA[/CARD/FIELDS/FIELD[NAME='Matricula']/VALUE]]></XPATH>
      </FIELD>
      <FIELD type="AdditionalFields" label="Local_afectacao" source-type="AdditionalFields">
        <TAG><![CDATA[#PRIMEIROPROCESSO:CA:Local_afectacao#]]></TAG>
        <VALUE><![CDATA[#PRIMEIROPROCESSO:CA:Local_afectacao#]]></VALUE>
        <XPATH><![CDATA[/CARD/FIELDS/FIELD[NAME='Local_afectacao']/VALUE]]></XPATH>
      </FIELD>
      <FIELD type="AdditionalFields" label="Num_inventario" source-type="AdditionalFields">
        <TAG><![CDATA[#PRIMEIROPROCESSO:CA:Num_inventario#]]></TAG>
        <VALUE><![CDATA[#PRIMEIROPROCESSO:CA:Num_inventario#]]></VALUE>
        <XPATH><![CDATA[/CARD/FIELDS/FIELD[NAME='Num_inventario']/VALUE]]></XPATH>
      </FIELD>
      <FIELD type="AdditionalFields" label="Num_SIIE" source-type="AdditionalFields">
        <TAG><![CDATA[#PRIMEIROPROCESSO:CA:Num_SIIE#]]></TAG>
        <VALUE><![CDATA[#PRIMEIROPROCESSO:CA:Num_SIIE#]]></VALUE>
        <XPATH><![CDATA[/CARD/FIELDS/FIELD[NAME='Num_SIIE']/VALUE]]></XPATH>
      </FIELD>
      <FIELD type="AdditionalFields" label="Tipo_projecto" source-type="AdditionalFields">
        <TAG><![CDATA[#PRIMEIROPROCESSO:CA:Tipo_projecto#]]></TAG>
        <VALUE><![CDATA[#PRIMEIROPROCESSO:CA:Tipo_projecto#]]></VALUE>
        <XPATH><![CDATA[/CARD/FIELDS/FIELD[NAME='Tipo_projecto']/VALUE]]></XPATH>
      </FIELD>
      <FIELD type="AdditionalFields" label="Num_curso_esecs" source-type="AdditionalFields">
        <TAG><![CDATA[#PRIMEIROPROCESSO:CA:Num_curso_esecs#]]></TAG>
        <VALUE><![CDATA[#PRIMEIROPROCESSO:CA:Num_curso_esecs#]]></VALUE>
        <XPATH><![CDATA[/CARD/FIELDS/FIELD[NAME='Num_curso_esecs']/VALUE]]></XPATH>
      </FIELD>
      <FIELD type="AdditionalFields" label="Programa" source-type="AdditionalFields">
        <TAG><![CDATA[#PRIMEIROPROCESSO:CA:Programa#]]></TAG>
        <VALUE><![CDATA[#PRIMEIROPROCESSO:CA:Programa#]]></VALUE>
        <XPATH><![CDATA[/CARD/FIELDS/FIELD[NAME='Programa']/VALUE]]></XPATH>
      </FIELD>
      <FIELD type="AdditionalFields" label="IPL_Tipo_Pedido" source-type="AdditionalFields">
        <TAG><![CDATA[#PRIMEIROPROCESSO:CA:IPL_Tipo_Pedido#]]></TAG>
        <VALUE><![CDATA[#PRIMEIROPROCESSO:CA:IPL_Tipo_Pedido#]]></VALUE>
        <XPATH><![CDATA[/CARD/FIELDS/FIELD[NAME='IPL_Tipo_Pedido']/VALUE]]></XPATH>
      </FIELD>
      <FIELD type="AdditionalFields" label="IPL_Unidade" source-type="AdditionalFields">
        <TAG><![CDATA[#PRIMEIROPROCESSO:CA:IPL_Unidade#]]></TAG>
        <VALUE><![CDATA[#PRIMEIROPROCESSO:CA:IPL_Unidade#]]></VALUE>
        <XPATH><![CDATA[/CARD/FIELDS/FIELD[NAME='IPL_Unidade']/VALUE]]></XPATH>
      </FIELD>
      <FIELD type="AdditionalFields" label="IPL_Nome_Prop" source-type="AdditionalFields">
        <TAG><![CDATA[#PRIMEIROPROCESSO:CA:IPL_Nome_Prop#]]></TAG>
        <VALUE><![CDATA[#PRIMEIROPROCESSO:CA:IPL_Nome_Prop#]]></VALUE>
        <XPATH><![CDATA[/CARD/FIELDS/FIELD[NAME='IPL_Nome_Prop']/VALUE]]></XPATH>
      </FIELD>
      <FIELD type="AdditionalFields" label="IPL_Departament" source-type="AdditionalFields">
        <TAG><![CDATA[#PRIMEIROPROCESSO:CA:IPL_Departament#]]></TAG>
        <VALUE><![CDATA[#PRIMEIROPROCESSO:CA:IPL_Departament#]]></VALUE>
        <XPATH><![CDATA[/CARD/FIELDS/FIELD[NAME='IPL_Departament']/VALUE]]></XPATH>
      </FIELD>
      <FIELD type="AdditionalFields" label="IPL_Unidade_Org" source-type="AdditionalFields">
        <TAG><![CDATA[#PRIMEIROPROCESSO:CA:IPL_Unidade_Org#]]></TAG>
        <VALUE><![CDATA[#PRIMEIROPROCESSO:CA:IPL_Unidade_Org#]]></VALUE>
        <XPATH><![CDATA[/CARD/FIELDS/FIELD[NAME='IPL_Unidade_Org']/VALUE]]></XPATH>
      </FIELD>
      <FIELD type="AdditionalFields" label="IPL_Fund_Maneio" source-type="AdditionalFields">
        <TAG><![CDATA[#PRIMEIROPROCESSO:CA:IPL_Fund_Maneio#]]></TAG>
        <VALUE><![CDATA[#PRIMEIROPROCESSO:CA:IPL_Fund_Maneio#]]></VALUE>
        <XPATH><![CDATA[/CARD/FIELDS/FIELD[NAME='IPL_Fund_Maneio']/VALUE]]></XPATH>
      </FIELD>
      <FIELD type="AdditionalFields" label="IPL_Valor_Total" source-type="AdditionalFields">
        <TAG><![CDATA[#PRIMEIROPROCESSO:CA:IPL_Valor_Total#]]></TAG>
        <VALUE><![CDATA[#PRIMEIROPROCESSO:CA:IPL_Valor_Total#]]></VALUE>
        <XPATH><![CDATA[/CARD/FIELDS/FIELD[NAME='IPL_Valor_Total']/VALUE]]></XPATH>
      </FIELD>
      <FIELD type="AdditionalFields" label="IPL_Info_Econom" source-type="AdditionalFields">
        <TAG><![CDATA[#PRIMEIROPROCESSO:CA:IPL_Info_Econom#]]></TAG>
        <VALUE><![CDATA[#PRIMEIROPROCESSO:CA:IPL_Info_Econom#]]></VALUE>
        <XPATH><![CDATA[/CARD/FIELDS/FIELD[NAME='IPL_Info_Econom']/VALUE]]></XPATH>
      </FIELD>
      <FIELD type="AdditionalFields" label="IPL_Info_Arm" source-type="AdditionalFields">
        <TAG><![CDATA[#PRIMEIROPROCESSO:CA:IPL_Info_Arm#]]></TAG>
        <VALUE><![CDATA[#PRIMEIROPROCESSO:CA:IPL_Info_Arm#]]></VALUE>
        <XPATH><![CDATA[/CARD/FIELDS/FIELD[NAME='IPL_Info_Arm']/VALUE]]></XPATH>
      </FIELD>
      <FIELD type="AdditionalFields" label="IPL_Url_Edicao" source-type="AdditionalFields">
        <TAG><![CDATA[#PRIMEIROPROCESSO:CA:IPL_Url_Edicao#]]></TAG>
        <VALUE><![CDATA[#PRIMEIROPROCESSO:CA:IPL_Url_Edicao#]]></VALUE>
        <XPATH><![CDATA[/CARD/FIELDS/FIELD[NAME='IPL_Url_Edicao']/VALUE]]></XPATH>
      </FIELD>
      <FIELD type="AdditionalFields" label="IPL_Email_Prop" source-type="AdditionalFields">
        <TAG><![CDATA[#PRIMEIROPROCESSO:CA:IPL_Email_Prop#]]></TAG>
        <VALUE><![CDATA[#PRIMEIROPROCESSO:CA:IPL_Email_Prop#]]></VALUE>
        <XPATH><![CDATA[/CARD/FIELDS/FIELD[NAME='IPL_Email_Prop']/VALUE]]></XPATH>
      </FIELD>
      <FIELD type="AdditionalFields" label="IPL_Registo_Ant" source-type="AdditionalFields">
        <TAG><![CDATA[#PRIMEIROPROCESSO:CA:IPL_Registo_Ant#]]></TAG>
        <VALUE><![CDATA[#PRIMEIROPROCESSO:CA:IPL_Registo_Ant#]]></VALUE>
        <XPATH><![CDATA[/CARD/FIELDS/FIELD[NAME='IPL_Registo_Ant']/VALUE]]></XPATH>
      </FIELD>
      <FIELD type="AdditionalFields" label="IPL_Editavel" source-type="AdditionalFields">
        <TAG><![CDATA[#PRIMEIROPROCESSO:CA:IPL_Editavel#]]></TAG>
        <VALUE><![CDATA[#PRIMEIROPROCESSO:CA:IPL_Editavel#]]></VALUE>
        <XPATH><![CDATA[/CARD/FIELDS/FIELD[NAME='IPL_Editavel']/VALUE]]></XPATH>
      </FIELD>
      <FIELD type="AdditionalFields" label="Teste_exemplo" source-type="AdditionalFields">
        <TAG><![CDATA[#PRIMEIROPROCESSO:CA:Teste_exemplo#]]></TAG>
        <VALUE><![CDATA[#PRIMEIROPROCESSO:CA:Teste_exemplo#]]></VALUE>
        <XPATH><![CDATA[/CARD/FIELDS/FIELD[NAME='Teste_exemplo']/VALUE]]></XPATH>
      </FIELD>
      <FIELD type="AdditionalFields" label="IPL_GIAF" source-type="AdditionalFields">
        <TAG><![CDATA[#PRIMEIROPROCESSO:CA:IPL_GIAF#]]></TAG>
        <VALUE><![CDATA[#PRIMEIROPROCESSO:CA:IPL_GIAF#]]></VALUE>
        <XPATH><![CDATA[/CARD/FIELDS/FIELD[NAME='IPL_GIAF']/VALUE]]></XPATH>
      </FIELD>
      <FIELD type="AdditionalFields" label="P_____Nome_Doc" source-type="AdditionalFields">
        <TAG><![CDATA[#PRIMEIROPROCESSO:CA:P_____Nome_Doc#]]></TAG>
        <VALUE><![CDATA[#PRIMEIROPROCESSO:CA:P_____Nome_Doc#]]></VALUE>
        <XPATH><![CDATA[/CARD/FIELDS/FIELD[NAME='P_____Nome_Doc']/VALUE]]></XPATH>
      </FIELD>
      <FIELD type="AdditionalFields" label="Pauta_Cod_Pauta" source-type="AdditionalFields">
        <TAG><![CDATA[#PRIMEIROPROCESSO:CA:Pauta_Cod_Pauta#]]></TAG>
        <VALUE><![CDATA[#PRIMEIROPROCESSO:CA:Pauta_Cod_Pauta#]]></VALUE>
        <XPATH><![CDATA[/CARD/FIELDS/FIELD[NAME='Pauta_Cod_Pauta']/VALUE]]></XPATH>
      </FIELD>
      <FIELD type="AdditionalFields" label="Pauta_Cod_Doc" source-type="AdditionalFields">
        <TAG><![CDATA[#PRIMEIROPROCESSO:CA:Pauta_Cod_Doc#]]></TAG>
        <VALUE><![CDATA[#PRIMEIROPROCESSO:CA:Pauta_Cod_Doc#]]></VALUE>
        <XPATH><![CDATA[/CARD/FIELDS/FIELD[NAME='Pauta_Cod_Doc']/VALUE]]></XPATH>
      </FIELD>
      <FIELD type="AdditionalFields" label="Pauta_Cod_Seg" source-type="AdditionalFields">
        <TAG><![CDATA[#PRIMEIROPROCESSO:CA:Pauta_Cod_Seg#]]></TAG>
        <VALUE><![CDATA[#PRIMEIROPROCESSO:CA:Pauta_Cod_Seg#]]></VALUE>
        <XPATH><![CDATA[/CARD/FIELDS/FIELD[NAME='Pauta_Cod_Seg']/VALUE]]></XPATH>
      </FIELD>
      <FIELD type="AdditionalFields" label="P_____Unid_Org" source-type="AdditionalFields">
        <TAG><![CDATA[#PRIMEIROPROCESSO:CA:P_____Unid_Org#]]></TAG>
        <VALUE><![CDATA[#PRIMEIROPROCESSO:CA:P_____Unid_Org#]]></VALUE>
        <XPATH><![CDATA[/CARD/FIELDS/FIELD[NAME='P_____Unid_Org']/VALUE]]></XPATH>
      </FIELD>
      <FIELD type="AdditionalFields" label="Pauta_Ano_Lec" source-type="AdditionalFields">
        <TAG><![CDATA[#PRIMEIROPROCESSO:CA:Pauta_Ano_Lec#]]></TAG>
        <VALUE><![CDATA[#PRIMEIROPROCESSO:CA:Pauta_Ano_Lec#]]></VALUE>
        <XPATH><![CDATA[/CARD/FIELDS/FIELD[NAME='Pauta_Ano_Lec']/VALUE]]></XPATH>
      </FIELD>
      <FIELD type="AdditionalFields" label="Pauta_Cod_UCurr" source-type="AdditionalFields">
        <TAG><![CDATA[#PRIMEIROPROCESSO:CA:Pauta_Cod_UCurr#]]></TAG>
        <VALUE><![CDATA[#PRIMEIROPROCESSO:CA:Pauta_Cod_UCurr#]]></VALUE>
        <XPATH><![CDATA[/CARD/FIELDS/FIELD[NAME='Pauta_Cod_UCurr']/VALUE]]></XPATH>
      </FIELD>
      <FIELD type="AdditionalFields" label="P_____End_Email" source-type="AdditionalFields">
        <TAG><![CDATA[#PRIMEIROPROCESSO:CA:P_____End_Email#]]></TAG>
        <VALUE><![CDATA[#PRIMEIROPROCESSO:CA:P_____End_Email#]]></VALUE>
        <XPATH><![CDATA[/CARD/FIELDS/FIELD[NAME='P_____End_Email']/VALUE]]></XPATH>
      </FIELD>
      <FIELD type="AdditionalFields" label="Pauta_Periodo" source-type="AdditionalFields">
        <TAG><![CDATA[#PRIMEIROPROCESSO:CA:Pauta_Periodo#]]></TAG>
        <VALUE><![CDATA[#PRIMEIROPROCESSO:CA:Pauta_Periodo#]]></VALUE>
        <XPATH><![CDATA[/CARD/FIELDS/FIELD[NAME='Pauta_Periodo']/VALUE]]></XPATH>
      </FIELD>
      <FIELD type="AdditionalFields" label="P_____Epoc_Aval" source-type="AdditionalFields">
        <TAG><![CDATA[#PRIMEIROPROCESSO:CA:P_____Epoc_Aval#]]></TAG>
        <VALUE><![CDATA[#PRIMEIROPROCESSO:CA:P_____Epoc_Aval#]]></VALUE>
        <XPATH><![CDATA[/CARD/FIELDS/FIELD[NAME='P_____Epoc_Aval']/VALUE]]></XPATH>
      </FIELD>
      <FIELD type="AdditionalFields" label="P_____N_Pag_Liv" source-type="AdditionalFields">
        <TAG><![CDATA[#PRIMEIROPROCESSO:CA:P_____N_Pag_Liv#]]></TAG>
        <VALUE><![CDATA[#PRIMEIROPROCESSO:CA:P_____N_Pag_Liv#]]></VALUE>
        <XPATH><![CDATA[/CARD/FIELDS/FIELD[NAME='P_____N_Pag_Liv']/VALUE]]></XPATH>
      </FIELD>
      <FIELD type="AdditionalFields" label="P_____Data_Reg" source-type="AdditionalFields">
        <TAG><![CDATA[#PRIMEIROPROCESSO:CA:P_____Data_Reg#]]></TAG>
        <VALUE><![CDATA[#PRIMEIROPROCESSO:CA:P_____Data_Reg#]]></VALUE>
        <XPATH><![CDATA[/CARD/FIELDS/FIELD[NAME='P_____Data_Reg']/VALUE]]></XPATH>
      </FIELD>
      <FIELD type="AdditionalFields" label="P_____D_Un_Curr" source-type="AdditionalFields">
        <TAG><![CDATA[#PRIMEIROPROCESSO:CA:P_____D_Un_Curr#]]></TAG>
        <VALUE><![CDATA[#PRIMEIROPROCESSO:CA:P_____D_Un_Curr#]]></VALUE>
        <XPATH><![CDATA[/CARD/FIELDS/FIELD[NAME='P_____D_Un_Curr']/VALUE]]></XPATH>
      </FIELD>
      <FIELD type="AdditionalFields" label="Pauta_Disciplin" source-type="AdditionalFields">
        <TAG><![CDATA[#PRIMEIROPROCESSO:CA:Pauta_Disciplin#]]></TAG>
        <VALUE><![CDATA[#PRIMEIROPROCESSO:CA:Pauta_Disciplin#]]></VALUE>
        <XPATH><![CDATA[/CARD/FIELDS/FIELD[NAME='Pauta_Disciplin']/VALUE]]></XPATH>
      </FIELD>
      <FIELD type="AdditionalFields" label="Pauta_Turma" source-type="AdditionalFields">
        <TAG><![CDATA[#PRIMEIROPROCESSO:CA:Pauta_Turma#]]></TAG>
        <VALUE><![CDATA[#PRIMEIROPROCESSO:CA:Pauta_Turma#]]></VALUE>
        <XPATH><![CDATA[/CARD/FIELDS/FIELD[NAME='Pauta_Turma']/VALUE]]></XPATH>
      </FIELD>
      <FIELD type="AdditionalFields" label="Pauta_Epoca" source-type="AdditionalFields">
        <TAG><![CDATA[#PRIMEIROPROCESSO:CA:Pauta_Epoca#]]></TAG>
        <VALUE><![CDATA[#PRIMEIROPROCESSO:CA:Pauta_Epoca#]]></VALUE>
        <XPATH><![CDATA[/CARD/FIELDS/FIELD[NAME='Pauta_Epoca']/VALUE]]></XPATH>
      </FIELD>
      <FIELD type="AdditionalFields" label="Pauta_Curso" source-type="AdditionalFields">
        <TAG><![CDATA[#PRIMEIROPROCESSO:CA:Pauta_Curso#]]></TAG>
        <VALUE><![CDATA[#PRIMEIROPROCESSO:CA:Pauta_Curso#]]></VALUE>
        <XPATH><![CDATA[/CARD/FIELDS/FIELD[NAME='Pauta_Curso']/VALUE]]></XPATH>
      </FIELD>
      <FIELD type="AdditionalFields" label="Pauta_Cod_Curso" source-type="AdditionalFields">
        <TAG><![CDATA[#PRIMEIROPROCESSO:CA:Pauta_Cod_Curso#]]></TAG>
        <VALUE><![CDATA[#PRIMEIROPROCESSO:CA:Pauta_Cod_Curso#]]></VALUE>
        <XPATH><![CDATA[/CARD/FIELDS/FIELD[NAME='Pauta_Cod_Curso']/VALUE]]></XPATH>
      </FIELD>
      <FIELD type="AdditionalFields" label="N_ident_inst" source-type="AdditionalFields">
        <TAG><![CDATA[#PRIMEIROPROCESSO:CA:N_ident_inst#]]></TAG>
        <VALUE><![CDATA[#PRIMEIROPROCESSO:CA:N_ident_inst#]]></VALUE>
        <XPATH><![CDATA[/CARD/FIELDS/FIELD[NAME='N_ident_inst']/VALUE]]></XPATH>
      </FIELD>
      <FIELD type="AdditionalFields" label="num_registo" source-type="AdditionalFields">
        <TAG><![CDATA[#PRIMEIROPROCESSO:CA:num_registo#]]></TAG>
        <VALUE><![CDATA[#PRIMEIROPROCESSO:CA:num_registo#]]></VALUE>
        <XPATH><![CDATA[/CARD/FIELDS/FIELD[NAME='num_registo']/VALUE]]></XPATH>
      </FIELD>
      <FIELD type="AdditionalFields" label="n_pedido" source-type="AdditionalFields">
        <TAG><![CDATA[#PRIMEIROPROCESSO:CA:n_pedido#]]></TAG>
        <VALUE><![CDATA[#PRIMEIROPROCESSO:CA:n_pedido#]]></VALUE>
        <XPATH><![CDATA[/CARD/FIELDS/FIELD[NAME='n_pedido']/VALUE]]></XPATH>
      </FIELD>
    </NODE>
  </NODE>
</MENU>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0278F-F39A-461D-BBB7-926DAAE3B1D6}">
  <ds:schemaRefs/>
</ds:datastoreItem>
</file>

<file path=customXml/itemProps2.xml><?xml version="1.0" encoding="utf-8"?>
<ds:datastoreItem xmlns:ds="http://schemas.openxmlformats.org/officeDocument/2006/customXml" ds:itemID="{B9A496F6-9E68-4829-93AD-EA29AD1D8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7494</Words>
  <Characters>40468</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Escola Superior de Tecnologia e Gestão</vt:lpstr>
    </vt:vector>
  </TitlesOfParts>
  <Company>ESTG</Company>
  <LinksUpToDate>false</LinksUpToDate>
  <CharactersWithSpaces>47867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Escola Superior de Tecnologia e Gestão</dc:title>
  <dc:creator>Portatil_DELL</dc:creator>
  <cp:lastModifiedBy>Sónia Pedro da Silva</cp:lastModifiedBy>
  <cp:revision>2</cp:revision>
  <cp:lastPrinted>2014-03-22T23:19:00Z</cp:lastPrinted>
  <dcterms:created xsi:type="dcterms:W3CDTF">2015-08-20T10:21:00Z</dcterms:created>
  <dcterms:modified xsi:type="dcterms:W3CDTF">2015-08-20T10:21:00Z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doclink_DocumentKey">
    <vt:lpwstr>21933208-3789-4077-b055-fec95353851d</vt:lpwstr>
  </property>
  <property fmtid="{D5CDD505-2E9C-101B-9397-08002B2CF9AE}" pid="3" name="_edoclink_DocumentVersion">
    <vt:lpwstr>1</vt:lpwstr>
  </property>
</Properties>
</file>