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 wp14:anchorId="06321410" wp14:editId="4A386023">
            <wp:simplePos x="0" y="0"/>
            <wp:positionH relativeFrom="column">
              <wp:posOffset>3756660</wp:posOffset>
            </wp:positionH>
            <wp:positionV relativeFrom="paragraph">
              <wp:posOffset>-563245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2E6531" w:rsidP="004A4777">
      <w:pPr>
        <w:spacing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Conferência</w:t>
      </w:r>
      <w:r w:rsidR="001F15A3">
        <w:rPr>
          <w:rFonts w:ascii="Arial" w:hAnsi="Arial" w:cs="Arial"/>
          <w:b/>
          <w:szCs w:val="20"/>
        </w:rPr>
        <w:t xml:space="preserve"> reúne especialistas do meio académico e judicial</w:t>
      </w:r>
      <w:r w:rsidR="00165F70">
        <w:rPr>
          <w:rFonts w:ascii="Arial" w:hAnsi="Arial" w:cs="Arial"/>
          <w:b/>
          <w:szCs w:val="20"/>
        </w:rPr>
        <w:t xml:space="preserve"> </w:t>
      </w:r>
    </w:p>
    <w:p w:rsidR="002E6531" w:rsidRDefault="00806E47" w:rsidP="002E6531">
      <w:pPr>
        <w:spacing w:after="0" w:line="276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Ação executiva e i</w:t>
      </w:r>
      <w:r w:rsidR="001F15A3">
        <w:rPr>
          <w:rFonts w:ascii="Arial" w:hAnsi="Arial" w:cs="Arial"/>
          <w:b/>
          <w:sz w:val="30"/>
          <w:szCs w:val="30"/>
        </w:rPr>
        <w:t xml:space="preserve">nsolvência </w:t>
      </w:r>
    </w:p>
    <w:p w:rsidR="003615FF" w:rsidRPr="003615FF" w:rsidRDefault="002E6531" w:rsidP="003615FF">
      <w:pPr>
        <w:spacing w:line="276" w:lineRule="auto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30"/>
          <w:szCs w:val="30"/>
        </w:rPr>
        <w:t>reúne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uma </w:t>
      </w:r>
      <w:r w:rsidR="007B2DF2">
        <w:rPr>
          <w:rFonts w:ascii="Arial" w:hAnsi="Arial" w:cs="Arial"/>
          <w:b/>
          <w:sz w:val="30"/>
          <w:szCs w:val="30"/>
        </w:rPr>
        <w:t>dezena</w:t>
      </w:r>
      <w:r w:rsidR="00890983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de especialistas na </w:t>
      </w:r>
      <w:r w:rsidR="001F15A3">
        <w:rPr>
          <w:rFonts w:ascii="Arial" w:hAnsi="Arial" w:cs="Arial"/>
          <w:b/>
          <w:sz w:val="30"/>
          <w:szCs w:val="30"/>
        </w:rPr>
        <w:t>ESTG/IPLeiria</w:t>
      </w:r>
      <w:r w:rsidR="00165F70" w:rsidRPr="006E402C">
        <w:rPr>
          <w:rFonts w:ascii="Arial" w:hAnsi="Arial" w:cs="Arial"/>
          <w:b/>
          <w:sz w:val="30"/>
          <w:szCs w:val="30"/>
        </w:rPr>
        <w:t xml:space="preserve"> </w:t>
      </w:r>
    </w:p>
    <w:p w:rsidR="00165F70" w:rsidRDefault="00165F70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AD1B8A">
        <w:rPr>
          <w:rFonts w:ascii="Arial" w:hAnsi="Arial" w:cs="Arial"/>
          <w:sz w:val="20"/>
          <w:szCs w:val="20"/>
        </w:rPr>
        <w:t>Ação Executiva e Insolvência: as reformas em discussão</w:t>
      </w:r>
      <w:r>
        <w:rPr>
          <w:rFonts w:ascii="Arial" w:hAnsi="Arial" w:cs="Arial"/>
          <w:sz w:val="20"/>
          <w:szCs w:val="20"/>
        </w:rPr>
        <w:t xml:space="preserve">” é o tema da </w:t>
      </w:r>
      <w:r w:rsidR="00DE63C4">
        <w:rPr>
          <w:rFonts w:ascii="Arial" w:hAnsi="Arial" w:cs="Arial"/>
          <w:sz w:val="20"/>
          <w:szCs w:val="20"/>
        </w:rPr>
        <w:t>conferência</w:t>
      </w:r>
      <w:r>
        <w:rPr>
          <w:rFonts w:ascii="Arial" w:hAnsi="Arial" w:cs="Arial"/>
          <w:sz w:val="20"/>
          <w:szCs w:val="20"/>
        </w:rPr>
        <w:t xml:space="preserve"> que decorre no próximo dia </w:t>
      </w:r>
      <w:r w:rsidR="00DE63C4">
        <w:rPr>
          <w:rFonts w:ascii="Arial" w:hAnsi="Arial" w:cs="Arial"/>
          <w:sz w:val="20"/>
          <w:szCs w:val="20"/>
        </w:rPr>
        <w:t xml:space="preserve">30 </w:t>
      </w:r>
      <w:r w:rsidR="002E653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Escola S</w:t>
      </w:r>
      <w:r w:rsidR="002E6531">
        <w:rPr>
          <w:rFonts w:ascii="Arial" w:hAnsi="Arial" w:cs="Arial"/>
          <w:sz w:val="20"/>
          <w:szCs w:val="20"/>
        </w:rPr>
        <w:t>uperior de Tecnologia e Gestão</w:t>
      </w:r>
      <w:r>
        <w:rPr>
          <w:rFonts w:ascii="Arial" w:hAnsi="Arial" w:cs="Arial"/>
          <w:sz w:val="20"/>
          <w:szCs w:val="20"/>
        </w:rPr>
        <w:t xml:space="preserve"> do Instituto Politécnico de Leiria (</w:t>
      </w:r>
      <w:r w:rsidR="002E6531">
        <w:rPr>
          <w:rFonts w:ascii="Arial" w:hAnsi="Arial" w:cs="Arial"/>
          <w:sz w:val="20"/>
          <w:szCs w:val="20"/>
        </w:rPr>
        <w:t>ESTG/</w:t>
      </w:r>
      <w:r>
        <w:rPr>
          <w:rFonts w:ascii="Arial" w:hAnsi="Arial" w:cs="Arial"/>
          <w:sz w:val="20"/>
          <w:szCs w:val="20"/>
        </w:rPr>
        <w:t>IPLeiria)</w:t>
      </w:r>
      <w:r w:rsidR="00DE63C4">
        <w:rPr>
          <w:rFonts w:ascii="Arial" w:hAnsi="Arial" w:cs="Arial"/>
          <w:sz w:val="20"/>
          <w:szCs w:val="20"/>
        </w:rPr>
        <w:t xml:space="preserve">, onde são esperados </w:t>
      </w:r>
      <w:r w:rsidR="002E6531">
        <w:rPr>
          <w:rFonts w:ascii="Arial" w:hAnsi="Arial" w:cs="Arial"/>
          <w:sz w:val="20"/>
          <w:szCs w:val="20"/>
        </w:rPr>
        <w:t xml:space="preserve">cerca de uma centena de </w:t>
      </w:r>
      <w:r w:rsidR="00DE63C4">
        <w:rPr>
          <w:rFonts w:ascii="Arial" w:hAnsi="Arial" w:cs="Arial"/>
          <w:sz w:val="20"/>
          <w:szCs w:val="20"/>
        </w:rPr>
        <w:t>participantes de diferentes profissões jurídicas</w:t>
      </w:r>
      <w:r>
        <w:rPr>
          <w:rFonts w:ascii="Arial" w:hAnsi="Arial" w:cs="Arial"/>
          <w:sz w:val="20"/>
          <w:szCs w:val="20"/>
        </w:rPr>
        <w:t xml:space="preserve">. </w:t>
      </w:r>
      <w:r w:rsidR="00AD1B8A">
        <w:rPr>
          <w:rFonts w:ascii="Arial" w:hAnsi="Arial" w:cs="Arial"/>
          <w:sz w:val="20"/>
          <w:szCs w:val="20"/>
        </w:rPr>
        <w:t xml:space="preserve">A iniciativa, </w:t>
      </w:r>
      <w:r>
        <w:rPr>
          <w:rFonts w:ascii="Arial" w:hAnsi="Arial" w:cs="Arial"/>
          <w:sz w:val="20"/>
          <w:szCs w:val="20"/>
        </w:rPr>
        <w:t>organizada pelo</w:t>
      </w:r>
      <w:r w:rsidR="00AD1B8A">
        <w:rPr>
          <w:rFonts w:ascii="Arial" w:hAnsi="Arial" w:cs="Arial"/>
          <w:sz w:val="20"/>
          <w:szCs w:val="20"/>
        </w:rPr>
        <w:t xml:space="preserve"> Centro de Investigação em Estudos Jurídicos (CIEJ), </w:t>
      </w:r>
      <w:r w:rsidR="002E6531">
        <w:rPr>
          <w:rFonts w:ascii="Arial" w:hAnsi="Arial" w:cs="Arial"/>
          <w:sz w:val="20"/>
          <w:szCs w:val="20"/>
        </w:rPr>
        <w:t xml:space="preserve">leva </w:t>
      </w:r>
      <w:r w:rsidR="002E6531" w:rsidRPr="002E6531">
        <w:rPr>
          <w:rFonts w:ascii="Arial" w:hAnsi="Arial" w:cs="Arial"/>
          <w:sz w:val="20"/>
          <w:szCs w:val="20"/>
        </w:rPr>
        <w:t xml:space="preserve">especialistas do meio académico e judicial a </w:t>
      </w:r>
      <w:r w:rsidRPr="002E6531">
        <w:rPr>
          <w:rFonts w:ascii="Arial" w:hAnsi="Arial" w:cs="Arial"/>
          <w:sz w:val="20"/>
          <w:szCs w:val="20"/>
        </w:rPr>
        <w:t>debater</w:t>
      </w:r>
      <w:r w:rsidR="001F15A3" w:rsidRPr="002E6531">
        <w:rPr>
          <w:rFonts w:ascii="Arial" w:hAnsi="Arial" w:cs="Arial"/>
          <w:sz w:val="20"/>
          <w:szCs w:val="20"/>
        </w:rPr>
        <w:t xml:space="preserve"> os efeitos da declaração de insolvência, os métodos de recuperação, e no que concerne às pessoas singulares, a exoneração do passivo restante</w:t>
      </w:r>
      <w:r w:rsidR="002E6531" w:rsidRPr="002E6531">
        <w:rPr>
          <w:rFonts w:ascii="Arial" w:hAnsi="Arial" w:cs="Arial"/>
          <w:sz w:val="20"/>
          <w:szCs w:val="20"/>
        </w:rPr>
        <w:t>.</w:t>
      </w:r>
    </w:p>
    <w:p w:rsidR="00165F70" w:rsidRDefault="00165F70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65F70" w:rsidRDefault="00165F70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AD1B8A">
        <w:rPr>
          <w:rFonts w:ascii="Arial" w:hAnsi="Arial" w:cs="Arial"/>
          <w:sz w:val="20"/>
          <w:szCs w:val="20"/>
        </w:rPr>
        <w:t xml:space="preserve">No que concerne ao processo de insolvência, para além do balanço necessário respeitante aos </w:t>
      </w:r>
      <w:r w:rsidR="002E6531">
        <w:rPr>
          <w:rFonts w:ascii="Arial" w:hAnsi="Arial" w:cs="Arial"/>
          <w:sz w:val="20"/>
          <w:szCs w:val="20"/>
        </w:rPr>
        <w:t>11 anos de vigência da L</w:t>
      </w:r>
      <w:r w:rsidR="00AD1B8A">
        <w:rPr>
          <w:rFonts w:ascii="Arial" w:hAnsi="Arial" w:cs="Arial"/>
          <w:sz w:val="20"/>
          <w:szCs w:val="20"/>
        </w:rPr>
        <w:t xml:space="preserve">ei, pretende-se analisar as mais recentes alterações à </w:t>
      </w:r>
      <w:r w:rsidR="002E6531">
        <w:rPr>
          <w:rFonts w:ascii="Arial" w:hAnsi="Arial" w:cs="Arial"/>
          <w:sz w:val="20"/>
          <w:szCs w:val="20"/>
        </w:rPr>
        <w:t>legislação</w:t>
      </w:r>
      <w:r w:rsidR="00AD1B8A">
        <w:rPr>
          <w:rFonts w:ascii="Arial" w:hAnsi="Arial" w:cs="Arial"/>
          <w:sz w:val="20"/>
          <w:szCs w:val="20"/>
        </w:rPr>
        <w:t>, tendentes a reforçar os mecanismos extrajudiciais de recuperação de empresas</w:t>
      </w:r>
      <w:r>
        <w:rPr>
          <w:rFonts w:ascii="Arial" w:hAnsi="Arial" w:cs="Arial"/>
          <w:sz w:val="20"/>
          <w:szCs w:val="20"/>
        </w:rPr>
        <w:t xml:space="preserve">», explica </w:t>
      </w:r>
      <w:r w:rsidR="007B2DF2">
        <w:rPr>
          <w:rFonts w:ascii="Arial" w:hAnsi="Arial" w:cs="Arial"/>
          <w:sz w:val="20"/>
          <w:szCs w:val="20"/>
        </w:rPr>
        <w:t>Ana Filipa Conceição</w:t>
      </w:r>
      <w:r>
        <w:rPr>
          <w:rFonts w:ascii="Arial" w:hAnsi="Arial" w:cs="Arial"/>
          <w:sz w:val="20"/>
          <w:szCs w:val="20"/>
        </w:rPr>
        <w:t xml:space="preserve">, docente da ESTG e </w:t>
      </w:r>
      <w:r w:rsidR="00AD1B8A">
        <w:rPr>
          <w:rFonts w:ascii="Arial" w:hAnsi="Arial" w:cs="Arial"/>
          <w:sz w:val="20"/>
          <w:szCs w:val="20"/>
        </w:rPr>
        <w:t>membro da comissão organizadora</w:t>
      </w:r>
      <w:r>
        <w:rPr>
          <w:rFonts w:ascii="Arial" w:hAnsi="Arial" w:cs="Arial"/>
          <w:sz w:val="20"/>
          <w:szCs w:val="20"/>
        </w:rPr>
        <w:t xml:space="preserve"> do evento. </w:t>
      </w:r>
    </w:p>
    <w:p w:rsidR="00DE63C4" w:rsidRDefault="00DE63C4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F15A3" w:rsidRDefault="001F15A3" w:rsidP="001F15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08D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conferência</w:t>
      </w:r>
      <w:r w:rsidRPr="006A08D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início às 9h45</w:t>
      </w:r>
      <w:r w:rsidRPr="006A08D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analisa as várias reformas realizadas ao nível da ação executiva e da insolvência, a penhora e a apreensão de bens comuns, de acordo com a nova legislação, e o balanço das alterações recentes relativamente à área jurisprudencial da insolvência. </w:t>
      </w:r>
    </w:p>
    <w:p w:rsidR="001F15A3" w:rsidRDefault="001F15A3" w:rsidP="001F15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F15A3" w:rsidRDefault="001F15A3" w:rsidP="001F15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«A substituição da Comissão para a Eficácia das Execuções (CPEE) </w:t>
      </w:r>
      <w:r w:rsidR="004A4777">
        <w:rPr>
          <w:rFonts w:ascii="Arial" w:hAnsi="Arial" w:cs="Arial"/>
          <w:sz w:val="20"/>
          <w:szCs w:val="20"/>
        </w:rPr>
        <w:t>pela Comissão p</w:t>
      </w:r>
      <w:r>
        <w:rPr>
          <w:rFonts w:ascii="Arial" w:hAnsi="Arial" w:cs="Arial"/>
          <w:sz w:val="20"/>
          <w:szCs w:val="20"/>
        </w:rPr>
        <w:t xml:space="preserve">ara o Acompanhamento dos Auxiliares de Justiça (CAAJ) tornou evidente a pertinência do tratamento </w:t>
      </w:r>
      <w:r w:rsidR="00806E47">
        <w:rPr>
          <w:rFonts w:ascii="Arial" w:hAnsi="Arial" w:cs="Arial"/>
          <w:sz w:val="20"/>
          <w:szCs w:val="20"/>
        </w:rPr>
        <w:t>conjunto de temas relativos à a</w:t>
      </w:r>
      <w:r>
        <w:rPr>
          <w:rFonts w:ascii="Arial" w:hAnsi="Arial" w:cs="Arial"/>
          <w:sz w:val="20"/>
          <w:szCs w:val="20"/>
        </w:rPr>
        <w:t xml:space="preserve">ção executiva e à insolvência», </w:t>
      </w:r>
      <w:r w:rsidR="004A4777">
        <w:rPr>
          <w:rFonts w:ascii="Arial" w:hAnsi="Arial" w:cs="Arial"/>
          <w:sz w:val="20"/>
          <w:szCs w:val="20"/>
        </w:rPr>
        <w:t>explica</w:t>
      </w:r>
      <w:r w:rsidR="00890983">
        <w:rPr>
          <w:rFonts w:ascii="Arial" w:hAnsi="Arial" w:cs="Arial"/>
          <w:sz w:val="20"/>
          <w:szCs w:val="20"/>
        </w:rPr>
        <w:t xml:space="preserve"> </w:t>
      </w:r>
      <w:r w:rsidR="007B2DF2">
        <w:rPr>
          <w:rFonts w:ascii="Arial" w:hAnsi="Arial" w:cs="Arial"/>
          <w:sz w:val="20"/>
          <w:szCs w:val="20"/>
        </w:rPr>
        <w:t>Nuno Abranches Pinto, docente da ESTG</w:t>
      </w:r>
      <w:r>
        <w:rPr>
          <w:rFonts w:ascii="Arial" w:hAnsi="Arial" w:cs="Arial"/>
          <w:sz w:val="20"/>
          <w:szCs w:val="20"/>
        </w:rPr>
        <w:t>. «Em matéria de política legislativa, é este o momento próprio para proceder ao balanço da atuação da enti</w:t>
      </w:r>
      <w:r w:rsidR="00806E47">
        <w:rPr>
          <w:rFonts w:ascii="Arial" w:hAnsi="Arial" w:cs="Arial"/>
          <w:sz w:val="20"/>
          <w:szCs w:val="20"/>
        </w:rPr>
        <w:t>dade substituída e definir obje</w:t>
      </w:r>
      <w:r>
        <w:rPr>
          <w:rFonts w:ascii="Arial" w:hAnsi="Arial" w:cs="Arial"/>
          <w:sz w:val="20"/>
          <w:szCs w:val="20"/>
        </w:rPr>
        <w:t>tivos para a entidade substituta, procurando perceber em que medida será benéfica a agregação no seio da CAAJ de agentes de execução e de administradores judiciais».</w:t>
      </w:r>
    </w:p>
    <w:p w:rsidR="001F15A3" w:rsidRDefault="001F15A3" w:rsidP="001F15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F15A3" w:rsidRDefault="001F15A3" w:rsidP="001F15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encontro </w:t>
      </w:r>
      <w:r w:rsidR="00DE63C4">
        <w:rPr>
          <w:rFonts w:ascii="Arial" w:hAnsi="Arial" w:cs="Arial"/>
          <w:sz w:val="20"/>
          <w:szCs w:val="20"/>
        </w:rPr>
        <w:t xml:space="preserve">conta com a intervenção dos principais decisores nacionais em matéria de evolução legislativa e regulação profissional, bem como reputados docentes universitários, magistrados e investigadores quanto aos temas da ação executiva e insolvência. </w:t>
      </w:r>
      <w:r w:rsidRPr="006A08D2">
        <w:rPr>
          <w:rFonts w:ascii="Arial" w:hAnsi="Arial" w:cs="Arial"/>
          <w:sz w:val="20"/>
          <w:szCs w:val="20"/>
        </w:rPr>
        <w:t>Os interessados podem consultar mais</w:t>
      </w:r>
      <w:r>
        <w:rPr>
          <w:rFonts w:ascii="Arial" w:hAnsi="Arial" w:cs="Arial"/>
          <w:sz w:val="20"/>
          <w:szCs w:val="20"/>
        </w:rPr>
        <w:t xml:space="preserve"> informações </w:t>
      </w:r>
      <w:hyperlink r:id="rId6" w:history="1">
        <w:r w:rsidR="004A4777" w:rsidRPr="00451A89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 w:rsidR="00806E47">
        <w:rPr>
          <w:rFonts w:ascii="Arial" w:hAnsi="Arial" w:cs="Arial"/>
          <w:sz w:val="20"/>
          <w:szCs w:val="20"/>
        </w:rPr>
        <w:t xml:space="preserve">. </w:t>
      </w:r>
    </w:p>
    <w:p w:rsidR="00F95F5F" w:rsidRDefault="00F95F5F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65F70" w:rsidRDefault="00F95F5F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CIEJ do IPLeiria abrange a realização de projetos de investigação, nacionais e internacionais, de cariz multidisciplinar, vocacionados para a análise jurídico-social, e que integra como linha de investigação a ação executiva e </w:t>
      </w:r>
      <w:r w:rsidR="001F15A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insolvência.</w:t>
      </w:r>
    </w:p>
    <w:p w:rsidR="002E6531" w:rsidRDefault="002E6531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E6531" w:rsidRDefault="002E6531" w:rsidP="002E65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conferência “Ação Executiva e Insolvência: as reformas em discussão” decorre no próximo dia 30 de setembro, no anfiteatro 1, no edifício D da </w:t>
      </w:r>
      <w:r w:rsidR="004A4777">
        <w:rPr>
          <w:rFonts w:ascii="Arial" w:hAnsi="Arial" w:cs="Arial"/>
          <w:sz w:val="20"/>
          <w:szCs w:val="20"/>
        </w:rPr>
        <w:t>ESTG/IPLeiria</w:t>
      </w:r>
      <w:r w:rsidR="007B2DF2">
        <w:rPr>
          <w:rFonts w:ascii="Arial" w:hAnsi="Arial" w:cs="Arial"/>
          <w:sz w:val="20"/>
          <w:szCs w:val="20"/>
        </w:rPr>
        <w:t xml:space="preserve">, pelas </w:t>
      </w:r>
      <w:proofErr w:type="spellStart"/>
      <w:r w:rsidR="007B2DF2">
        <w:rPr>
          <w:rFonts w:ascii="Arial" w:hAnsi="Arial" w:cs="Arial"/>
          <w:sz w:val="20"/>
          <w:szCs w:val="20"/>
        </w:rPr>
        <w:t>9h45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65F70" w:rsidRDefault="00165F70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65F70" w:rsidRDefault="001F15A3" w:rsidP="00165F70">
      <w:pPr>
        <w:spacing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Leiria, 2</w:t>
      </w:r>
      <w:r w:rsidR="008102C0">
        <w:rPr>
          <w:rFonts w:ascii="Arial" w:hAnsi="Arial" w:cs="Arial"/>
          <w:b/>
          <w:sz w:val="20"/>
        </w:rPr>
        <w:t>5</w:t>
      </w:r>
      <w:r w:rsidR="00165F70" w:rsidRPr="00C41533">
        <w:rPr>
          <w:rFonts w:ascii="Arial" w:hAnsi="Arial" w:cs="Arial"/>
          <w:b/>
          <w:sz w:val="20"/>
        </w:rPr>
        <w:t xml:space="preserve"> de </w:t>
      </w:r>
      <w:proofErr w:type="spellStart"/>
      <w:r>
        <w:rPr>
          <w:rFonts w:ascii="Arial" w:hAnsi="Arial" w:cs="Arial"/>
          <w:b/>
          <w:sz w:val="20"/>
        </w:rPr>
        <w:t>setembro</w:t>
      </w:r>
      <w:proofErr w:type="spellEnd"/>
      <w:r>
        <w:rPr>
          <w:rFonts w:ascii="Arial" w:hAnsi="Arial" w:cs="Arial"/>
          <w:b/>
          <w:sz w:val="20"/>
        </w:rPr>
        <w:t xml:space="preserve"> de 2015</w:t>
      </w:r>
      <w:bookmarkStart w:id="0" w:name="_GoBack"/>
      <w:bookmarkEnd w:id="0"/>
    </w:p>
    <w:p w:rsidR="00165F70" w:rsidRPr="008C4582" w:rsidRDefault="00165F70" w:rsidP="00165F70">
      <w:pPr>
        <w:spacing w:after="0"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Para mais informações contactar:</w:t>
      </w:r>
    </w:p>
    <w:p w:rsidR="00165F70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>Midlandcom – Consultores em Comunicação</w:t>
      </w:r>
    </w:p>
    <w:p w:rsidR="00165F70" w:rsidRPr="002E304A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 xml:space="preserve">Ana Frazão Rodrigues * 244 859 130 * 939 234 508 * </w:t>
      </w:r>
      <w:hyperlink r:id="rId7" w:history="1">
        <w:r w:rsidRPr="006B43D8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27226B">
        <w:rPr>
          <w:rFonts w:ascii="Arial" w:hAnsi="Arial" w:cs="Arial"/>
          <w:sz w:val="20"/>
          <w:szCs w:val="20"/>
        </w:rPr>
        <w:t xml:space="preserve"> </w:t>
      </w:r>
    </w:p>
    <w:p w:rsidR="00047756" w:rsidRDefault="00165F70" w:rsidP="00165F70">
      <w:r>
        <w:rPr>
          <w:rFonts w:ascii="Arial" w:hAnsi="Arial" w:cs="Arial"/>
          <w:sz w:val="20"/>
          <w:szCs w:val="20"/>
        </w:rPr>
        <w:t xml:space="preserve">Ana Marta Carvalho * 244 859 130 * 939 234 518 * </w:t>
      </w:r>
      <w:hyperlink r:id="rId8" w:history="1">
        <w:r w:rsidRPr="0014290E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sectPr w:rsidR="0004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70"/>
    <w:rsid w:val="00047756"/>
    <w:rsid w:val="00065F4D"/>
    <w:rsid w:val="00165F70"/>
    <w:rsid w:val="001F15A3"/>
    <w:rsid w:val="002E6531"/>
    <w:rsid w:val="003615FF"/>
    <w:rsid w:val="00451A89"/>
    <w:rsid w:val="004A4777"/>
    <w:rsid w:val="00643204"/>
    <w:rsid w:val="007B2DF2"/>
    <w:rsid w:val="00806E47"/>
    <w:rsid w:val="008102C0"/>
    <w:rsid w:val="00890983"/>
    <w:rsid w:val="00AD1B8A"/>
    <w:rsid w:val="00DE63C4"/>
    <w:rsid w:val="00F22FFC"/>
    <w:rsid w:val="00F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AD1B8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AD1B8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AD1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D1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AD1B8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AD1B8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AD1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D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tg.ipleiria.pt/Paginas/conteudo.aspx?cid=27778&amp;type=SimpleConten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Mid</cp:lastModifiedBy>
  <cp:revision>4</cp:revision>
  <dcterms:created xsi:type="dcterms:W3CDTF">2015-09-24T14:19:00Z</dcterms:created>
  <dcterms:modified xsi:type="dcterms:W3CDTF">2015-09-25T10:12:00Z</dcterms:modified>
</cp:coreProperties>
</file>