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-563245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Pr="00292178" w:rsidRDefault="00AE1C06" w:rsidP="00076760">
      <w:pPr>
        <w:spacing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Com Pedro Pais de Vasconcelos e Tiago Caiado Guerreiro</w:t>
      </w:r>
    </w:p>
    <w:p w:rsidR="00076760" w:rsidRPr="00FF6220" w:rsidRDefault="008A7F8E" w:rsidP="00FF6220">
      <w:pPr>
        <w:spacing w:line="276" w:lineRule="auto"/>
        <w:rPr>
          <w:rFonts w:ascii="Arial" w:hAnsi="Arial" w:cs="Arial"/>
          <w:b/>
          <w:sz w:val="28"/>
          <w:szCs w:val="30"/>
        </w:rPr>
      </w:pPr>
      <w:bookmarkStart w:id="0" w:name="_GoBack"/>
      <w:r w:rsidRPr="00FF6220">
        <w:rPr>
          <w:rFonts w:ascii="Arial" w:hAnsi="Arial" w:cs="Arial"/>
          <w:b/>
          <w:sz w:val="28"/>
          <w:szCs w:val="30"/>
        </w:rPr>
        <w:t>Congresso Int</w:t>
      </w:r>
      <w:r w:rsidR="006751EA" w:rsidRPr="00FF6220">
        <w:rPr>
          <w:rFonts w:ascii="Arial" w:hAnsi="Arial" w:cs="Arial"/>
          <w:b/>
          <w:sz w:val="28"/>
          <w:szCs w:val="30"/>
        </w:rPr>
        <w:t>ernacional de Ciências Jurídico-Empresariais</w:t>
      </w:r>
      <w:r w:rsidR="00FF6220" w:rsidRPr="00FF6220">
        <w:rPr>
          <w:rFonts w:ascii="Arial" w:hAnsi="Arial" w:cs="Arial"/>
          <w:b/>
          <w:sz w:val="28"/>
          <w:szCs w:val="30"/>
        </w:rPr>
        <w:t xml:space="preserve"> reúne especialistas na ESTG/IPLeiria</w:t>
      </w:r>
    </w:p>
    <w:bookmarkEnd w:id="0"/>
    <w:p w:rsidR="00AE1C06" w:rsidRDefault="006751EA" w:rsidP="000767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760">
        <w:rPr>
          <w:rFonts w:ascii="Arial" w:hAnsi="Arial" w:cs="Arial"/>
          <w:sz w:val="20"/>
          <w:szCs w:val="20"/>
        </w:rPr>
        <w:t xml:space="preserve">A Escola Superior de Tecnologia e Gestão do </w:t>
      </w:r>
      <w:r w:rsidR="00EA1993" w:rsidRPr="00076760">
        <w:rPr>
          <w:rFonts w:ascii="Arial" w:hAnsi="Arial" w:cs="Arial"/>
          <w:sz w:val="20"/>
          <w:szCs w:val="20"/>
        </w:rPr>
        <w:t>Instituto Politécnico de Leiria (</w:t>
      </w:r>
      <w:r w:rsidRPr="00076760">
        <w:rPr>
          <w:rFonts w:ascii="Arial" w:hAnsi="Arial" w:cs="Arial"/>
          <w:sz w:val="20"/>
          <w:szCs w:val="20"/>
        </w:rPr>
        <w:t>ESTG/</w:t>
      </w:r>
      <w:r w:rsidR="00EA1993" w:rsidRPr="00076760">
        <w:rPr>
          <w:rFonts w:ascii="Arial" w:hAnsi="Arial" w:cs="Arial"/>
          <w:sz w:val="20"/>
          <w:szCs w:val="20"/>
        </w:rPr>
        <w:t>IPLeiria)</w:t>
      </w:r>
      <w:r w:rsidR="0041407C" w:rsidRPr="00076760">
        <w:rPr>
          <w:rFonts w:ascii="Arial" w:hAnsi="Arial" w:cs="Arial"/>
          <w:sz w:val="20"/>
          <w:szCs w:val="20"/>
        </w:rPr>
        <w:t xml:space="preserve"> </w:t>
      </w:r>
      <w:r w:rsidRPr="00076760">
        <w:rPr>
          <w:rFonts w:ascii="Arial" w:hAnsi="Arial" w:cs="Arial"/>
          <w:sz w:val="20"/>
          <w:szCs w:val="20"/>
        </w:rPr>
        <w:t xml:space="preserve">acolhe </w:t>
      </w:r>
      <w:r w:rsidR="006630A2" w:rsidRPr="00076760">
        <w:rPr>
          <w:rFonts w:ascii="Arial" w:hAnsi="Arial" w:cs="Arial"/>
          <w:sz w:val="20"/>
          <w:szCs w:val="20"/>
        </w:rPr>
        <w:t xml:space="preserve">no próximo dia 30 de outubro a sétima edição do Congresso Internacional de Ciências Jurídico-Empresariais, sob o mote “Fusão, Cisão, Transformação, Dissolução e Liquidação de Sociedades”. </w:t>
      </w:r>
      <w:r w:rsidR="00AE1C06" w:rsidRPr="00076760">
        <w:rPr>
          <w:rFonts w:ascii="Arial" w:hAnsi="Arial" w:cs="Arial"/>
          <w:sz w:val="20"/>
          <w:szCs w:val="20"/>
        </w:rPr>
        <w:t xml:space="preserve">O evento contará com a presença de </w:t>
      </w:r>
      <w:r w:rsidR="00076760">
        <w:rPr>
          <w:rFonts w:ascii="Arial" w:hAnsi="Arial" w:cs="Arial"/>
          <w:sz w:val="20"/>
          <w:szCs w:val="20"/>
        </w:rPr>
        <w:t>personalidades da área</w:t>
      </w:r>
      <w:r w:rsidR="00AE1C06" w:rsidRPr="00076760">
        <w:rPr>
          <w:rFonts w:ascii="Arial" w:hAnsi="Arial" w:cs="Arial"/>
          <w:sz w:val="20"/>
          <w:szCs w:val="20"/>
        </w:rPr>
        <w:t>, nomeadamente Pedro Pais de Vasconcelos e Tiago Caiado Guerreiro.</w:t>
      </w:r>
    </w:p>
    <w:p w:rsidR="00076760" w:rsidRPr="00076760" w:rsidRDefault="00076760" w:rsidP="000767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760">
        <w:rPr>
          <w:rFonts w:ascii="Arial" w:hAnsi="Arial" w:cs="Arial"/>
          <w:sz w:val="20"/>
          <w:szCs w:val="20"/>
        </w:rPr>
        <w:t xml:space="preserve">«A academia não pode desligar-se de forma alguma do meio empresarial, e face ao atual contexto económico, entendemos que se justificava refletir sobre as várias incidências, societárias, laborais e fiscais, que as fusões, as cisões, as transformações, as dissoluções e as liquidações </w:t>
      </w:r>
      <w:r>
        <w:rPr>
          <w:rFonts w:ascii="Arial" w:hAnsi="Arial" w:cs="Arial"/>
          <w:sz w:val="20"/>
          <w:szCs w:val="20"/>
        </w:rPr>
        <w:t>de sociedades apresentam às empresas</w:t>
      </w:r>
      <w:r w:rsidRPr="00076760">
        <w:rPr>
          <w:rFonts w:ascii="Arial" w:hAnsi="Arial" w:cs="Arial"/>
          <w:sz w:val="20"/>
          <w:szCs w:val="20"/>
        </w:rPr>
        <w:t>»,</w:t>
      </w:r>
      <w:r>
        <w:rPr>
          <w:rFonts w:ascii="Arial" w:hAnsi="Arial" w:cs="Arial"/>
          <w:sz w:val="20"/>
          <w:szCs w:val="20"/>
        </w:rPr>
        <w:t xml:space="preserve"> explica </w:t>
      </w:r>
      <w:r w:rsidRPr="00076760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076760">
        <w:rPr>
          <w:rFonts w:ascii="Arial" w:hAnsi="Arial" w:cs="Arial"/>
          <w:sz w:val="20"/>
          <w:szCs w:val="20"/>
        </w:rPr>
        <w:t>Lambelho</w:t>
      </w:r>
      <w:proofErr w:type="spellEnd"/>
      <w:r w:rsidRPr="00076760">
        <w:rPr>
          <w:rFonts w:ascii="Arial" w:hAnsi="Arial" w:cs="Arial"/>
          <w:sz w:val="20"/>
          <w:szCs w:val="20"/>
        </w:rPr>
        <w:t>, coordenadora do mestrado em Solicitadoria de Empresa e docente do Departamento de Ciências Jurídicas</w:t>
      </w:r>
      <w:r>
        <w:rPr>
          <w:rFonts w:ascii="Arial" w:hAnsi="Arial" w:cs="Arial"/>
          <w:sz w:val="20"/>
          <w:szCs w:val="20"/>
        </w:rPr>
        <w:t xml:space="preserve"> da ESTG</w:t>
      </w:r>
      <w:r w:rsidRPr="00076760">
        <w:rPr>
          <w:rFonts w:ascii="Arial" w:hAnsi="Arial" w:cs="Arial"/>
          <w:sz w:val="20"/>
          <w:szCs w:val="20"/>
        </w:rPr>
        <w:t>.</w:t>
      </w:r>
    </w:p>
    <w:p w:rsidR="00F34E3B" w:rsidRPr="00076760" w:rsidRDefault="00843883" w:rsidP="000767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760">
        <w:rPr>
          <w:rFonts w:ascii="Arial" w:hAnsi="Arial" w:cs="Arial"/>
          <w:sz w:val="20"/>
          <w:szCs w:val="20"/>
        </w:rPr>
        <w:t>R</w:t>
      </w:r>
      <w:r w:rsidR="00B93567" w:rsidRPr="00076760">
        <w:rPr>
          <w:rFonts w:ascii="Arial" w:hAnsi="Arial" w:cs="Arial"/>
          <w:sz w:val="20"/>
          <w:szCs w:val="20"/>
        </w:rPr>
        <w:t>egime fiscal das fusões de sociedades</w:t>
      </w:r>
      <w:r w:rsidRPr="00076760">
        <w:rPr>
          <w:rFonts w:ascii="Arial" w:hAnsi="Arial" w:cs="Arial"/>
          <w:sz w:val="20"/>
          <w:szCs w:val="20"/>
        </w:rPr>
        <w:t xml:space="preserve">, </w:t>
      </w:r>
      <w:r w:rsidR="00B93567" w:rsidRPr="00076760">
        <w:rPr>
          <w:rFonts w:ascii="Arial" w:hAnsi="Arial" w:cs="Arial"/>
          <w:sz w:val="20"/>
          <w:szCs w:val="20"/>
        </w:rPr>
        <w:t>registo comercial português, liquidação de sociedades</w:t>
      </w:r>
      <w:r w:rsidRPr="00076760">
        <w:rPr>
          <w:rFonts w:ascii="Arial" w:hAnsi="Arial" w:cs="Arial"/>
          <w:sz w:val="20"/>
          <w:szCs w:val="20"/>
        </w:rPr>
        <w:t xml:space="preserve"> e participação social na dissolução são alguns dos temas </w:t>
      </w:r>
      <w:r w:rsidR="00076760">
        <w:rPr>
          <w:rFonts w:ascii="Arial" w:hAnsi="Arial" w:cs="Arial"/>
          <w:sz w:val="20"/>
          <w:szCs w:val="20"/>
        </w:rPr>
        <w:t>discutidos</w:t>
      </w:r>
      <w:r w:rsidRPr="00076760">
        <w:rPr>
          <w:rFonts w:ascii="Arial" w:hAnsi="Arial" w:cs="Arial"/>
          <w:sz w:val="20"/>
          <w:szCs w:val="20"/>
        </w:rPr>
        <w:t xml:space="preserve"> por conceituados ora</w:t>
      </w:r>
      <w:r w:rsidR="00076760">
        <w:rPr>
          <w:rFonts w:ascii="Arial" w:hAnsi="Arial" w:cs="Arial"/>
          <w:sz w:val="20"/>
          <w:szCs w:val="20"/>
        </w:rPr>
        <w:t xml:space="preserve">dores da área jurídica nacional. </w:t>
      </w:r>
      <w:r w:rsidR="00F34E3B" w:rsidRPr="00076760">
        <w:rPr>
          <w:rFonts w:ascii="Arial" w:hAnsi="Arial" w:cs="Arial"/>
          <w:sz w:val="20"/>
          <w:szCs w:val="20"/>
        </w:rPr>
        <w:t>«</w:t>
      </w:r>
      <w:r w:rsidR="00AE1C06" w:rsidRPr="00076760">
        <w:rPr>
          <w:rFonts w:ascii="Arial" w:hAnsi="Arial" w:cs="Arial"/>
          <w:sz w:val="20"/>
          <w:szCs w:val="20"/>
        </w:rPr>
        <w:t>É nossa preocupação que as temáticas do </w:t>
      </w:r>
      <w:r w:rsidR="00F34E3B" w:rsidRPr="00076760">
        <w:rPr>
          <w:rFonts w:ascii="Arial" w:hAnsi="Arial" w:cs="Arial"/>
          <w:sz w:val="20"/>
          <w:szCs w:val="20"/>
        </w:rPr>
        <w:t>Congresso</w:t>
      </w:r>
      <w:r w:rsidR="00AE1C06" w:rsidRPr="00076760">
        <w:rPr>
          <w:rFonts w:ascii="Arial" w:hAnsi="Arial" w:cs="Arial"/>
          <w:sz w:val="20"/>
          <w:szCs w:val="20"/>
        </w:rPr>
        <w:t xml:space="preserve"> sejam atuais e relacionadas com a vida das empresas, sempre numa perspetiva de aproximarmos a academia não só ao tecido empresarial da região</w:t>
      </w:r>
      <w:r w:rsidR="00076760">
        <w:rPr>
          <w:rFonts w:ascii="Arial" w:hAnsi="Arial" w:cs="Arial"/>
          <w:sz w:val="20"/>
          <w:szCs w:val="20"/>
        </w:rPr>
        <w:t>,</w:t>
      </w:r>
      <w:r w:rsidR="00AE1C06" w:rsidRPr="00076760">
        <w:rPr>
          <w:rFonts w:ascii="Arial" w:hAnsi="Arial" w:cs="Arial"/>
          <w:sz w:val="20"/>
          <w:szCs w:val="20"/>
        </w:rPr>
        <w:t xml:space="preserve"> mas também aos profissionais do setor</w:t>
      </w:r>
      <w:r w:rsidR="00F34E3B" w:rsidRPr="00076760">
        <w:rPr>
          <w:rFonts w:ascii="Arial" w:hAnsi="Arial" w:cs="Arial"/>
          <w:sz w:val="20"/>
          <w:szCs w:val="20"/>
        </w:rPr>
        <w:t xml:space="preserve">», </w:t>
      </w:r>
      <w:r w:rsidR="00076760">
        <w:rPr>
          <w:rFonts w:ascii="Arial" w:hAnsi="Arial" w:cs="Arial"/>
          <w:sz w:val="20"/>
          <w:szCs w:val="20"/>
        </w:rPr>
        <w:t>esclarece a docente.</w:t>
      </w:r>
      <w:r w:rsidR="00F34E3B" w:rsidRPr="00076760">
        <w:rPr>
          <w:rFonts w:ascii="Arial" w:hAnsi="Arial" w:cs="Arial"/>
          <w:sz w:val="20"/>
          <w:szCs w:val="20"/>
        </w:rPr>
        <w:t xml:space="preserve"> </w:t>
      </w:r>
    </w:p>
    <w:p w:rsidR="00AE1C06" w:rsidRPr="00076760" w:rsidRDefault="00F34E3B" w:rsidP="000767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760">
        <w:rPr>
          <w:rFonts w:ascii="Arial" w:hAnsi="Arial" w:cs="Arial"/>
          <w:sz w:val="20"/>
          <w:szCs w:val="20"/>
        </w:rPr>
        <w:t xml:space="preserve">«A verdade é que atualmente </w:t>
      </w:r>
      <w:r w:rsidR="00AE1C06" w:rsidRPr="00076760">
        <w:rPr>
          <w:rFonts w:ascii="Arial" w:hAnsi="Arial" w:cs="Arial"/>
          <w:sz w:val="20"/>
          <w:szCs w:val="20"/>
        </w:rPr>
        <w:t>as reestruturações de empresas passam muitas vezes pela sua cisão ou fusão com outras, o que acarreta inúmeros problemas jurídicos.</w:t>
      </w:r>
      <w:r w:rsidRPr="00076760">
        <w:rPr>
          <w:rFonts w:ascii="Arial" w:hAnsi="Arial" w:cs="Arial"/>
          <w:sz w:val="20"/>
          <w:szCs w:val="20"/>
        </w:rPr>
        <w:t xml:space="preserve"> Já </w:t>
      </w:r>
      <w:r w:rsidR="00AE1C06" w:rsidRPr="00076760">
        <w:rPr>
          <w:rFonts w:ascii="Arial" w:hAnsi="Arial" w:cs="Arial"/>
          <w:sz w:val="20"/>
          <w:szCs w:val="20"/>
        </w:rPr>
        <w:t xml:space="preserve">a temática relacionada com a dissolução e consequente liquidação de sociedades torna-se </w:t>
      </w:r>
      <w:r w:rsidRPr="00076760">
        <w:rPr>
          <w:rFonts w:ascii="Arial" w:hAnsi="Arial" w:cs="Arial"/>
          <w:sz w:val="20"/>
          <w:szCs w:val="20"/>
        </w:rPr>
        <w:t xml:space="preserve">infelizmente </w:t>
      </w:r>
      <w:r w:rsidR="00AE1C06" w:rsidRPr="00076760">
        <w:rPr>
          <w:rFonts w:ascii="Arial" w:hAnsi="Arial" w:cs="Arial"/>
          <w:sz w:val="20"/>
          <w:szCs w:val="20"/>
        </w:rPr>
        <w:t>mais candente, sobretudo em alturas de crise</w:t>
      </w:r>
      <w:r w:rsidRPr="00076760">
        <w:rPr>
          <w:rFonts w:ascii="Arial" w:hAnsi="Arial" w:cs="Arial"/>
          <w:sz w:val="20"/>
          <w:szCs w:val="20"/>
        </w:rPr>
        <w:t>, como a atual.</w:t>
      </w:r>
      <w:r w:rsidR="00AE1C06" w:rsidRPr="00076760">
        <w:rPr>
          <w:rFonts w:ascii="Arial" w:hAnsi="Arial" w:cs="Arial"/>
          <w:sz w:val="20"/>
          <w:szCs w:val="20"/>
        </w:rPr>
        <w:t xml:space="preserve"> Esta realidade é comprovada pelo el</w:t>
      </w:r>
      <w:r w:rsidRPr="00076760">
        <w:rPr>
          <w:rFonts w:ascii="Arial" w:hAnsi="Arial" w:cs="Arial"/>
          <w:sz w:val="20"/>
          <w:szCs w:val="20"/>
        </w:rPr>
        <w:t>evado número de dissoluções</w:t>
      </w:r>
      <w:r w:rsidR="00076760">
        <w:rPr>
          <w:rFonts w:ascii="Arial" w:hAnsi="Arial" w:cs="Arial"/>
          <w:sz w:val="20"/>
          <w:szCs w:val="20"/>
        </w:rPr>
        <w:t xml:space="preserve"> </w:t>
      </w:r>
      <w:r w:rsidR="00076760" w:rsidRPr="0091543C">
        <w:rPr>
          <w:rFonts w:ascii="Arial" w:hAnsi="Arial" w:cs="Arial"/>
          <w:sz w:val="20"/>
          <w:szCs w:val="20"/>
        </w:rPr>
        <w:t>a nível nacional</w:t>
      </w:r>
      <w:r w:rsidRPr="00076760">
        <w:rPr>
          <w:rFonts w:ascii="Arial" w:hAnsi="Arial" w:cs="Arial"/>
          <w:sz w:val="20"/>
          <w:szCs w:val="20"/>
        </w:rPr>
        <w:t xml:space="preserve"> que em 2014</w:t>
      </w:r>
      <w:r w:rsidR="00AE1C06" w:rsidRPr="00076760">
        <w:rPr>
          <w:rFonts w:ascii="Arial" w:hAnsi="Arial" w:cs="Arial"/>
          <w:sz w:val="20"/>
          <w:szCs w:val="20"/>
        </w:rPr>
        <w:t xml:space="preserve"> ascend</w:t>
      </w:r>
      <w:r w:rsidRPr="00076760">
        <w:rPr>
          <w:rFonts w:ascii="Arial" w:hAnsi="Arial" w:cs="Arial"/>
          <w:sz w:val="20"/>
          <w:szCs w:val="20"/>
        </w:rPr>
        <w:t>eu a 39</w:t>
      </w:r>
      <w:r w:rsidR="00076760" w:rsidRPr="00076760">
        <w:rPr>
          <w:rFonts w:ascii="Arial" w:hAnsi="Arial" w:cs="Arial"/>
          <w:sz w:val="20"/>
          <w:szCs w:val="20"/>
        </w:rPr>
        <w:t>.</w:t>
      </w:r>
      <w:r w:rsidRPr="00076760">
        <w:rPr>
          <w:rFonts w:ascii="Arial" w:hAnsi="Arial" w:cs="Arial"/>
          <w:sz w:val="20"/>
          <w:szCs w:val="20"/>
        </w:rPr>
        <w:t>826 e, no presente ano</w:t>
      </w:r>
      <w:r w:rsidR="00AE1C06" w:rsidRPr="00076760">
        <w:rPr>
          <w:rFonts w:ascii="Arial" w:hAnsi="Arial" w:cs="Arial"/>
          <w:sz w:val="20"/>
          <w:szCs w:val="20"/>
        </w:rPr>
        <w:t xml:space="preserve"> já contabiliza 21</w:t>
      </w:r>
      <w:r w:rsidR="00076760" w:rsidRPr="00076760">
        <w:rPr>
          <w:rFonts w:ascii="Arial" w:hAnsi="Arial" w:cs="Arial"/>
          <w:sz w:val="20"/>
          <w:szCs w:val="20"/>
        </w:rPr>
        <w:t xml:space="preserve">.785», </w:t>
      </w:r>
      <w:r w:rsidR="00076760">
        <w:rPr>
          <w:rFonts w:ascii="Arial" w:hAnsi="Arial" w:cs="Arial"/>
          <w:sz w:val="20"/>
          <w:szCs w:val="20"/>
        </w:rPr>
        <w:t>justifica ainda</w:t>
      </w:r>
      <w:r w:rsidR="00076760" w:rsidRPr="0007676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="00076760" w:rsidRPr="00076760">
        <w:rPr>
          <w:rFonts w:ascii="Arial" w:hAnsi="Arial" w:cs="Arial"/>
          <w:sz w:val="20"/>
          <w:szCs w:val="20"/>
        </w:rPr>
        <w:t>Lambelho</w:t>
      </w:r>
      <w:proofErr w:type="spellEnd"/>
      <w:r w:rsidR="00076760" w:rsidRPr="00076760">
        <w:rPr>
          <w:rFonts w:ascii="Arial" w:hAnsi="Arial" w:cs="Arial"/>
          <w:sz w:val="20"/>
          <w:szCs w:val="20"/>
        </w:rPr>
        <w:t>.</w:t>
      </w:r>
    </w:p>
    <w:p w:rsidR="006630A2" w:rsidRPr="00076760" w:rsidRDefault="00076760" w:rsidP="000767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076760">
        <w:rPr>
          <w:rFonts w:ascii="Arial" w:hAnsi="Arial" w:cs="Arial"/>
          <w:sz w:val="20"/>
          <w:szCs w:val="20"/>
        </w:rPr>
        <w:t xml:space="preserve">Congresso </w:t>
      </w:r>
      <w:r>
        <w:rPr>
          <w:rFonts w:ascii="Arial" w:hAnsi="Arial" w:cs="Arial"/>
          <w:sz w:val="20"/>
          <w:szCs w:val="20"/>
        </w:rPr>
        <w:t>é aberto ao público em geral, empresários e profissionais na área, e o</w:t>
      </w:r>
      <w:r w:rsidR="006630A2" w:rsidRPr="00076760">
        <w:rPr>
          <w:rFonts w:ascii="Arial" w:hAnsi="Arial" w:cs="Arial"/>
          <w:sz w:val="20"/>
          <w:szCs w:val="20"/>
        </w:rPr>
        <w:t xml:space="preserve">s interessados em participar deverão efetuar a sua inscrição prévia em </w:t>
      </w:r>
      <w:hyperlink r:id="rId6" w:history="1">
        <w:r w:rsidR="006630A2" w:rsidRPr="00076760">
          <w:rPr>
            <w:rStyle w:val="Hiperligao"/>
            <w:rFonts w:ascii="Arial" w:hAnsi="Arial" w:cs="Arial"/>
            <w:color w:val="auto"/>
            <w:sz w:val="20"/>
            <w:szCs w:val="20"/>
          </w:rPr>
          <w:t>www.cicje.ipleiria.pt</w:t>
        </w:r>
      </w:hyperlink>
      <w:r w:rsidR="006630A2" w:rsidRPr="00076760">
        <w:rPr>
          <w:rFonts w:ascii="Arial" w:hAnsi="Arial" w:cs="Arial"/>
          <w:sz w:val="20"/>
          <w:szCs w:val="20"/>
        </w:rPr>
        <w:t xml:space="preserve">. </w:t>
      </w:r>
    </w:p>
    <w:p w:rsidR="00165F70" w:rsidRPr="00076760" w:rsidRDefault="009354CC" w:rsidP="00076760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076760">
        <w:rPr>
          <w:rFonts w:ascii="Arial" w:hAnsi="Arial" w:cs="Arial"/>
          <w:sz w:val="20"/>
          <w:szCs w:val="20"/>
        </w:rPr>
        <w:t xml:space="preserve">Convidamos os senhores jornalistas a acompanhar o </w:t>
      </w:r>
      <w:r w:rsidR="006630A2" w:rsidRPr="00076760">
        <w:rPr>
          <w:rFonts w:ascii="Arial" w:hAnsi="Arial" w:cs="Arial"/>
          <w:sz w:val="20"/>
          <w:szCs w:val="20"/>
        </w:rPr>
        <w:t>VII Congresso Intern</w:t>
      </w:r>
      <w:r w:rsidRPr="00076760">
        <w:rPr>
          <w:rFonts w:ascii="Arial" w:hAnsi="Arial" w:cs="Arial"/>
          <w:sz w:val="20"/>
          <w:szCs w:val="20"/>
        </w:rPr>
        <w:t xml:space="preserve">acional de </w:t>
      </w:r>
      <w:r w:rsidR="006630A2" w:rsidRPr="00076760">
        <w:rPr>
          <w:rFonts w:ascii="Arial" w:hAnsi="Arial" w:cs="Arial"/>
          <w:sz w:val="20"/>
          <w:szCs w:val="20"/>
        </w:rPr>
        <w:t>Ciências Jurídico-Empresariais</w:t>
      </w:r>
      <w:r w:rsidRPr="00076760">
        <w:rPr>
          <w:rFonts w:ascii="Arial" w:hAnsi="Arial" w:cs="Arial"/>
          <w:sz w:val="20"/>
          <w:szCs w:val="20"/>
        </w:rPr>
        <w:t>, no</w:t>
      </w:r>
      <w:r w:rsidR="006630A2" w:rsidRPr="00076760">
        <w:rPr>
          <w:rFonts w:ascii="Arial" w:hAnsi="Arial" w:cs="Arial"/>
          <w:sz w:val="20"/>
          <w:szCs w:val="20"/>
        </w:rPr>
        <w:t xml:space="preserve"> próximo</w:t>
      </w:r>
      <w:r w:rsidRPr="00076760">
        <w:rPr>
          <w:rFonts w:ascii="Arial" w:hAnsi="Arial" w:cs="Arial"/>
          <w:sz w:val="20"/>
          <w:szCs w:val="20"/>
        </w:rPr>
        <w:t xml:space="preserve"> dia</w:t>
      </w:r>
      <w:r w:rsidR="006630A2" w:rsidRPr="00076760">
        <w:rPr>
          <w:rFonts w:ascii="Arial" w:hAnsi="Arial" w:cs="Arial"/>
          <w:sz w:val="20"/>
          <w:szCs w:val="20"/>
        </w:rPr>
        <w:t xml:space="preserve"> 30 de outubro</w:t>
      </w:r>
      <w:r w:rsidR="00076760">
        <w:rPr>
          <w:rFonts w:ascii="Arial" w:hAnsi="Arial" w:cs="Arial"/>
          <w:sz w:val="20"/>
          <w:szCs w:val="20"/>
        </w:rPr>
        <w:t>, sexta-feira</w:t>
      </w:r>
      <w:r w:rsidR="00076760" w:rsidRPr="00076760">
        <w:rPr>
          <w:rFonts w:ascii="Arial" w:hAnsi="Arial" w:cs="Arial"/>
          <w:sz w:val="20"/>
          <w:szCs w:val="20"/>
        </w:rPr>
        <w:t xml:space="preserve">, a partir das </w:t>
      </w:r>
      <w:r w:rsidRPr="00076760">
        <w:rPr>
          <w:rFonts w:ascii="Arial" w:hAnsi="Arial" w:cs="Arial"/>
          <w:sz w:val="20"/>
          <w:szCs w:val="20"/>
        </w:rPr>
        <w:t xml:space="preserve">9h00, no </w:t>
      </w:r>
      <w:r w:rsidR="00076760">
        <w:rPr>
          <w:rFonts w:ascii="Arial" w:hAnsi="Arial" w:cs="Arial"/>
          <w:sz w:val="20"/>
          <w:szCs w:val="20"/>
        </w:rPr>
        <w:t>anfiteatro 1 do edifício D</w:t>
      </w:r>
      <w:r w:rsidR="006630A2" w:rsidRPr="00076760">
        <w:rPr>
          <w:rFonts w:ascii="Arial" w:hAnsi="Arial" w:cs="Arial"/>
          <w:sz w:val="20"/>
          <w:szCs w:val="20"/>
        </w:rPr>
        <w:t xml:space="preserve"> da ESTG, no </w:t>
      </w:r>
      <w:r w:rsidR="006630A2" w:rsidRPr="00076760">
        <w:rPr>
          <w:rFonts w:ascii="Arial" w:hAnsi="Arial" w:cs="Arial"/>
          <w:i/>
          <w:sz w:val="20"/>
          <w:szCs w:val="20"/>
        </w:rPr>
        <w:t>campus</w:t>
      </w:r>
      <w:r w:rsidR="006630A2" w:rsidRPr="00076760">
        <w:rPr>
          <w:rFonts w:ascii="Arial" w:hAnsi="Arial" w:cs="Arial"/>
          <w:sz w:val="20"/>
          <w:szCs w:val="20"/>
        </w:rPr>
        <w:t xml:space="preserve"> 2</w:t>
      </w:r>
      <w:r w:rsidR="00076760">
        <w:rPr>
          <w:rFonts w:ascii="Arial" w:hAnsi="Arial" w:cs="Arial"/>
          <w:sz w:val="20"/>
          <w:szCs w:val="20"/>
        </w:rPr>
        <w:t xml:space="preserve"> do IPLeiria</w:t>
      </w:r>
      <w:r w:rsidR="006630A2" w:rsidRPr="00076760">
        <w:rPr>
          <w:rFonts w:ascii="Arial" w:hAnsi="Arial" w:cs="Arial"/>
          <w:sz w:val="20"/>
          <w:szCs w:val="20"/>
        </w:rPr>
        <w:t>.</w:t>
      </w:r>
      <w:r w:rsidRPr="00076760">
        <w:rPr>
          <w:rFonts w:ascii="Arial" w:hAnsi="Arial" w:cs="Arial"/>
          <w:sz w:val="20"/>
          <w:szCs w:val="20"/>
        </w:rPr>
        <w:t xml:space="preserve"> Contamos com a vossa presença!</w:t>
      </w:r>
    </w:p>
    <w:p w:rsidR="00165F70" w:rsidRDefault="00DE5F0F" w:rsidP="00165F70">
      <w:pPr>
        <w:spacing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Leiria, 2</w:t>
      </w:r>
      <w:r w:rsidR="00076760">
        <w:rPr>
          <w:rFonts w:ascii="Arial" w:hAnsi="Arial" w:cs="Arial"/>
          <w:b/>
          <w:sz w:val="20"/>
        </w:rPr>
        <w:t>8</w:t>
      </w:r>
      <w:r w:rsidR="00165F70" w:rsidRPr="00C41533">
        <w:rPr>
          <w:rFonts w:ascii="Arial" w:hAnsi="Arial" w:cs="Arial"/>
          <w:b/>
          <w:sz w:val="20"/>
        </w:rPr>
        <w:t xml:space="preserve"> de </w:t>
      </w:r>
      <w:r w:rsidR="006630A2">
        <w:rPr>
          <w:rFonts w:ascii="Arial" w:hAnsi="Arial" w:cs="Arial"/>
          <w:b/>
          <w:sz w:val="20"/>
        </w:rPr>
        <w:t>outubro</w:t>
      </w:r>
      <w:r w:rsidR="009354CC">
        <w:rPr>
          <w:rFonts w:ascii="Arial" w:hAnsi="Arial" w:cs="Arial"/>
          <w:b/>
          <w:sz w:val="20"/>
        </w:rPr>
        <w:t xml:space="preserve"> de 2015</w:t>
      </w:r>
    </w:p>
    <w:p w:rsidR="00165F70" w:rsidRPr="008C4582" w:rsidRDefault="00165F70" w:rsidP="00165F70">
      <w:pPr>
        <w:spacing w:after="0"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Para mais informações contactar:</w:t>
      </w:r>
    </w:p>
    <w:p w:rsidR="00165F70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>Midlandcom – Consultores em Comunicação</w:t>
      </w:r>
    </w:p>
    <w:p w:rsidR="00165F70" w:rsidRPr="002E304A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 xml:space="preserve">Ana Frazão Rodrigues * 244 859 130 * 939 234 508 * </w:t>
      </w:r>
      <w:hyperlink r:id="rId7" w:history="1">
        <w:r w:rsidRPr="006B43D8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047756" w:rsidRDefault="00165F70" w:rsidP="00165F70">
      <w:r>
        <w:rPr>
          <w:rFonts w:ascii="Arial" w:hAnsi="Arial" w:cs="Arial"/>
          <w:sz w:val="20"/>
          <w:szCs w:val="20"/>
        </w:rPr>
        <w:t xml:space="preserve">Ana Marta Carvalho * 244 859 130 * 939 234 518 * </w:t>
      </w:r>
      <w:hyperlink r:id="rId8" w:history="1">
        <w:r w:rsidRPr="0014290E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sectPr w:rsidR="00047756" w:rsidSect="00FD1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62EAE"/>
    <w:multiLevelType w:val="hybridMultilevel"/>
    <w:tmpl w:val="EBE45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70"/>
    <w:rsid w:val="00047756"/>
    <w:rsid w:val="00076760"/>
    <w:rsid w:val="00160E18"/>
    <w:rsid w:val="00165F70"/>
    <w:rsid w:val="001C67EF"/>
    <w:rsid w:val="00295A0C"/>
    <w:rsid w:val="002E0948"/>
    <w:rsid w:val="00377874"/>
    <w:rsid w:val="003A43C5"/>
    <w:rsid w:val="003F229E"/>
    <w:rsid w:val="003F4DFB"/>
    <w:rsid w:val="0041407C"/>
    <w:rsid w:val="00442156"/>
    <w:rsid w:val="004A5A69"/>
    <w:rsid w:val="0065153C"/>
    <w:rsid w:val="006630A2"/>
    <w:rsid w:val="006751EA"/>
    <w:rsid w:val="007237B0"/>
    <w:rsid w:val="007F02B9"/>
    <w:rsid w:val="008103BC"/>
    <w:rsid w:val="00843883"/>
    <w:rsid w:val="00882A85"/>
    <w:rsid w:val="008A7F8E"/>
    <w:rsid w:val="0091543C"/>
    <w:rsid w:val="009354CC"/>
    <w:rsid w:val="009A7BDE"/>
    <w:rsid w:val="00A85C16"/>
    <w:rsid w:val="00AC483D"/>
    <w:rsid w:val="00AE1C06"/>
    <w:rsid w:val="00B070A3"/>
    <w:rsid w:val="00B13544"/>
    <w:rsid w:val="00B93567"/>
    <w:rsid w:val="00C16BBD"/>
    <w:rsid w:val="00C93106"/>
    <w:rsid w:val="00CE50E5"/>
    <w:rsid w:val="00DE37D3"/>
    <w:rsid w:val="00DE5F0F"/>
    <w:rsid w:val="00DF3B10"/>
    <w:rsid w:val="00EA1993"/>
    <w:rsid w:val="00F34E3B"/>
    <w:rsid w:val="00F40D9A"/>
    <w:rsid w:val="00FD184F"/>
    <w:rsid w:val="00FE38F9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F1D3A-AF60-47FA-9653-4DABDD0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F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65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6BBD"/>
    <w:pPr>
      <w:spacing w:after="0" w:line="240" w:lineRule="auto"/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B07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070A3"/>
  </w:style>
  <w:style w:type="character" w:customStyle="1" w:styleId="ne">
    <w:name w:val="ne"/>
    <w:basedOn w:val="Tipodeletrapredefinidodopargrafo"/>
    <w:rsid w:val="00B070A3"/>
  </w:style>
  <w:style w:type="character" w:customStyle="1" w:styleId="me">
    <w:name w:val="me"/>
    <w:basedOn w:val="Tipodeletrapredefinidodopargrafo"/>
    <w:rsid w:val="00B070A3"/>
  </w:style>
  <w:style w:type="character" w:customStyle="1" w:styleId="it">
    <w:name w:val="it"/>
    <w:basedOn w:val="Tipodeletrapredefinidodopargrafo"/>
    <w:rsid w:val="00B070A3"/>
  </w:style>
  <w:style w:type="paragraph" w:styleId="Textosimples">
    <w:name w:val="Plain Text"/>
    <w:basedOn w:val="Normal"/>
    <w:link w:val="TextosimplesCarter"/>
    <w:uiPriority w:val="99"/>
    <w:semiHidden/>
    <w:unhideWhenUsed/>
    <w:rsid w:val="008A7F8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8A7F8E"/>
    <w:rPr>
      <w:rFonts w:ascii="Calibri" w:hAnsi="Calibri"/>
      <w:szCs w:val="21"/>
    </w:rPr>
  </w:style>
  <w:style w:type="character" w:styleId="nfase">
    <w:name w:val="Emphasis"/>
    <w:basedOn w:val="Tipodeletrapredefinidodopargrafo"/>
    <w:uiPriority w:val="20"/>
    <w:qFormat/>
    <w:rsid w:val="00F34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cje.ipleiria.p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Maria Joana Reis</cp:lastModifiedBy>
  <cp:revision>2</cp:revision>
  <dcterms:created xsi:type="dcterms:W3CDTF">2015-10-28T17:05:00Z</dcterms:created>
  <dcterms:modified xsi:type="dcterms:W3CDTF">2015-10-28T17:05:00Z</dcterms:modified>
</cp:coreProperties>
</file>