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428" w:rsidRDefault="008628C6">
      <w:pPr>
        <w:spacing w:after="240" w:line="276" w:lineRule="auto"/>
        <w:jc w:val="both"/>
        <w:rPr>
          <w:rFonts w:ascii="Arial Bold"/>
          <w:sz w:val="20"/>
          <w:szCs w:val="20"/>
        </w:rPr>
      </w:pPr>
      <w:r>
        <w:rPr>
          <w:noProof/>
          <w:lang w:eastAsia="pt-PT"/>
        </w:rPr>
        <w:drawing>
          <wp:anchor distT="0" distB="0" distL="0" distR="0" simplePos="0" relativeHeight="251659264" behindDoc="0" locked="0" layoutInCell="1" allowOverlap="1" wp14:anchorId="502955BE" wp14:editId="5CCB4C36">
            <wp:simplePos x="0" y="0"/>
            <wp:positionH relativeFrom="margin">
              <wp:posOffset>4515852</wp:posOffset>
            </wp:positionH>
            <wp:positionV relativeFrom="page">
              <wp:posOffset>180339</wp:posOffset>
            </wp:positionV>
            <wp:extent cx="1748055" cy="929521"/>
            <wp:effectExtent l="0" t="0" r="0" b="0"/>
            <wp:wrapNone/>
            <wp:docPr id="1073741825" name="officeArt object" descr="Logo IPL hoizont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IPL hoizontal.jpg" descr="Logo IPL hoizontal"/>
                    <pic:cNvPicPr/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055" cy="9295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5754C3" w:rsidRPr="003F33AA" w:rsidRDefault="005754C3" w:rsidP="001024BA">
      <w:pPr>
        <w:spacing w:after="240" w:line="276" w:lineRule="auto"/>
        <w:jc w:val="both"/>
        <w:rPr>
          <w:rFonts w:ascii="Arial" w:eastAsia="Arial Bold" w:hAnsi="Arial" w:cs="Arial"/>
          <w:b/>
          <w:sz w:val="22"/>
          <w:szCs w:val="22"/>
        </w:rPr>
      </w:pPr>
      <w:r w:rsidRPr="003F33AA">
        <w:rPr>
          <w:rFonts w:ascii="Arial" w:hAnsi="Arial" w:cs="Arial"/>
          <w:b/>
          <w:sz w:val="22"/>
          <w:szCs w:val="22"/>
        </w:rPr>
        <w:t>IPLeiria e Escola da Polícia Judiciária criam pós-graduação inovadora</w:t>
      </w:r>
    </w:p>
    <w:p w:rsidR="00417428" w:rsidRPr="002D2C60" w:rsidRDefault="009E0F06" w:rsidP="001024BA">
      <w:pPr>
        <w:spacing w:line="276" w:lineRule="auto"/>
        <w:jc w:val="both"/>
        <w:rPr>
          <w:rFonts w:ascii="Arial" w:eastAsia="Arial Bold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“</w:t>
      </w:r>
      <w:r w:rsidR="005754C3">
        <w:rPr>
          <w:rFonts w:ascii="Arial" w:hAnsi="Arial" w:cs="Arial"/>
          <w:b/>
          <w:sz w:val="30"/>
          <w:szCs w:val="30"/>
        </w:rPr>
        <w:t>Informática de Segurança e Computação Forense</w:t>
      </w:r>
      <w:r>
        <w:rPr>
          <w:rFonts w:ascii="Arial" w:hAnsi="Arial" w:cs="Arial"/>
          <w:b/>
          <w:sz w:val="30"/>
          <w:szCs w:val="30"/>
        </w:rPr>
        <w:t>”</w:t>
      </w:r>
      <w:r w:rsidR="005754C3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é a nova aposta formativa para investigar a cibercriminalidade</w:t>
      </w:r>
      <w:r w:rsidR="00415EC9">
        <w:rPr>
          <w:rFonts w:ascii="Arial" w:hAnsi="Arial" w:cs="Arial"/>
          <w:b/>
          <w:sz w:val="30"/>
          <w:szCs w:val="30"/>
        </w:rPr>
        <w:t xml:space="preserve"> </w:t>
      </w:r>
    </w:p>
    <w:p w:rsidR="00417428" w:rsidRPr="001024BA" w:rsidRDefault="00417428" w:rsidP="001024B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417428" w:rsidRPr="001024BA" w:rsidRDefault="006334B9" w:rsidP="001024B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“</w:t>
      </w:r>
      <w:r w:rsidR="00091984">
        <w:rPr>
          <w:rFonts w:ascii="Arial" w:hAnsi="Arial" w:cs="Arial"/>
          <w:iCs/>
          <w:sz w:val="20"/>
          <w:szCs w:val="20"/>
        </w:rPr>
        <w:t>Informática de Segurança e Computação Forense</w:t>
      </w:r>
      <w:r>
        <w:rPr>
          <w:rFonts w:ascii="Arial" w:hAnsi="Arial" w:cs="Arial"/>
          <w:iCs/>
          <w:sz w:val="20"/>
          <w:szCs w:val="20"/>
        </w:rPr>
        <w:t>”</w:t>
      </w:r>
      <w:r w:rsidR="00091984">
        <w:rPr>
          <w:rFonts w:ascii="Arial" w:hAnsi="Arial" w:cs="Arial"/>
          <w:iCs/>
          <w:sz w:val="20"/>
          <w:szCs w:val="20"/>
        </w:rPr>
        <w:t xml:space="preserve"> </w:t>
      </w:r>
      <w:r w:rsidR="008628C6" w:rsidRPr="001024BA">
        <w:rPr>
          <w:rFonts w:ascii="Arial" w:hAnsi="Arial" w:cs="Arial"/>
          <w:sz w:val="20"/>
          <w:szCs w:val="20"/>
        </w:rPr>
        <w:t xml:space="preserve">é a </w:t>
      </w:r>
      <w:r w:rsidR="009E0F06">
        <w:rPr>
          <w:rFonts w:ascii="Arial" w:hAnsi="Arial" w:cs="Arial"/>
          <w:sz w:val="20"/>
          <w:szCs w:val="20"/>
        </w:rPr>
        <w:t xml:space="preserve">nova pós-graduação </w:t>
      </w:r>
      <w:r w:rsidR="008628C6" w:rsidRPr="001024BA">
        <w:rPr>
          <w:rFonts w:ascii="Arial" w:hAnsi="Arial" w:cs="Arial"/>
          <w:sz w:val="20"/>
          <w:szCs w:val="20"/>
        </w:rPr>
        <w:t xml:space="preserve">da Escola Superior de </w:t>
      </w:r>
      <w:r w:rsidR="00091984">
        <w:rPr>
          <w:rFonts w:ascii="Arial" w:hAnsi="Arial" w:cs="Arial"/>
          <w:sz w:val="20"/>
          <w:szCs w:val="20"/>
        </w:rPr>
        <w:t xml:space="preserve">Tecnologia e Gestão </w:t>
      </w:r>
      <w:r w:rsidR="008628C6" w:rsidRPr="001024BA">
        <w:rPr>
          <w:rFonts w:ascii="Arial" w:hAnsi="Arial" w:cs="Arial"/>
          <w:sz w:val="20"/>
          <w:szCs w:val="20"/>
        </w:rPr>
        <w:t>(ES</w:t>
      </w:r>
      <w:r w:rsidR="00091984">
        <w:rPr>
          <w:rFonts w:ascii="Arial" w:hAnsi="Arial" w:cs="Arial"/>
          <w:sz w:val="20"/>
          <w:szCs w:val="20"/>
        </w:rPr>
        <w:t>TG</w:t>
      </w:r>
      <w:r w:rsidR="008628C6" w:rsidRPr="001024BA">
        <w:rPr>
          <w:rFonts w:ascii="Arial" w:hAnsi="Arial" w:cs="Arial"/>
          <w:sz w:val="20"/>
          <w:szCs w:val="20"/>
        </w:rPr>
        <w:t>), do Instituto Politécnico de Leiria (IPLeiria)</w:t>
      </w:r>
      <w:r w:rsidR="009E0F06">
        <w:rPr>
          <w:rFonts w:ascii="Arial" w:hAnsi="Arial" w:cs="Arial"/>
          <w:sz w:val="20"/>
          <w:szCs w:val="20"/>
        </w:rPr>
        <w:t xml:space="preserve">, em parceria com a Escola da Polícia Judiciária, </w:t>
      </w:r>
      <w:r>
        <w:rPr>
          <w:rFonts w:ascii="Arial" w:hAnsi="Arial" w:cs="Arial"/>
          <w:sz w:val="20"/>
          <w:szCs w:val="20"/>
        </w:rPr>
        <w:t xml:space="preserve">e que foi apresentada recentemente numa sessão plenária com representantes das duas entidades, na Escola da Polícia Judiciária, em Loures. </w:t>
      </w:r>
      <w:proofErr w:type="gramStart"/>
      <w:r>
        <w:rPr>
          <w:rFonts w:ascii="Arial" w:hAnsi="Arial" w:cs="Arial"/>
          <w:sz w:val="20"/>
          <w:szCs w:val="20"/>
        </w:rPr>
        <w:t xml:space="preserve">Este curso é </w:t>
      </w:r>
      <w:r w:rsidR="009E0F06">
        <w:rPr>
          <w:rFonts w:ascii="Arial" w:hAnsi="Arial" w:cs="Arial"/>
          <w:sz w:val="20"/>
          <w:szCs w:val="20"/>
        </w:rPr>
        <w:t>dirigida</w:t>
      </w:r>
      <w:proofErr w:type="gramEnd"/>
      <w:r w:rsidR="009E0F06">
        <w:rPr>
          <w:rFonts w:ascii="Arial" w:hAnsi="Arial" w:cs="Arial"/>
          <w:sz w:val="20"/>
          <w:szCs w:val="20"/>
        </w:rPr>
        <w:t xml:space="preserve"> a</w:t>
      </w:r>
      <w:r w:rsidR="002D2C60">
        <w:rPr>
          <w:rFonts w:ascii="Arial" w:hAnsi="Arial" w:cs="Arial"/>
          <w:sz w:val="20"/>
          <w:szCs w:val="20"/>
        </w:rPr>
        <w:t xml:space="preserve"> forças de segurança e investigação nacionais para o combate ao crime baseado em tecnologias de informação e comunicação</w:t>
      </w:r>
      <w:r w:rsidR="00091984">
        <w:rPr>
          <w:rFonts w:ascii="Arial" w:hAnsi="Arial" w:cs="Arial"/>
          <w:sz w:val="20"/>
          <w:szCs w:val="20"/>
        </w:rPr>
        <w:t>,</w:t>
      </w:r>
      <w:r w:rsidR="008628C6" w:rsidRPr="001024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 é </w:t>
      </w:r>
      <w:r w:rsidR="001024BA" w:rsidRPr="001024BA">
        <w:rPr>
          <w:rFonts w:ascii="Arial" w:hAnsi="Arial" w:cs="Arial"/>
          <w:sz w:val="20"/>
          <w:szCs w:val="20"/>
        </w:rPr>
        <w:t>ministrad</w:t>
      </w:r>
      <w:r w:rsidR="00A8332C">
        <w:rPr>
          <w:rFonts w:ascii="Arial" w:hAnsi="Arial" w:cs="Arial"/>
          <w:sz w:val="20"/>
          <w:szCs w:val="20"/>
        </w:rPr>
        <w:t>o</w:t>
      </w:r>
      <w:r w:rsidR="008628C6" w:rsidRPr="001024BA">
        <w:rPr>
          <w:rFonts w:ascii="Arial" w:hAnsi="Arial" w:cs="Arial"/>
          <w:sz w:val="20"/>
          <w:szCs w:val="20"/>
        </w:rPr>
        <w:t xml:space="preserve"> por um grupo de docentes </w:t>
      </w:r>
      <w:r w:rsidR="00091984">
        <w:rPr>
          <w:rFonts w:ascii="Arial" w:hAnsi="Arial" w:cs="Arial"/>
          <w:sz w:val="20"/>
          <w:szCs w:val="20"/>
        </w:rPr>
        <w:t>especializados</w:t>
      </w:r>
      <w:r w:rsidR="001079A2">
        <w:rPr>
          <w:rFonts w:ascii="Arial" w:hAnsi="Arial" w:cs="Arial"/>
          <w:sz w:val="20"/>
          <w:szCs w:val="20"/>
        </w:rPr>
        <w:t>.</w:t>
      </w:r>
    </w:p>
    <w:p w:rsidR="001079A2" w:rsidRDefault="001079A2" w:rsidP="001079A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E63406" w:rsidRDefault="00D735CC" w:rsidP="001079A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Pedro do Carmo, diretor nacional adjunto da Polícia Judiciária</w:t>
      </w:r>
      <w:r w:rsidR="003F33AA">
        <w:rPr>
          <w:rFonts w:ascii="Arial" w:eastAsia="Arial" w:hAnsi="Arial" w:cs="Arial"/>
          <w:sz w:val="20"/>
          <w:szCs w:val="20"/>
        </w:rPr>
        <w:t xml:space="preserve"> (PJ)</w:t>
      </w:r>
      <w:r>
        <w:rPr>
          <w:rFonts w:ascii="Arial" w:eastAsia="Arial" w:hAnsi="Arial" w:cs="Arial"/>
          <w:sz w:val="20"/>
          <w:szCs w:val="20"/>
        </w:rPr>
        <w:t xml:space="preserve">, afirmou que </w:t>
      </w:r>
      <w:r w:rsidR="00E63406">
        <w:rPr>
          <w:rFonts w:ascii="Arial" w:eastAsia="Arial" w:hAnsi="Arial" w:cs="Arial"/>
          <w:sz w:val="20"/>
          <w:szCs w:val="20"/>
        </w:rPr>
        <w:t>«</w:t>
      </w:r>
      <w:r w:rsidR="009E0F06">
        <w:rPr>
          <w:rFonts w:ascii="Arial" w:eastAsia="Arial" w:hAnsi="Arial" w:cs="Arial"/>
          <w:sz w:val="20"/>
          <w:szCs w:val="20"/>
        </w:rPr>
        <w:t>em breve</w:t>
      </w:r>
      <w:r w:rsidR="00DA1543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pode ser criada uma unidade funcional </w:t>
      </w:r>
      <w:r w:rsidR="003F33AA">
        <w:rPr>
          <w:rFonts w:ascii="Arial" w:eastAsia="Arial" w:hAnsi="Arial" w:cs="Arial"/>
          <w:sz w:val="20"/>
          <w:szCs w:val="20"/>
        </w:rPr>
        <w:t>para a</w:t>
      </w:r>
      <w:r>
        <w:rPr>
          <w:rFonts w:ascii="Arial" w:eastAsia="Arial" w:hAnsi="Arial" w:cs="Arial"/>
          <w:sz w:val="20"/>
          <w:szCs w:val="20"/>
        </w:rPr>
        <w:t xml:space="preserve"> cibercriminalidade, que foi uma proposta bem acolhida pela tutela. Com a </w:t>
      </w:r>
      <w:r w:rsidR="003F33AA">
        <w:rPr>
          <w:rFonts w:ascii="Arial" w:eastAsia="Arial" w:hAnsi="Arial" w:cs="Arial"/>
          <w:sz w:val="20"/>
          <w:szCs w:val="20"/>
        </w:rPr>
        <w:t xml:space="preserve">constituição </w:t>
      </w:r>
      <w:r>
        <w:rPr>
          <w:rFonts w:ascii="Arial" w:eastAsia="Arial" w:hAnsi="Arial" w:cs="Arial"/>
          <w:sz w:val="20"/>
          <w:szCs w:val="20"/>
        </w:rPr>
        <w:t>desta unidade, a PJ fica mais habilitada a investigar a cibercriminalidade». «</w:t>
      </w:r>
      <w:r w:rsidR="00E63406">
        <w:rPr>
          <w:rFonts w:ascii="Arial" w:eastAsia="Arial" w:hAnsi="Arial" w:cs="Arial"/>
          <w:sz w:val="20"/>
          <w:szCs w:val="20"/>
        </w:rPr>
        <w:t>Assinalamos com especial gosto a realização desta pós-graduação que resulta da parceria da Escola da Polícia Judiciária e do IPLeiria</w:t>
      </w:r>
      <w:r w:rsidR="009E0F06">
        <w:rPr>
          <w:rFonts w:ascii="Arial" w:eastAsia="Arial" w:hAnsi="Arial" w:cs="Arial"/>
          <w:sz w:val="20"/>
          <w:szCs w:val="20"/>
        </w:rPr>
        <w:t>.</w:t>
      </w:r>
      <w:r w:rsidR="00E63406">
        <w:rPr>
          <w:rFonts w:ascii="Arial" w:eastAsia="Arial" w:hAnsi="Arial" w:cs="Arial"/>
          <w:sz w:val="20"/>
          <w:szCs w:val="20"/>
        </w:rPr>
        <w:t xml:space="preserve"> A criminalidade informática tem tido uma presença constante, pelo que esta é mais uma ação que se insere num esforço que a PJ tem feito no combate à criminalidade. Esta pós-graduação beneficia os formandos, aumenta a qualidade de resposta da PJ e </w:t>
      </w:r>
      <w:r>
        <w:rPr>
          <w:rFonts w:ascii="Arial" w:eastAsia="Arial" w:hAnsi="Arial" w:cs="Arial"/>
          <w:sz w:val="20"/>
          <w:szCs w:val="20"/>
        </w:rPr>
        <w:t xml:space="preserve">reforça </w:t>
      </w:r>
      <w:r w:rsidR="00E63406">
        <w:rPr>
          <w:rFonts w:ascii="Arial" w:eastAsia="Arial" w:hAnsi="Arial" w:cs="Arial"/>
          <w:sz w:val="20"/>
          <w:szCs w:val="20"/>
        </w:rPr>
        <w:t>a con</w:t>
      </w:r>
      <w:r>
        <w:rPr>
          <w:rFonts w:ascii="Arial" w:eastAsia="Arial" w:hAnsi="Arial" w:cs="Arial"/>
          <w:sz w:val="20"/>
          <w:szCs w:val="20"/>
        </w:rPr>
        <w:t xml:space="preserve">fiança dos cidadãos </w:t>
      </w:r>
      <w:r w:rsidR="009E0F06">
        <w:rPr>
          <w:rFonts w:ascii="Arial" w:eastAsia="Arial" w:hAnsi="Arial" w:cs="Arial"/>
          <w:sz w:val="20"/>
          <w:szCs w:val="20"/>
        </w:rPr>
        <w:t>no combate a este crime», terminou Pedro do Carmo.</w:t>
      </w:r>
    </w:p>
    <w:p w:rsidR="00D735CC" w:rsidRDefault="00D735CC" w:rsidP="001079A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D735CC" w:rsidRDefault="006B33F2" w:rsidP="001079A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Nuno Mangas, presidente do Instituto Politécnico de Leiria, salientou que </w:t>
      </w:r>
      <w:r w:rsidR="00DA1543">
        <w:rPr>
          <w:rFonts w:ascii="Arial" w:eastAsia="Arial" w:hAnsi="Arial" w:cs="Arial"/>
          <w:sz w:val="20"/>
          <w:szCs w:val="20"/>
        </w:rPr>
        <w:t>«</w:t>
      </w:r>
      <w:r w:rsidR="009E0F06">
        <w:rPr>
          <w:rFonts w:ascii="Arial" w:eastAsia="Arial" w:hAnsi="Arial" w:cs="Arial"/>
          <w:sz w:val="20"/>
          <w:szCs w:val="20"/>
        </w:rPr>
        <w:t>e</w:t>
      </w:r>
      <w:r w:rsidR="00DA1543">
        <w:rPr>
          <w:rFonts w:ascii="Arial" w:eastAsia="Arial" w:hAnsi="Arial" w:cs="Arial"/>
          <w:sz w:val="20"/>
          <w:szCs w:val="20"/>
        </w:rPr>
        <w:t>sta parcer</w:t>
      </w:r>
      <w:r w:rsidR="009E0F06">
        <w:rPr>
          <w:rFonts w:ascii="Arial" w:eastAsia="Arial" w:hAnsi="Arial" w:cs="Arial"/>
          <w:sz w:val="20"/>
          <w:szCs w:val="20"/>
        </w:rPr>
        <w:t xml:space="preserve">ia resulta de </w:t>
      </w:r>
      <w:r w:rsidR="00DA1543">
        <w:rPr>
          <w:rFonts w:ascii="Arial" w:eastAsia="Arial" w:hAnsi="Arial" w:cs="Arial"/>
          <w:sz w:val="20"/>
          <w:szCs w:val="20"/>
        </w:rPr>
        <w:t xml:space="preserve">uma necessidade sentida pela PJ e pelas pessoas que trabalham nesta área. Será uma partilha de conhecimento e de experiências. A primeira edição do curso é uma mais-valia para os formadores da PJ e do IPLeiria, pois </w:t>
      </w:r>
      <w:r w:rsidR="006334B9">
        <w:rPr>
          <w:rFonts w:ascii="Arial" w:eastAsia="Arial" w:hAnsi="Arial" w:cs="Arial"/>
          <w:sz w:val="20"/>
          <w:szCs w:val="20"/>
        </w:rPr>
        <w:t xml:space="preserve">aliam </w:t>
      </w:r>
      <w:r>
        <w:rPr>
          <w:rFonts w:ascii="Arial" w:eastAsia="Arial" w:hAnsi="Arial" w:cs="Arial"/>
          <w:sz w:val="20"/>
          <w:szCs w:val="20"/>
        </w:rPr>
        <w:t>o que cada um tem de melhor, com a partil</w:t>
      </w:r>
      <w:r w:rsidR="009E0F06">
        <w:rPr>
          <w:rFonts w:ascii="Arial" w:eastAsia="Arial" w:hAnsi="Arial" w:cs="Arial"/>
          <w:sz w:val="20"/>
          <w:szCs w:val="20"/>
        </w:rPr>
        <w:t>ha de experiências, instalações e</w:t>
      </w:r>
      <w:r>
        <w:rPr>
          <w:rFonts w:ascii="Arial" w:eastAsia="Arial" w:hAnsi="Arial" w:cs="Arial"/>
          <w:sz w:val="20"/>
          <w:szCs w:val="20"/>
        </w:rPr>
        <w:t xml:space="preserve"> conhecimentos</w:t>
      </w:r>
      <w:r w:rsidR="009E0F06">
        <w:rPr>
          <w:rFonts w:ascii="Arial" w:eastAsia="Arial" w:hAnsi="Arial" w:cs="Arial"/>
          <w:sz w:val="20"/>
          <w:szCs w:val="20"/>
        </w:rPr>
        <w:t>».</w:t>
      </w:r>
      <w:r>
        <w:rPr>
          <w:rFonts w:ascii="Arial" w:eastAsia="Arial" w:hAnsi="Arial" w:cs="Arial"/>
          <w:sz w:val="20"/>
          <w:szCs w:val="20"/>
        </w:rPr>
        <w:t xml:space="preserve"> O presidente do IPLeiria realçou a presença do Secretário de Estado do Ensino Superior, José Ferreira Gomes, que demonstra o apoio da tutela a esta </w:t>
      </w:r>
      <w:r w:rsidR="00B11C40">
        <w:rPr>
          <w:rFonts w:ascii="Arial" w:eastAsia="Arial" w:hAnsi="Arial" w:cs="Arial"/>
          <w:sz w:val="20"/>
          <w:szCs w:val="20"/>
        </w:rPr>
        <w:t>iniciativa</w:t>
      </w:r>
      <w:r>
        <w:rPr>
          <w:rFonts w:ascii="Arial" w:eastAsia="Arial" w:hAnsi="Arial" w:cs="Arial"/>
          <w:sz w:val="20"/>
          <w:szCs w:val="20"/>
        </w:rPr>
        <w:t>.</w:t>
      </w:r>
    </w:p>
    <w:p w:rsidR="00E63406" w:rsidRDefault="00E63406" w:rsidP="001079A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E63406" w:rsidRDefault="006B33F2" w:rsidP="001079A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 coordenador da </w:t>
      </w:r>
      <w:r w:rsidR="00A30324">
        <w:rPr>
          <w:rFonts w:ascii="Arial" w:eastAsia="Arial" w:hAnsi="Arial" w:cs="Arial"/>
          <w:sz w:val="20"/>
          <w:szCs w:val="20"/>
        </w:rPr>
        <w:t xml:space="preserve">nova </w:t>
      </w:r>
      <w:r>
        <w:rPr>
          <w:rFonts w:ascii="Arial" w:eastAsia="Arial" w:hAnsi="Arial" w:cs="Arial"/>
          <w:sz w:val="20"/>
          <w:szCs w:val="20"/>
        </w:rPr>
        <w:t xml:space="preserve">pós-graduação, Filipe Mota Pinto, </w:t>
      </w:r>
      <w:r w:rsidR="009E0F06">
        <w:rPr>
          <w:rFonts w:ascii="Arial" w:eastAsia="Arial" w:hAnsi="Arial" w:cs="Arial"/>
          <w:sz w:val="20"/>
          <w:szCs w:val="20"/>
        </w:rPr>
        <w:t xml:space="preserve">salientou </w:t>
      </w:r>
      <w:r w:rsidR="00A30324">
        <w:rPr>
          <w:rFonts w:ascii="Arial" w:eastAsia="Arial" w:hAnsi="Arial" w:cs="Arial"/>
          <w:sz w:val="20"/>
          <w:szCs w:val="20"/>
        </w:rPr>
        <w:t>que esta parceria potencia o cruzamento de interesses em prol do bem comum da sociedade. «Este é o resultado de um paradigma prático em que há uma adequação do conhecimento baseado na ciência e que será concretizado no domínio prático. Os formandos vão compreender melhor as formas de prevenção, de deteção, bem como toda a componente forense, com espaço para estudo de alguns casos reais», salientou o docente da ESTG. «Acreditamos que o IPLeiria se pode afirmar mais nesta área das tecnologias e continuar a formação de quadros cada vez mais qualificados», concluiu Filipe Pinto.</w:t>
      </w:r>
    </w:p>
    <w:p w:rsidR="00A30324" w:rsidRDefault="00A30324" w:rsidP="001079A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A30324" w:rsidRDefault="00A30324" w:rsidP="001079A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Pedro Verdelho, coordenador do Gabinete de Cibercrime da Procuradoria-Geral da República, destacou que «esta ação de formação incide sobre um tema crucial na investigação criminal. Muito em breve haverá necessidade de ter peritos em prova digital</w:t>
      </w:r>
      <w:r w:rsidR="00010A45">
        <w:rPr>
          <w:rFonts w:ascii="Arial" w:eastAsia="Arial" w:hAnsi="Arial" w:cs="Arial"/>
          <w:sz w:val="20"/>
          <w:szCs w:val="20"/>
        </w:rPr>
        <w:t>, nomeadamente em casos de injúrias na internet, difamação, burlas, ou até casos de direito da família, direito laboral e direito comercial». O procurador reforçou ainda o pioneirismo do curso, que será seguido por muitos outros.</w:t>
      </w:r>
    </w:p>
    <w:p w:rsidR="00010A45" w:rsidRDefault="00010A45" w:rsidP="001079A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010A45" w:rsidRPr="001024BA" w:rsidRDefault="00010A45" w:rsidP="001079A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José Ferreira Gomes, Secretário de Estado do Ensino Superior, enalteceu a capacidade de iniciativa do IPLeiria e de desenvolvimento na região onde se insere, estando na primeira linha da construção de conhecimento e da sua transmissão. «A área da nova pós-graduação é inovadora e crucial para a nossa vida no futuro. É importante destacar a</w:t>
      </w:r>
      <w:r w:rsidR="00D033AF"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z w:val="20"/>
          <w:szCs w:val="20"/>
        </w:rPr>
        <w:t xml:space="preserve">competências </w:t>
      </w:r>
      <w:r w:rsidR="00D033AF">
        <w:rPr>
          <w:rFonts w:ascii="Arial" w:eastAsia="Arial" w:hAnsi="Arial" w:cs="Arial"/>
          <w:sz w:val="20"/>
          <w:szCs w:val="20"/>
        </w:rPr>
        <w:t xml:space="preserve">do </w:t>
      </w:r>
      <w:r w:rsidR="00D033AF">
        <w:rPr>
          <w:rFonts w:ascii="Arial" w:eastAsia="Arial" w:hAnsi="Arial" w:cs="Arial"/>
          <w:sz w:val="20"/>
          <w:szCs w:val="20"/>
        </w:rPr>
        <w:lastRenderedPageBreak/>
        <w:t xml:space="preserve">IPLeiria e </w:t>
      </w:r>
      <w:r>
        <w:rPr>
          <w:rFonts w:ascii="Arial" w:eastAsia="Arial" w:hAnsi="Arial" w:cs="Arial"/>
          <w:sz w:val="20"/>
          <w:szCs w:val="20"/>
        </w:rPr>
        <w:t>da Escola da Polícia Judiciária</w:t>
      </w:r>
      <w:r w:rsidR="00D033AF">
        <w:rPr>
          <w:rFonts w:ascii="Arial" w:eastAsia="Arial" w:hAnsi="Arial" w:cs="Arial"/>
          <w:sz w:val="20"/>
          <w:szCs w:val="20"/>
        </w:rPr>
        <w:t>, que contribuem para uma parceria de sucesso», afirmou o Secretário de Estado. José Ferreira Gomes dirigiu palavras de incentivo aos formando</w:t>
      </w:r>
      <w:r w:rsidR="003F33AA">
        <w:rPr>
          <w:rFonts w:ascii="Arial" w:eastAsia="Arial" w:hAnsi="Arial" w:cs="Arial"/>
          <w:sz w:val="20"/>
          <w:szCs w:val="20"/>
        </w:rPr>
        <w:t>s</w:t>
      </w:r>
      <w:r w:rsidR="00D033AF">
        <w:rPr>
          <w:rFonts w:ascii="Arial" w:eastAsia="Arial" w:hAnsi="Arial" w:cs="Arial"/>
          <w:sz w:val="20"/>
          <w:szCs w:val="20"/>
        </w:rPr>
        <w:t xml:space="preserve"> e aos formadores que juntos vão descobrir as estratégias de aprendizagem e construir um percurso pessoal mais longo. </w:t>
      </w:r>
    </w:p>
    <w:p w:rsidR="006B33F2" w:rsidRDefault="006B33F2" w:rsidP="001024B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D2C60" w:rsidRDefault="00091984" w:rsidP="00B4196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primeira edição do curso destina-se </w:t>
      </w:r>
      <w:r w:rsidR="002D2C60">
        <w:rPr>
          <w:rFonts w:ascii="Arial" w:hAnsi="Arial" w:cs="Arial"/>
          <w:sz w:val="20"/>
          <w:szCs w:val="20"/>
        </w:rPr>
        <w:t xml:space="preserve">em exclusivo </w:t>
      </w:r>
      <w:r>
        <w:rPr>
          <w:rFonts w:ascii="Arial" w:hAnsi="Arial" w:cs="Arial"/>
          <w:sz w:val="20"/>
          <w:szCs w:val="20"/>
        </w:rPr>
        <w:t xml:space="preserve">a agentes da polícia judiciária e a magistrados do ministério público, </w:t>
      </w:r>
      <w:r w:rsidR="00D033AF">
        <w:rPr>
          <w:rFonts w:ascii="Arial" w:hAnsi="Arial" w:cs="Arial"/>
          <w:sz w:val="20"/>
          <w:szCs w:val="20"/>
        </w:rPr>
        <w:t xml:space="preserve">num total de 12 estudantes, </w:t>
      </w:r>
      <w:r>
        <w:rPr>
          <w:rFonts w:ascii="Arial" w:hAnsi="Arial" w:cs="Arial"/>
          <w:sz w:val="20"/>
          <w:szCs w:val="20"/>
        </w:rPr>
        <w:t xml:space="preserve">e funciona </w:t>
      </w:r>
      <w:r w:rsidR="002D2C60">
        <w:rPr>
          <w:rFonts w:ascii="Arial" w:hAnsi="Arial" w:cs="Arial"/>
          <w:sz w:val="20"/>
          <w:szCs w:val="20"/>
        </w:rPr>
        <w:t xml:space="preserve">com sessões repartidas </w:t>
      </w:r>
      <w:r>
        <w:rPr>
          <w:rFonts w:ascii="Arial" w:hAnsi="Arial" w:cs="Arial"/>
          <w:sz w:val="20"/>
          <w:szCs w:val="20"/>
        </w:rPr>
        <w:t>na Escola da Polícia Judiciária, em Loures</w:t>
      </w:r>
      <w:r w:rsidR="002D2C60">
        <w:rPr>
          <w:rFonts w:ascii="Arial" w:hAnsi="Arial" w:cs="Arial"/>
          <w:sz w:val="20"/>
          <w:szCs w:val="20"/>
        </w:rPr>
        <w:t>, e no IPLeiria</w:t>
      </w:r>
      <w:r>
        <w:rPr>
          <w:rFonts w:ascii="Arial" w:hAnsi="Arial" w:cs="Arial"/>
          <w:sz w:val="20"/>
          <w:szCs w:val="20"/>
        </w:rPr>
        <w:t xml:space="preserve">. </w:t>
      </w:r>
      <w:r w:rsidR="00B4196B">
        <w:rPr>
          <w:rFonts w:ascii="Arial" w:hAnsi="Arial" w:cs="Arial"/>
          <w:sz w:val="20"/>
          <w:szCs w:val="20"/>
        </w:rPr>
        <w:t xml:space="preserve">O ciclo de estudos visa preparar os quadros da PJ, da Procuradoria-Geral da República ou do </w:t>
      </w:r>
      <w:r w:rsidR="00A8332C">
        <w:rPr>
          <w:rFonts w:ascii="Arial" w:hAnsi="Arial" w:cs="Arial"/>
          <w:sz w:val="20"/>
          <w:szCs w:val="20"/>
        </w:rPr>
        <w:t>M</w:t>
      </w:r>
      <w:r w:rsidR="00B4196B">
        <w:rPr>
          <w:rFonts w:ascii="Arial" w:hAnsi="Arial" w:cs="Arial"/>
          <w:sz w:val="20"/>
          <w:szCs w:val="20"/>
        </w:rPr>
        <w:t>inis</w:t>
      </w:r>
      <w:r w:rsidR="001079A2">
        <w:rPr>
          <w:rFonts w:ascii="Arial" w:hAnsi="Arial" w:cs="Arial"/>
          <w:sz w:val="20"/>
          <w:szCs w:val="20"/>
        </w:rPr>
        <w:t xml:space="preserve">tério </w:t>
      </w:r>
      <w:r w:rsidR="00A8332C">
        <w:rPr>
          <w:rFonts w:ascii="Arial" w:hAnsi="Arial" w:cs="Arial"/>
          <w:sz w:val="20"/>
          <w:szCs w:val="20"/>
        </w:rPr>
        <w:t>P</w:t>
      </w:r>
      <w:r w:rsidR="001079A2">
        <w:rPr>
          <w:rFonts w:ascii="Arial" w:hAnsi="Arial" w:cs="Arial"/>
          <w:sz w:val="20"/>
          <w:szCs w:val="20"/>
        </w:rPr>
        <w:t>úblico para a realidade a</w:t>
      </w:r>
      <w:r w:rsidR="00B4196B">
        <w:rPr>
          <w:rFonts w:ascii="Arial" w:hAnsi="Arial" w:cs="Arial"/>
          <w:sz w:val="20"/>
          <w:szCs w:val="20"/>
        </w:rPr>
        <w:t>tual no combate ao crime, cada vez mais baseado nas tecnologias nas diferentes plataformas</w:t>
      </w:r>
      <w:r w:rsidR="00477FA9">
        <w:rPr>
          <w:rFonts w:ascii="Arial" w:hAnsi="Arial" w:cs="Arial"/>
          <w:sz w:val="20"/>
          <w:szCs w:val="20"/>
        </w:rPr>
        <w:t>.</w:t>
      </w:r>
      <w:r w:rsidR="00B4196B" w:rsidRPr="001024BA">
        <w:rPr>
          <w:rFonts w:ascii="Arial" w:hAnsi="Arial" w:cs="Arial"/>
          <w:sz w:val="20"/>
          <w:szCs w:val="20"/>
        </w:rPr>
        <w:t xml:space="preserve"> </w:t>
      </w:r>
    </w:p>
    <w:p w:rsidR="002D2C60" w:rsidRDefault="002D2C60" w:rsidP="00B4196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17428" w:rsidRDefault="00D033AF" w:rsidP="001024B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Este ano</w:t>
      </w:r>
      <w:r w:rsidR="00BA11B2">
        <w:rPr>
          <w:rFonts w:ascii="Arial" w:hAnsi="Arial" w:cs="Arial"/>
          <w:sz w:val="20"/>
          <w:szCs w:val="20"/>
        </w:rPr>
        <w:t xml:space="preserve"> prevê-se a abertura d</w:t>
      </w:r>
      <w:r w:rsidR="00C04725">
        <w:rPr>
          <w:rFonts w:ascii="Arial" w:hAnsi="Arial" w:cs="Arial"/>
          <w:sz w:val="20"/>
          <w:szCs w:val="20"/>
        </w:rPr>
        <w:t>e uma edição d</w:t>
      </w:r>
      <w:r w:rsidR="00BA11B2">
        <w:rPr>
          <w:rFonts w:ascii="Arial" w:hAnsi="Arial" w:cs="Arial"/>
          <w:sz w:val="20"/>
          <w:szCs w:val="20"/>
        </w:rPr>
        <w:t>a pós-graduação ao público em geral</w:t>
      </w:r>
      <w:r w:rsidR="00C04725">
        <w:rPr>
          <w:rFonts w:ascii="Arial" w:hAnsi="Arial" w:cs="Arial"/>
          <w:sz w:val="20"/>
          <w:szCs w:val="20"/>
        </w:rPr>
        <w:t xml:space="preserve"> e empresas</w:t>
      </w:r>
      <w:r w:rsidR="00BA11B2">
        <w:rPr>
          <w:rFonts w:ascii="Arial" w:hAnsi="Arial" w:cs="Arial"/>
          <w:sz w:val="20"/>
          <w:szCs w:val="20"/>
        </w:rPr>
        <w:t xml:space="preserve">, </w:t>
      </w:r>
      <w:r w:rsidR="00C04725">
        <w:rPr>
          <w:rFonts w:ascii="Arial" w:hAnsi="Arial" w:cs="Arial"/>
          <w:sz w:val="20"/>
          <w:szCs w:val="20"/>
        </w:rPr>
        <w:t>com alguns conteúdos adaptados, de forma a</w:t>
      </w:r>
      <w:r w:rsidR="002D2C60">
        <w:rPr>
          <w:rFonts w:ascii="Arial" w:hAnsi="Arial" w:cs="Arial"/>
          <w:sz w:val="20"/>
          <w:szCs w:val="20"/>
        </w:rPr>
        <w:t xml:space="preserve"> minimizar o risco de exposição e aumentar a capacidade defensiva e de análise de incidentes indesejados</w:t>
      </w:r>
      <w:r w:rsidR="00B9768D">
        <w:rPr>
          <w:rFonts w:ascii="Arial" w:hAnsi="Arial" w:cs="Arial"/>
          <w:sz w:val="20"/>
          <w:szCs w:val="20"/>
        </w:rPr>
        <w:t>, bem como</w:t>
      </w:r>
      <w:r w:rsidR="00C04725">
        <w:rPr>
          <w:rFonts w:ascii="Arial" w:hAnsi="Arial" w:cs="Arial"/>
          <w:sz w:val="20"/>
          <w:szCs w:val="20"/>
        </w:rPr>
        <w:t xml:space="preserve"> prevenir os ataques informáticos e perceber a sua origem.</w:t>
      </w:r>
    </w:p>
    <w:p w:rsidR="00A8332C" w:rsidRPr="001024BA" w:rsidRDefault="00A8332C" w:rsidP="001024B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417428" w:rsidRPr="00F116C9" w:rsidRDefault="008628C6" w:rsidP="001024BA">
      <w:pPr>
        <w:spacing w:line="276" w:lineRule="auto"/>
        <w:jc w:val="both"/>
        <w:rPr>
          <w:rFonts w:ascii="Arial" w:eastAsia="Arial Bold" w:hAnsi="Arial" w:cs="Arial"/>
          <w:b/>
          <w:color w:val="auto"/>
          <w:sz w:val="20"/>
          <w:szCs w:val="20"/>
        </w:rPr>
      </w:pPr>
      <w:r w:rsidRPr="00F116C9">
        <w:rPr>
          <w:rFonts w:ascii="Arial" w:hAnsi="Arial" w:cs="Arial"/>
          <w:b/>
          <w:color w:val="auto"/>
          <w:sz w:val="20"/>
          <w:szCs w:val="20"/>
        </w:rPr>
        <w:t xml:space="preserve">Leiria, </w:t>
      </w:r>
      <w:r w:rsidR="00D033AF">
        <w:rPr>
          <w:rFonts w:ascii="Arial" w:hAnsi="Arial" w:cs="Arial"/>
          <w:b/>
          <w:color w:val="auto"/>
          <w:sz w:val="20"/>
          <w:szCs w:val="20"/>
        </w:rPr>
        <w:t>1</w:t>
      </w:r>
      <w:bookmarkStart w:id="0" w:name="_GoBack"/>
      <w:r w:rsidR="00280D22">
        <w:rPr>
          <w:rFonts w:ascii="Arial" w:hAnsi="Arial" w:cs="Arial"/>
          <w:b/>
          <w:color w:val="auto"/>
          <w:sz w:val="20"/>
          <w:szCs w:val="20"/>
        </w:rPr>
        <w:t>3</w:t>
      </w:r>
      <w:bookmarkEnd w:id="0"/>
      <w:r w:rsidRPr="00F116C9">
        <w:rPr>
          <w:rFonts w:ascii="Arial" w:hAnsi="Arial" w:cs="Arial"/>
          <w:b/>
          <w:color w:val="auto"/>
          <w:sz w:val="20"/>
          <w:szCs w:val="20"/>
        </w:rPr>
        <w:t xml:space="preserve"> de </w:t>
      </w:r>
      <w:proofErr w:type="spellStart"/>
      <w:r w:rsidR="00F116C9" w:rsidRPr="00F116C9">
        <w:rPr>
          <w:rFonts w:ascii="Arial" w:hAnsi="Arial" w:cs="Arial"/>
          <w:b/>
          <w:color w:val="auto"/>
          <w:sz w:val="20"/>
          <w:szCs w:val="20"/>
        </w:rPr>
        <w:t>janeiro</w:t>
      </w:r>
      <w:proofErr w:type="spellEnd"/>
      <w:r w:rsidR="00F116C9" w:rsidRPr="00F116C9">
        <w:rPr>
          <w:rFonts w:ascii="Arial" w:hAnsi="Arial" w:cs="Arial"/>
          <w:b/>
          <w:color w:val="auto"/>
          <w:sz w:val="20"/>
          <w:szCs w:val="20"/>
        </w:rPr>
        <w:t xml:space="preserve"> de 2015</w:t>
      </w:r>
    </w:p>
    <w:p w:rsidR="00417428" w:rsidRPr="001024BA" w:rsidRDefault="00417428" w:rsidP="001024BA">
      <w:pPr>
        <w:spacing w:line="276" w:lineRule="auto"/>
        <w:jc w:val="both"/>
        <w:rPr>
          <w:rFonts w:ascii="Arial" w:eastAsia="Arial Bold" w:hAnsi="Arial" w:cs="Arial"/>
          <w:sz w:val="20"/>
          <w:szCs w:val="20"/>
        </w:rPr>
      </w:pPr>
    </w:p>
    <w:p w:rsidR="00417428" w:rsidRPr="001024BA" w:rsidRDefault="008628C6" w:rsidP="001024BA">
      <w:pPr>
        <w:spacing w:line="276" w:lineRule="auto"/>
        <w:jc w:val="both"/>
        <w:rPr>
          <w:rFonts w:ascii="Arial" w:eastAsia="Arial Bold" w:hAnsi="Arial" w:cs="Arial"/>
          <w:b/>
          <w:sz w:val="20"/>
          <w:szCs w:val="20"/>
        </w:rPr>
      </w:pPr>
      <w:r w:rsidRPr="001024BA">
        <w:rPr>
          <w:rFonts w:ascii="Arial" w:hAnsi="Arial" w:cs="Arial"/>
          <w:b/>
          <w:sz w:val="20"/>
          <w:szCs w:val="20"/>
        </w:rPr>
        <w:t>Para mais informações contactar:</w:t>
      </w:r>
    </w:p>
    <w:p w:rsidR="00417428" w:rsidRPr="001024BA" w:rsidRDefault="008628C6" w:rsidP="001024B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1024BA">
        <w:rPr>
          <w:rFonts w:ascii="Arial" w:hAnsi="Arial" w:cs="Arial"/>
          <w:sz w:val="20"/>
          <w:szCs w:val="20"/>
        </w:rPr>
        <w:t>Midlandcom – Consultores em Comunicação</w:t>
      </w:r>
    </w:p>
    <w:p w:rsidR="00417428" w:rsidRPr="001024BA" w:rsidRDefault="008628C6" w:rsidP="001024B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1024BA">
        <w:rPr>
          <w:rFonts w:ascii="Arial" w:hAnsi="Arial" w:cs="Arial"/>
          <w:sz w:val="20"/>
          <w:szCs w:val="20"/>
        </w:rPr>
        <w:t xml:space="preserve">Ana Frazão Rodrigues * 939 234 508 * 244 859 130 * </w:t>
      </w:r>
      <w:hyperlink r:id="rId9" w:history="1">
        <w:r w:rsidR="00A8332C">
          <w:rPr>
            <w:rStyle w:val="Hyperlink2"/>
          </w:rPr>
          <w:t>afr</w:t>
        </w:r>
        <w:r w:rsidR="00A8332C" w:rsidRPr="001024BA">
          <w:rPr>
            <w:rStyle w:val="Hyperlink2"/>
          </w:rPr>
          <w:t>@midlandcom.pt</w:t>
        </w:r>
      </w:hyperlink>
      <w:r w:rsidR="00D019A5">
        <w:rPr>
          <w:rStyle w:val="Hyperlink1"/>
        </w:rPr>
        <w:t xml:space="preserve"> </w:t>
      </w:r>
    </w:p>
    <w:p w:rsidR="00417428" w:rsidRPr="001024BA" w:rsidRDefault="008628C6" w:rsidP="001024B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24BA">
        <w:rPr>
          <w:rFonts w:ascii="Arial" w:hAnsi="Arial" w:cs="Arial"/>
          <w:sz w:val="20"/>
          <w:szCs w:val="20"/>
        </w:rPr>
        <w:t xml:space="preserve">Ana Marta Carvalho * 939 234 518 * 244 859 130 * </w:t>
      </w:r>
      <w:hyperlink r:id="rId10" w:history="1">
        <w:r w:rsidRPr="001024BA">
          <w:rPr>
            <w:rStyle w:val="Hyperlink2"/>
          </w:rPr>
          <w:t>amc@midlandcom.pt</w:t>
        </w:r>
      </w:hyperlink>
    </w:p>
    <w:sectPr w:rsidR="00417428" w:rsidRPr="001024BA" w:rsidSect="00417428">
      <w:headerReference w:type="default" r:id="rId11"/>
      <w:footerReference w:type="default" r:id="rId12"/>
      <w:pgSz w:w="11900" w:h="16840"/>
      <w:pgMar w:top="1417" w:right="1701" w:bottom="709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90F" w:rsidRDefault="008F290F" w:rsidP="00417428">
      <w:r>
        <w:separator/>
      </w:r>
    </w:p>
  </w:endnote>
  <w:endnote w:type="continuationSeparator" w:id="0">
    <w:p w:rsidR="008F290F" w:rsidRDefault="008F290F" w:rsidP="0041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428" w:rsidRDefault="00417428">
    <w:pPr>
      <w:pStyle w:val="Cabealhoe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90F" w:rsidRDefault="008F290F" w:rsidP="00417428">
      <w:r>
        <w:separator/>
      </w:r>
    </w:p>
  </w:footnote>
  <w:footnote w:type="continuationSeparator" w:id="0">
    <w:p w:rsidR="008F290F" w:rsidRDefault="008F290F" w:rsidP="00417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428" w:rsidRDefault="00417428">
    <w:pPr>
      <w:pStyle w:val="Cabealhoerodap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a Frazão Rodrigues">
    <w15:presenceInfo w15:providerId="None" w15:userId="Ana Frazão Rodrigu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28"/>
    <w:rsid w:val="00010A45"/>
    <w:rsid w:val="00091984"/>
    <w:rsid w:val="001024BA"/>
    <w:rsid w:val="001079A2"/>
    <w:rsid w:val="001B3C6F"/>
    <w:rsid w:val="001B4AB4"/>
    <w:rsid w:val="001E6C0E"/>
    <w:rsid w:val="00280D22"/>
    <w:rsid w:val="0029155F"/>
    <w:rsid w:val="002D2C60"/>
    <w:rsid w:val="003071D2"/>
    <w:rsid w:val="003222D4"/>
    <w:rsid w:val="003E4049"/>
    <w:rsid w:val="003F33AA"/>
    <w:rsid w:val="00415EC9"/>
    <w:rsid w:val="00417428"/>
    <w:rsid w:val="00477FA9"/>
    <w:rsid w:val="005754C3"/>
    <w:rsid w:val="005F2AC6"/>
    <w:rsid w:val="00600EC2"/>
    <w:rsid w:val="00616259"/>
    <w:rsid w:val="006334B9"/>
    <w:rsid w:val="006B33F2"/>
    <w:rsid w:val="006D63C8"/>
    <w:rsid w:val="007905EF"/>
    <w:rsid w:val="008076D9"/>
    <w:rsid w:val="008628C6"/>
    <w:rsid w:val="00865568"/>
    <w:rsid w:val="008F290F"/>
    <w:rsid w:val="009E0F06"/>
    <w:rsid w:val="00A30324"/>
    <w:rsid w:val="00A8332C"/>
    <w:rsid w:val="00AB7519"/>
    <w:rsid w:val="00AE530F"/>
    <w:rsid w:val="00B11C40"/>
    <w:rsid w:val="00B4196B"/>
    <w:rsid w:val="00B9768D"/>
    <w:rsid w:val="00BA11B2"/>
    <w:rsid w:val="00BB592C"/>
    <w:rsid w:val="00BD2B82"/>
    <w:rsid w:val="00BF158A"/>
    <w:rsid w:val="00C04725"/>
    <w:rsid w:val="00C139E6"/>
    <w:rsid w:val="00C751DE"/>
    <w:rsid w:val="00CB4A8D"/>
    <w:rsid w:val="00D019A5"/>
    <w:rsid w:val="00D033AF"/>
    <w:rsid w:val="00D144FD"/>
    <w:rsid w:val="00D56801"/>
    <w:rsid w:val="00D735CC"/>
    <w:rsid w:val="00DA1543"/>
    <w:rsid w:val="00E63406"/>
    <w:rsid w:val="00E63627"/>
    <w:rsid w:val="00F116C9"/>
    <w:rsid w:val="00F5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7428"/>
    <w:rPr>
      <w:rFonts w:hAnsi="Arial Unicode MS" w:cs="Arial Unicode MS"/>
      <w:color w:val="000000"/>
      <w:sz w:val="24"/>
      <w:szCs w:val="24"/>
      <w:u w:color="00000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417428"/>
    <w:rPr>
      <w:u w:val="single"/>
    </w:rPr>
  </w:style>
  <w:style w:type="table" w:customStyle="1" w:styleId="TableNormal">
    <w:name w:val="Table Normal"/>
    <w:rsid w:val="00417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417428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enhum">
    <w:name w:val="Nenhum"/>
    <w:rsid w:val="00417428"/>
  </w:style>
  <w:style w:type="character" w:customStyle="1" w:styleId="Hyperlink0">
    <w:name w:val="Hyperlink.0"/>
    <w:basedOn w:val="Nenhum"/>
    <w:rsid w:val="00417428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Hyperlink1">
    <w:name w:val="Hyperlink.1"/>
    <w:basedOn w:val="Nenhum"/>
    <w:rsid w:val="00417428"/>
    <w:rPr>
      <w:rFonts w:ascii="Arial" w:eastAsia="Arial" w:hAnsi="Arial" w:cs="Arial"/>
      <w:sz w:val="20"/>
      <w:szCs w:val="20"/>
    </w:rPr>
  </w:style>
  <w:style w:type="character" w:customStyle="1" w:styleId="Hyperlink2">
    <w:name w:val="Hyperlink.2"/>
    <w:basedOn w:val="Nenhum"/>
    <w:rsid w:val="00417428"/>
    <w:rPr>
      <w:rFonts w:ascii="Arial" w:eastAsia="Arial" w:hAnsi="Arial" w:cs="Arial"/>
      <w:color w:val="0000FF"/>
      <w:sz w:val="20"/>
      <w:szCs w:val="20"/>
      <w:u w:val="single" w:color="0000FF"/>
    </w:rPr>
  </w:style>
  <w:style w:type="paragraph" w:styleId="PargrafodaLista">
    <w:name w:val="List Paragraph"/>
    <w:basedOn w:val="Normal"/>
    <w:uiPriority w:val="34"/>
    <w:qFormat/>
    <w:rsid w:val="00415EC9"/>
    <w:pPr>
      <w:ind w:left="720"/>
      <w:contextualSpacing/>
    </w:pPr>
  </w:style>
  <w:style w:type="paragraph" w:styleId="Reviso">
    <w:name w:val="Revision"/>
    <w:hidden/>
    <w:uiPriority w:val="99"/>
    <w:semiHidden/>
    <w:rsid w:val="00E634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hAnsi="Arial Unicode MS" w:cs="Arial Unicode MS"/>
      <w:color w:val="000000"/>
      <w:sz w:val="24"/>
      <w:szCs w:val="24"/>
      <w:u w:color="000000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6340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63406"/>
    <w:rPr>
      <w:rFonts w:ascii="Tahoma" w:hAnsi="Tahoma" w:cs="Tahoma"/>
      <w:color w:val="000000"/>
      <w:sz w:val="16"/>
      <w:szCs w:val="16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7428"/>
    <w:rPr>
      <w:rFonts w:hAnsi="Arial Unicode MS" w:cs="Arial Unicode MS"/>
      <w:color w:val="000000"/>
      <w:sz w:val="24"/>
      <w:szCs w:val="24"/>
      <w:u w:color="00000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417428"/>
    <w:rPr>
      <w:u w:val="single"/>
    </w:rPr>
  </w:style>
  <w:style w:type="table" w:customStyle="1" w:styleId="TableNormal">
    <w:name w:val="Table Normal"/>
    <w:rsid w:val="00417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417428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enhum">
    <w:name w:val="Nenhum"/>
    <w:rsid w:val="00417428"/>
  </w:style>
  <w:style w:type="character" w:customStyle="1" w:styleId="Hyperlink0">
    <w:name w:val="Hyperlink.0"/>
    <w:basedOn w:val="Nenhum"/>
    <w:rsid w:val="00417428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Hyperlink1">
    <w:name w:val="Hyperlink.1"/>
    <w:basedOn w:val="Nenhum"/>
    <w:rsid w:val="00417428"/>
    <w:rPr>
      <w:rFonts w:ascii="Arial" w:eastAsia="Arial" w:hAnsi="Arial" w:cs="Arial"/>
      <w:sz w:val="20"/>
      <w:szCs w:val="20"/>
    </w:rPr>
  </w:style>
  <w:style w:type="character" w:customStyle="1" w:styleId="Hyperlink2">
    <w:name w:val="Hyperlink.2"/>
    <w:basedOn w:val="Nenhum"/>
    <w:rsid w:val="00417428"/>
    <w:rPr>
      <w:rFonts w:ascii="Arial" w:eastAsia="Arial" w:hAnsi="Arial" w:cs="Arial"/>
      <w:color w:val="0000FF"/>
      <w:sz w:val="20"/>
      <w:szCs w:val="20"/>
      <w:u w:val="single" w:color="0000FF"/>
    </w:rPr>
  </w:style>
  <w:style w:type="paragraph" w:styleId="PargrafodaLista">
    <w:name w:val="List Paragraph"/>
    <w:basedOn w:val="Normal"/>
    <w:uiPriority w:val="34"/>
    <w:qFormat/>
    <w:rsid w:val="00415EC9"/>
    <w:pPr>
      <w:ind w:left="720"/>
      <w:contextualSpacing/>
    </w:pPr>
  </w:style>
  <w:style w:type="paragraph" w:styleId="Reviso">
    <w:name w:val="Revision"/>
    <w:hidden/>
    <w:uiPriority w:val="99"/>
    <w:semiHidden/>
    <w:rsid w:val="00E634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hAnsi="Arial Unicode MS" w:cs="Arial Unicode MS"/>
      <w:color w:val="000000"/>
      <w:sz w:val="24"/>
      <w:szCs w:val="24"/>
      <w:u w:color="000000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6340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63406"/>
    <w:rPr>
      <w:rFonts w:ascii="Tahoma" w:hAnsi="Tahoma" w:cs="Tahoma"/>
      <w:color w:val="000000"/>
      <w:sz w:val="16"/>
      <w:szCs w:val="16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amc@midland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c@midlandcom.pt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JcEhZcwAADsMAAA7DAcdvqGQAAAiJSURBVHhe7ZjLii25sgT3//90XxLSIDDCUyHVGp0rA6fLH6GdkzXpf/9dLpcl94dyuQy4P5TLZcD9oVwuA/78Q/n379+fBLve0Hu38oZ+tUv43oLknYP7JOi6RzD11i7dGxOBvZnuUz7l/PKFDzgV7HpD793KG/rVLuF7C5J3Du6ToOsewdRbu3RvTAT2ZrpP+ZTzyxc+4FSw6w39SjD1zlekfX2rE9hD3XYy3aYTrLyh391NBfZmuk/5lPPLFz7gVLDrDf1KMPXOV6R9fasT2EPddjLdphOsvKHf3U0F9ma6T/mU88sXPuBUsOsNvXdTv9KUtK9vfSmRdvZQt7Wf+pWmdLcTgb2Z7lM+5fzyhQ84Fex6Q+/d1K80Je3rW19KpJ091G3tp36lKd3tRGBvpvuUTzm/fOEDTgW73tAngT2kXVKi21ZB1z0Ce1Nvul3qk0+Crutkus1EYG+m+5RPOb984QNOBbve0CeBPaRdUqLbVkHXPQJ7U2+6XeqTT4Ku62S6zURgb6b7lE85v3zhA04Fu97Qe5e8ZVK+or5ZZVKeqG91d87rtsuhbqpW7O52BfZmuk/5lPPLFz7gVLDrDb13yVsm5Svqm1Um5Yn6VnfnvG67HOqmasXubldgb6b7lE85v3zhA04Fu97QrwTJWyu8W/kV7H3nPAm6rhMkb63wrt7uCOzNdJ/yKeeXL3zAqWDXG/qVIHlrhXcrv4K975wnQdd1guStFd7V2x2BvZnuUz7l/PKFDzgV7HpD75091G1VottWQfLOYdWb0126I7eg6x5N6W4nAnsz3ad8yvnlCx9wKtj1ht47e6jbqkS3rYLkncOqN6e7dEduQdc9mtLdTgT2ZrpP+ZTzyxc+4FSw6w29d8mvlOi2j6DrHiWm/XQH9aYT2MN0t4K7XYG9me5TPuX88oUPOBXsekPvXfIrJbrtI+i6R4lpP91BvekE9jDdreBuV2BvpvuUTzm/fOEDTgW73kz35O6dJ61Y7epbnVaknfOVB3L3zpNWdDcTgb2Z7lM+5fzyhQ84Fex6M92Tu3eetGK1q291WpF2zlceyN07T1rR3UwE9ma6T/mU88sXPuBUsOvN6d4y3eZRYtVDfavunaNE2q28of/VDryfCuzNdJ/yKeeXL3zAqWDXm9O9ZbrNo8Sqh/pW3TtHibRbeUP/qx14PxXYm+k+5VPOL1/4gFPBrjf03tlD3VaB/ZT0jnPjXZJZ5e7toW6rEqse6ls7Ansz3ad8yvnlCx9wKtj1ht47e6jbKrCfkt5xbrxLMqvcvT3UbVVi1UN9a0dgb6b7lE85v3zhA04Fu97Qe2dvUk++kuk2X4KUg3sEyac8kXrylUy3mQjszXSf8innly98wKlg1xt67+xN6slXMt3mS5BycI8g+ZQnUk++kuk2E4G9me5TPuX88oUPOBXsekNvgf2KdG+Z0945Mt3mkXGedobdr/bupwJ7M92nfMr55QsfcCrY9YbeAvsV6d4yp71zZLrNI+M87Qy7X+3dTwX2ZrpP+ZTzyxc+4FSw6810Tz6V6TaPoOuqIHnnsOqN9xbYm1/1uwJ7M92nfMr55QsfcCrY9Wa6J5/KdJtH0HVVkLxzWPXGewvsza/6XYG9me5TPuX88oUPOBXsekOfBPaJetsJVj6x2rnHJ5luUwX2iXrbCZLfFdib6T7lU84vX/iAU8GuN/RJYJ+ot51g5ROrnXt8kuk2VWCfqLedIPldgb2Z7lM+5fzyhQ84Fex6Q28Z53X7lVuJv/Ym7Vfv0FvGedoBvZXothOBvZnuUz7l/PKFDzgV7HpDbxnndfuVW4m/9ibtV+/QW8Z52gG9lei2E4G9me5TPuX88oUPOBXsekNvgb2pN52g6x5Byo37elO1Iu2cpx3QJ03xvr6xI7A3033Kp5xfvvABp4Jdb+gtsDf1phN03SNIuXFfb6pWpJ3ztAP6pCne1zd2BPZmuk/5lPPLFz7gVLDrDf1UxnndVsEqh7rptGK1T73zlYzzuq2CaT4V2JvpPuVTzi9f+IBTwa439FMZ53VbBasc6qbTitU+9c5XMs7rtgqm+VRgb6b7lE85v3zhA04Fu97wngWrfEV617hf7RO7d97jk2CVm7qtSnTbicDeTPcpn3J++cIHnAp2vaG3YJWvqLdfe/erfWL3znt8EqxyU7dViW47Edib6T7lU84vL5f/R9wfyuUy4P5QLpcB94dyuQy4P5TLZcD9oVwuA7Z/KPwvtvq/2tL/jqs8HlW624edewu+uoevHOrmK6/dQ8o7vrapq3nXVdIOUl/zrocu913dfHWVr/zrlqzrTtl+qfuI529/lPvKVwd/uSfrOpi82d1/3cFkA1/bX3Rfu4fpO5D2X+9A2j6k+5RXprd/YfzS849awN+rrNJt4asD8q7/6h6mb6ZdxZvp2w9f7++8A+5O3nj46p2l7dftVwdp293C01m/Yusl/mF/QJenLXRb+OqA/PmvBanjv4na17sOd2nb5TvvAvnXe1+bSurrfacKvsst+OqALHVd/vB19xe2XksfUb033kJ6I+Wm2+/ewuMR3tS+4qzbPExuK6t3vt5Lm8cjfMdXXzP3qZvu4GtfefK0TTenjF/jo6qg+9v/Nc7TfnX/tV/dmvRmxd3KQ5fv/DtA/vXe1+bhL33Nnr8tqH8/TLuHx1tf0PuG/BeMX+If7f5xZ/7Iru+Y5tO303sPk7vu/usOJhv42v6i+9o9TN8Bsq57SH31Ox2Qd7279MZfGL84+dCKs8ejxKrr7rsbsnqDKl851I13D132kG7SG932IXU177pK2kHqa+6+/l0h7/rT7qHmz99VwN81+xW/f/Fy+R/k/lAulwH3h3K5DLg/lMtlwP2hXC4D7g/lchlwfyiXy4D7Q7lcBtwfyuUy4P5QLpcl//33fywDuQKVatcG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s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eJ6DVX8lPdc8rzc16GZPVlZ79VldsOpb3a1Jut1J4Nqm+6k/dX754gVOg93amDtY9Vfq7de+5/WmBt3sycpqrz6rC1Z9q7s1Sbc7CVzbdD/1p84vX7zAabBb2+4+2Eux1Mf0jnqVlbS/qhP2VkHqw/Np4Nqm+6k/dX754gVOg93advfBXoqlPqZ31KuspP1VnbC3ClIfnk8D1zbdT/2p88sXL3Aa7NaW9lN/V31Wjbmf9oy9tO95ClIf0z71Kkm3Owlc23Q/9afOL1+8wGmwW1vaT/1d9Vk15n7aM/bSvucpSH1M+9SrJN3uJHBt0/3Unzq/vK5f5H4o1zVwP5TrGrgfynUN3A/lugbuh3JdA58fCv+dVv9bjf9mI5Vn3RyewTsO/NvppHnte/41e3z1UXe++nX2SP3O126a1X43q9Ie0rz2uzm6vu/qztesSv1dn0/hL6l/mf/ir9kjzZ/f3nfP82q1595X/XXfzTB5Znf/dYfJDr52f2L2tfeYPgdp/+s5SLuPdN/t7mqf8DzYQf39+Jo90vz57X33PK9We5Pn0P+6X92a79Je5Z3psx9fz995Djw7ecbja+5e2v26/Zrha3dXfEL6S77q57dT1Zrf6c/H89uBfzuVa9CvdwRpxp9Jnde7jmdpt+vvPBf0v573tVOleb3vUlF3fQdfM9DrZrviE9Jf8tQ1Va09e3Tz9Oej/ra0192k59D/ul/d4qkJtdV55V6385jcVqvnfD0v7Tw1oe58zWvP8zSb7uFr/0R7/TzUQf1tnn3V/E5/Pupv+9pb1aD/tb+6tfTMyrNVja6/8/eA/tfzvnYefzOvvee3g/r7MZ09ntr5G+01D+0e/vUXevZV7/62r73u7mtnZ1ZN7rr7rztMdvC1+xOzr73H9Dmg180eaV7rnRlSf6K95IHdg7/+stX+yW8H6TdSj1Rf9/WGVF991B3vPbreI92kZ3S7jzSr/W5WpT2kee17Xn9X9Lv56eyR+hPnl9f1i9wP5boG7odyXQP3Q7mugfuhXNdA/FCe/yGoMXrd7Lr+Ne2/8q8PA/dDuX6T8YeCZ+Zc178u/iv/+gjo34/k+i2W/9K7D+Z+KNdvM/6XXj8O57r+de2/8u4fPz3/eV2/QfzX/nwINeB37V3Xv+7+a7+ugfuhXNfA/VCua+B+KNc1cD+U6xq4H8p1DdwP5boG7odyXQP3Q7mugfuhXNfSf//9D3vllsfA2qL7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Props1.xml><?xml version="1.0" encoding="utf-8"?>
<ds:datastoreItem xmlns:ds="http://schemas.openxmlformats.org/officeDocument/2006/customXml" ds:itemID="{A03675EB-137C-4F1D-8319-AA6CACDB24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Miguel Morais Rodrigues</dc:creator>
  <cp:lastModifiedBy>Mid</cp:lastModifiedBy>
  <cp:revision>3</cp:revision>
  <dcterms:created xsi:type="dcterms:W3CDTF">2015-01-12T16:12:00Z</dcterms:created>
  <dcterms:modified xsi:type="dcterms:W3CDTF">2015-01-13T10:02:00Z</dcterms:modified>
</cp:coreProperties>
</file>