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63464" w14:textId="77777777" w:rsidR="00BC49DD" w:rsidRDefault="00BC49DD" w:rsidP="006556A1">
      <w:pPr>
        <w:spacing w:after="240" w:line="276" w:lineRule="auto"/>
        <w:ind w:left="-426" w:right="-56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E60B9"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FE1A7D3" wp14:editId="2EEFFD81">
            <wp:simplePos x="0" y="0"/>
            <wp:positionH relativeFrom="column">
              <wp:posOffset>4067175</wp:posOffset>
            </wp:positionH>
            <wp:positionV relativeFrom="paragraph">
              <wp:posOffset>-892810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4CF60" w14:textId="77777777" w:rsidR="0041082E" w:rsidRPr="003208DC" w:rsidRDefault="003208DC" w:rsidP="006556A1">
      <w:pPr>
        <w:spacing w:after="240" w:line="276" w:lineRule="auto"/>
        <w:ind w:left="-426" w:right="-568"/>
        <w:jc w:val="both"/>
        <w:rPr>
          <w:rFonts w:ascii="Arial" w:hAnsi="Arial" w:cs="Arial"/>
          <w:b/>
          <w:sz w:val="20"/>
          <w:szCs w:val="20"/>
        </w:rPr>
      </w:pPr>
      <w:r w:rsidRPr="003208DC">
        <w:rPr>
          <w:rFonts w:ascii="Arial" w:hAnsi="Arial" w:cs="Arial"/>
          <w:b/>
          <w:sz w:val="20"/>
          <w:szCs w:val="20"/>
        </w:rPr>
        <w:t>Programa destina-se a pessoas com mais de 50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208DC">
        <w:rPr>
          <w:rFonts w:ascii="Arial" w:hAnsi="Arial" w:cs="Arial"/>
          <w:b/>
          <w:sz w:val="20"/>
          <w:szCs w:val="20"/>
        </w:rPr>
        <w:t xml:space="preserve">anos e promove a </w:t>
      </w:r>
      <w:r>
        <w:rPr>
          <w:rFonts w:ascii="Arial" w:hAnsi="Arial" w:cs="Arial"/>
          <w:b/>
          <w:sz w:val="20"/>
          <w:szCs w:val="20"/>
        </w:rPr>
        <w:t>aprendizagem intergeracional</w:t>
      </w:r>
    </w:p>
    <w:p w14:paraId="3E3450B2" w14:textId="77777777" w:rsidR="00BC49DD" w:rsidRPr="008A1C36" w:rsidRDefault="003208DC" w:rsidP="00716D5F">
      <w:pPr>
        <w:spacing w:after="240" w:line="276" w:lineRule="auto"/>
        <w:ind w:left="-426" w:right="-5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IPL60+ abre inscrições para o novo ano letivo</w:t>
      </w:r>
    </w:p>
    <w:p w14:paraId="780886B1" w14:textId="42BDC6A2" w:rsidR="00EA3DF1" w:rsidRPr="00DF34CE" w:rsidRDefault="00DF34CE" w:rsidP="00DF34CE">
      <w:pPr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DF34CE">
        <w:rPr>
          <w:rFonts w:ascii="Arial" w:hAnsi="Arial" w:cs="Arial"/>
          <w:sz w:val="20"/>
          <w:szCs w:val="20"/>
        </w:rPr>
        <w:t>O</w:t>
      </w:r>
      <w:r w:rsidR="003208DC" w:rsidRPr="00DF34CE">
        <w:rPr>
          <w:rFonts w:ascii="Arial" w:hAnsi="Arial" w:cs="Arial"/>
          <w:sz w:val="20"/>
          <w:szCs w:val="20"/>
        </w:rPr>
        <w:t xml:space="preserve"> Programa IPL60+ do </w:t>
      </w:r>
      <w:r w:rsidRPr="00DF34CE">
        <w:rPr>
          <w:rFonts w:ascii="Arial" w:hAnsi="Arial" w:cs="Arial"/>
          <w:sz w:val="20"/>
          <w:szCs w:val="20"/>
        </w:rPr>
        <w:t>Politécnico</w:t>
      </w:r>
      <w:r w:rsidR="003208DC" w:rsidRPr="00DF34CE">
        <w:rPr>
          <w:rFonts w:ascii="Arial" w:hAnsi="Arial" w:cs="Arial"/>
          <w:sz w:val="20"/>
          <w:szCs w:val="20"/>
        </w:rPr>
        <w:t xml:space="preserve"> de Leiria começa a receber inscrições já esta segunda-feira, 1</w:t>
      </w:r>
      <w:r w:rsidR="00BE0FDF">
        <w:rPr>
          <w:rFonts w:ascii="Arial" w:hAnsi="Arial" w:cs="Arial"/>
          <w:sz w:val="20"/>
          <w:szCs w:val="20"/>
        </w:rPr>
        <w:t>9</w:t>
      </w:r>
      <w:r w:rsidR="003208DC" w:rsidRPr="00DF34CE">
        <w:rPr>
          <w:rFonts w:ascii="Arial" w:hAnsi="Arial" w:cs="Arial"/>
          <w:sz w:val="20"/>
          <w:szCs w:val="20"/>
        </w:rPr>
        <w:t xml:space="preserve"> de setembro. </w:t>
      </w:r>
      <w:r>
        <w:rPr>
          <w:rFonts w:ascii="Arial" w:hAnsi="Arial" w:cs="Arial"/>
          <w:sz w:val="20"/>
          <w:szCs w:val="20"/>
        </w:rPr>
        <w:t>D</w:t>
      </w:r>
      <w:r w:rsidR="003208DC" w:rsidRPr="00DF34CE">
        <w:rPr>
          <w:rFonts w:ascii="Arial" w:hAnsi="Arial" w:cs="Arial"/>
          <w:sz w:val="20"/>
          <w:szCs w:val="20"/>
        </w:rPr>
        <w:t xml:space="preserve">estina-se a indivíduos com mais de 50 anos, em situação de reforma, com o objetivo de promover a intergeracionalidade, partilhar e creditar saberes e experiências, e contribuir para um processo de envelhecimento pró-ativo. </w:t>
      </w:r>
      <w:r w:rsidRPr="00DF34CE">
        <w:rPr>
          <w:rFonts w:ascii="Arial" w:hAnsi="Arial" w:cs="Arial"/>
          <w:sz w:val="20"/>
          <w:szCs w:val="20"/>
        </w:rPr>
        <w:t>Os</w:t>
      </w:r>
      <w:r w:rsidR="003208DC" w:rsidRPr="00DF34CE">
        <w:rPr>
          <w:rFonts w:ascii="Arial" w:hAnsi="Arial" w:cs="Arial"/>
          <w:sz w:val="20"/>
          <w:szCs w:val="20"/>
        </w:rPr>
        <w:t xml:space="preserve"> </w:t>
      </w:r>
      <w:r w:rsidRPr="00DF34CE">
        <w:rPr>
          <w:rFonts w:ascii="Arial" w:hAnsi="Arial" w:cs="Arial"/>
          <w:sz w:val="20"/>
          <w:szCs w:val="20"/>
        </w:rPr>
        <w:t>inscritos</w:t>
      </w:r>
      <w:r w:rsidR="003208DC" w:rsidRPr="00DF34CE">
        <w:rPr>
          <w:rFonts w:ascii="Arial" w:hAnsi="Arial" w:cs="Arial"/>
          <w:sz w:val="20"/>
          <w:szCs w:val="20"/>
        </w:rPr>
        <w:t xml:space="preserve"> têm a possibilidade de </w:t>
      </w:r>
      <w:r w:rsidRPr="00DF34CE">
        <w:rPr>
          <w:rFonts w:ascii="Arial" w:hAnsi="Arial" w:cs="Arial"/>
          <w:sz w:val="20"/>
          <w:szCs w:val="20"/>
        </w:rPr>
        <w:t>frequentar</w:t>
      </w:r>
      <w:r w:rsidR="003208DC" w:rsidRPr="00DF34CE">
        <w:rPr>
          <w:rFonts w:ascii="Arial" w:hAnsi="Arial" w:cs="Arial"/>
          <w:sz w:val="20"/>
          <w:szCs w:val="20"/>
        </w:rPr>
        <w:t xml:space="preserve"> unidades curriculares de diversas </w:t>
      </w:r>
      <w:r w:rsidRPr="00DF34CE">
        <w:rPr>
          <w:rFonts w:ascii="Arial" w:hAnsi="Arial" w:cs="Arial"/>
          <w:sz w:val="20"/>
          <w:szCs w:val="20"/>
        </w:rPr>
        <w:t>licenciaturas</w:t>
      </w:r>
      <w:r w:rsidR="003208DC" w:rsidRPr="00DF34CE">
        <w:rPr>
          <w:rFonts w:ascii="Arial" w:hAnsi="Arial" w:cs="Arial"/>
          <w:sz w:val="20"/>
          <w:szCs w:val="20"/>
        </w:rPr>
        <w:t xml:space="preserve">, com ou sem </w:t>
      </w:r>
      <w:r w:rsidRPr="00DF34CE">
        <w:rPr>
          <w:rFonts w:ascii="Arial" w:hAnsi="Arial" w:cs="Arial"/>
          <w:sz w:val="20"/>
          <w:szCs w:val="20"/>
        </w:rPr>
        <w:t>avaliação</w:t>
      </w:r>
      <w:r w:rsidR="003208DC" w:rsidRPr="00DF34CE">
        <w:rPr>
          <w:rFonts w:ascii="Arial" w:hAnsi="Arial" w:cs="Arial"/>
          <w:sz w:val="20"/>
          <w:szCs w:val="20"/>
        </w:rPr>
        <w:t>, a</w:t>
      </w:r>
      <w:r w:rsidRPr="00DF34CE">
        <w:rPr>
          <w:rFonts w:ascii="Arial" w:hAnsi="Arial" w:cs="Arial"/>
          <w:sz w:val="20"/>
          <w:szCs w:val="20"/>
        </w:rPr>
        <w:t>lé</w:t>
      </w:r>
      <w:r w:rsidR="003208DC" w:rsidRPr="00DF34CE">
        <w:rPr>
          <w:rFonts w:ascii="Arial" w:hAnsi="Arial" w:cs="Arial"/>
          <w:sz w:val="20"/>
          <w:szCs w:val="20"/>
        </w:rPr>
        <w:t xml:space="preserve">m de </w:t>
      </w:r>
      <w:r w:rsidRPr="00DF34CE">
        <w:rPr>
          <w:rFonts w:ascii="Arial" w:hAnsi="Arial" w:cs="Arial"/>
          <w:sz w:val="20"/>
          <w:szCs w:val="20"/>
        </w:rPr>
        <w:t>integrarem</w:t>
      </w:r>
      <w:r w:rsidR="003208DC" w:rsidRPr="00DF34CE">
        <w:rPr>
          <w:rFonts w:ascii="Arial" w:hAnsi="Arial" w:cs="Arial"/>
          <w:sz w:val="20"/>
          <w:szCs w:val="20"/>
        </w:rPr>
        <w:t xml:space="preserve"> a comunidade académica</w:t>
      </w:r>
      <w:r w:rsidRPr="00DF34CE">
        <w:rPr>
          <w:rFonts w:ascii="Arial" w:hAnsi="Arial" w:cs="Arial"/>
          <w:sz w:val="20"/>
          <w:szCs w:val="20"/>
        </w:rPr>
        <w:t>, numa experiência verdadeiramente intergeracional.</w:t>
      </w:r>
    </w:p>
    <w:p w14:paraId="7A241FD2" w14:textId="77777777" w:rsidR="003208DC" w:rsidRPr="00DF34CE" w:rsidRDefault="003208DC" w:rsidP="00DF34CE">
      <w:pPr>
        <w:autoSpaceDE w:val="0"/>
        <w:autoSpaceDN w:val="0"/>
        <w:adjustRightInd w:val="0"/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DF34CE">
        <w:rPr>
          <w:rFonts w:ascii="Arial" w:hAnsi="Arial" w:cs="Arial"/>
          <w:sz w:val="20"/>
          <w:szCs w:val="20"/>
        </w:rPr>
        <w:t xml:space="preserve">Luísa Pimentel, </w:t>
      </w:r>
      <w:r w:rsidR="00DF34CE">
        <w:rPr>
          <w:rFonts w:ascii="Arial" w:hAnsi="Arial" w:cs="Arial"/>
          <w:sz w:val="20"/>
          <w:szCs w:val="20"/>
        </w:rPr>
        <w:t xml:space="preserve">docente do IPLeiria e </w:t>
      </w:r>
      <w:r w:rsidRPr="00DF34CE">
        <w:rPr>
          <w:rFonts w:ascii="Arial" w:hAnsi="Arial" w:cs="Arial"/>
          <w:sz w:val="20"/>
          <w:szCs w:val="20"/>
        </w:rPr>
        <w:t xml:space="preserve">coordenadora </w:t>
      </w:r>
      <w:r w:rsidR="00DF34CE">
        <w:rPr>
          <w:rFonts w:ascii="Arial" w:hAnsi="Arial" w:cs="Arial"/>
          <w:sz w:val="20"/>
          <w:szCs w:val="20"/>
        </w:rPr>
        <w:t>do Pr</w:t>
      </w:r>
      <w:r w:rsidRPr="00DF34CE">
        <w:rPr>
          <w:rFonts w:ascii="Arial" w:hAnsi="Arial" w:cs="Arial"/>
          <w:sz w:val="20"/>
          <w:szCs w:val="20"/>
        </w:rPr>
        <w:t>ograma, explica que «uma das principais missões do IPL60+ é contribuir para mudar o at</w:t>
      </w:r>
      <w:r w:rsidR="00716D5F">
        <w:rPr>
          <w:rFonts w:ascii="Arial" w:hAnsi="Arial" w:cs="Arial"/>
          <w:sz w:val="20"/>
          <w:szCs w:val="20"/>
        </w:rPr>
        <w:t>ual paradigma do envelhecimento</w:t>
      </w:r>
      <w:r w:rsidRPr="00DF34CE">
        <w:rPr>
          <w:rFonts w:ascii="Arial" w:hAnsi="Arial" w:cs="Arial"/>
          <w:sz w:val="20"/>
          <w:szCs w:val="20"/>
        </w:rPr>
        <w:t xml:space="preserve"> num sentido mais inclusivo, promovendo atividades de caráter formativo e sociocultural, envolvendo os indivíduos na construção e reconstrução dos seus percursos e projetos de vida. Pretende </w:t>
      </w:r>
      <w:r w:rsidR="00DF34CE" w:rsidRPr="00DF34CE">
        <w:rPr>
          <w:rFonts w:ascii="Arial" w:hAnsi="Arial" w:cs="Arial"/>
          <w:sz w:val="20"/>
          <w:szCs w:val="20"/>
        </w:rPr>
        <w:t>também</w:t>
      </w:r>
      <w:r w:rsidRPr="00DF34CE">
        <w:rPr>
          <w:rFonts w:ascii="Arial" w:hAnsi="Arial" w:cs="Arial"/>
          <w:sz w:val="20"/>
          <w:szCs w:val="20"/>
        </w:rPr>
        <w:t xml:space="preserve"> desenvolver atividades formativas e socioculturais que promovam a relação entre gerações, que fazem a efetiva diferença não </w:t>
      </w:r>
      <w:r w:rsidR="00DF34CE" w:rsidRPr="00DF34CE">
        <w:rPr>
          <w:rFonts w:ascii="Arial" w:hAnsi="Arial" w:cs="Arial"/>
          <w:sz w:val="20"/>
          <w:szCs w:val="20"/>
        </w:rPr>
        <w:t>só</w:t>
      </w:r>
      <w:r w:rsidRPr="00DF34CE">
        <w:rPr>
          <w:rFonts w:ascii="Arial" w:hAnsi="Arial" w:cs="Arial"/>
          <w:sz w:val="20"/>
          <w:szCs w:val="20"/>
        </w:rPr>
        <w:t xml:space="preserve"> no quotidiano dos </w:t>
      </w:r>
      <w:r w:rsidR="00DF34CE" w:rsidRPr="00DF34CE">
        <w:rPr>
          <w:rFonts w:ascii="Arial" w:hAnsi="Arial" w:cs="Arial"/>
          <w:sz w:val="20"/>
          <w:szCs w:val="20"/>
        </w:rPr>
        <w:t>s</w:t>
      </w:r>
      <w:r w:rsidR="00DF34CE">
        <w:rPr>
          <w:rFonts w:ascii="Arial" w:hAnsi="Arial" w:cs="Arial"/>
          <w:sz w:val="20"/>
          <w:szCs w:val="20"/>
        </w:rPr>
        <w:t>e</w:t>
      </w:r>
      <w:r w:rsidR="00DF34CE" w:rsidRPr="00DF34CE">
        <w:rPr>
          <w:rFonts w:ascii="Arial" w:hAnsi="Arial" w:cs="Arial"/>
          <w:sz w:val="20"/>
          <w:szCs w:val="20"/>
        </w:rPr>
        <w:t>niores</w:t>
      </w:r>
      <w:r w:rsidRPr="00DF34CE">
        <w:rPr>
          <w:rFonts w:ascii="Arial" w:hAnsi="Arial" w:cs="Arial"/>
          <w:sz w:val="20"/>
          <w:szCs w:val="20"/>
        </w:rPr>
        <w:t>, mas também na formação dos jovens, os profissionais do futuro»</w:t>
      </w:r>
    </w:p>
    <w:p w14:paraId="56E5AE4E" w14:textId="66530F88" w:rsidR="003208DC" w:rsidRDefault="00DF34CE" w:rsidP="00DF34CE">
      <w:pPr>
        <w:autoSpaceDE w:val="0"/>
        <w:autoSpaceDN w:val="0"/>
        <w:adjustRightInd w:val="0"/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DF34CE">
        <w:rPr>
          <w:rFonts w:ascii="Arial" w:hAnsi="Arial" w:cs="Arial"/>
          <w:sz w:val="20"/>
          <w:szCs w:val="20"/>
        </w:rPr>
        <w:t>A</w:t>
      </w:r>
      <w:r w:rsidR="003208DC" w:rsidRPr="00DF34CE">
        <w:rPr>
          <w:rFonts w:ascii="Arial" w:hAnsi="Arial" w:cs="Arial"/>
          <w:sz w:val="20"/>
          <w:szCs w:val="20"/>
        </w:rPr>
        <w:t xml:space="preserve"> </w:t>
      </w:r>
      <w:r w:rsidRPr="00DF34CE">
        <w:rPr>
          <w:rFonts w:ascii="Arial" w:hAnsi="Arial" w:cs="Arial"/>
          <w:sz w:val="20"/>
          <w:szCs w:val="20"/>
        </w:rPr>
        <w:t>coordenadora</w:t>
      </w:r>
      <w:r w:rsidR="003208DC" w:rsidRPr="00DF34CE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P</w:t>
      </w:r>
      <w:r w:rsidR="003208DC" w:rsidRPr="00DF34CE">
        <w:rPr>
          <w:rFonts w:ascii="Arial" w:hAnsi="Arial" w:cs="Arial"/>
          <w:sz w:val="20"/>
          <w:szCs w:val="20"/>
        </w:rPr>
        <w:t>rograma esclarece ainda que o IPL 60+ é «uma iniciativa distinta das universidades de terceira idade, pois coloca efetivamente em contacto, dentro e fora da sala de aula, estudantes jovens e estudantes seniores, pretendendo contribuir para uma mudança de atitudes face ao processo de envelhecimento, à ideia de reforma</w:t>
      </w:r>
      <w:r>
        <w:rPr>
          <w:rFonts w:ascii="Arial" w:hAnsi="Arial" w:cs="Arial"/>
          <w:sz w:val="20"/>
          <w:szCs w:val="20"/>
        </w:rPr>
        <w:t>,</w:t>
      </w:r>
      <w:r w:rsidR="003208DC" w:rsidRPr="00DF34CE">
        <w:rPr>
          <w:rFonts w:ascii="Arial" w:hAnsi="Arial" w:cs="Arial"/>
          <w:sz w:val="20"/>
          <w:szCs w:val="20"/>
        </w:rPr>
        <w:t xml:space="preserve"> e ao papel das pessoas mais velhas nas sociedades contemporâneas. Por outro lado, visa estender os domínios do saber aos seniores, dando-lhes oportunidades de acesso ao ensino superior, num registo de aprendizagem ao longo da vida». </w:t>
      </w:r>
      <w:r w:rsidR="00BE0FDF">
        <w:rPr>
          <w:rFonts w:ascii="Arial" w:hAnsi="Arial" w:cs="Arial"/>
          <w:sz w:val="20"/>
          <w:szCs w:val="20"/>
        </w:rPr>
        <w:t>M</w:t>
      </w:r>
      <w:r w:rsidRPr="00DF34CE">
        <w:rPr>
          <w:rFonts w:ascii="Arial" w:hAnsi="Arial" w:cs="Arial"/>
          <w:sz w:val="20"/>
          <w:szCs w:val="20"/>
        </w:rPr>
        <w:t>ais</w:t>
      </w:r>
      <w:r w:rsidR="003208DC" w:rsidRPr="00DF34CE">
        <w:rPr>
          <w:rFonts w:ascii="Arial" w:hAnsi="Arial" w:cs="Arial"/>
          <w:sz w:val="20"/>
          <w:szCs w:val="20"/>
        </w:rPr>
        <w:t xml:space="preserve"> que uma mera ocupação </w:t>
      </w:r>
      <w:r w:rsidRPr="00DF34CE">
        <w:rPr>
          <w:rFonts w:ascii="Arial" w:hAnsi="Arial" w:cs="Arial"/>
          <w:sz w:val="20"/>
          <w:szCs w:val="20"/>
        </w:rPr>
        <w:t>dos</w:t>
      </w:r>
      <w:r w:rsidR="003208DC" w:rsidRPr="00DF34CE">
        <w:rPr>
          <w:rFonts w:ascii="Arial" w:hAnsi="Arial" w:cs="Arial"/>
          <w:sz w:val="20"/>
          <w:szCs w:val="20"/>
        </w:rPr>
        <w:t xml:space="preserve"> seus </w:t>
      </w:r>
      <w:r w:rsidRPr="00DF34CE">
        <w:rPr>
          <w:rFonts w:ascii="Arial" w:hAnsi="Arial" w:cs="Arial"/>
          <w:sz w:val="20"/>
          <w:szCs w:val="20"/>
        </w:rPr>
        <w:t xml:space="preserve">dias, </w:t>
      </w:r>
      <w:r w:rsidR="00BE0FDF">
        <w:rPr>
          <w:rFonts w:ascii="Arial" w:hAnsi="Arial" w:cs="Arial"/>
          <w:sz w:val="20"/>
          <w:szCs w:val="20"/>
        </w:rPr>
        <w:t xml:space="preserve">o IPL60+ significa </w:t>
      </w:r>
      <w:r w:rsidR="003208DC" w:rsidRPr="00DF34CE">
        <w:rPr>
          <w:rFonts w:ascii="Arial" w:hAnsi="Arial" w:cs="Arial"/>
          <w:sz w:val="20"/>
          <w:szCs w:val="20"/>
        </w:rPr>
        <w:t xml:space="preserve">voltar a estudar, regressar </w:t>
      </w:r>
      <w:r w:rsidR="00BE0FDF">
        <w:rPr>
          <w:rFonts w:ascii="Arial" w:hAnsi="Arial" w:cs="Arial"/>
          <w:sz w:val="20"/>
          <w:szCs w:val="20"/>
        </w:rPr>
        <w:t>ao</w:t>
      </w:r>
      <w:r w:rsidR="003208DC" w:rsidRPr="00DF34CE">
        <w:rPr>
          <w:rFonts w:ascii="Arial" w:hAnsi="Arial" w:cs="Arial"/>
          <w:sz w:val="20"/>
          <w:szCs w:val="20"/>
        </w:rPr>
        <w:t xml:space="preserve"> estado de </w:t>
      </w:r>
      <w:r w:rsidRPr="00DF34CE">
        <w:rPr>
          <w:rFonts w:ascii="Arial" w:hAnsi="Arial" w:cs="Arial"/>
          <w:sz w:val="20"/>
          <w:szCs w:val="20"/>
        </w:rPr>
        <w:t>espírito</w:t>
      </w:r>
      <w:r w:rsidR="003208DC" w:rsidRPr="00DF34CE">
        <w:rPr>
          <w:rFonts w:ascii="Arial" w:hAnsi="Arial" w:cs="Arial"/>
          <w:sz w:val="20"/>
          <w:szCs w:val="20"/>
        </w:rPr>
        <w:t xml:space="preserve"> de permanente</w:t>
      </w:r>
      <w:r>
        <w:rPr>
          <w:rFonts w:ascii="Arial" w:hAnsi="Arial" w:cs="Arial"/>
          <w:sz w:val="20"/>
          <w:szCs w:val="20"/>
        </w:rPr>
        <w:t xml:space="preserve"> colocar </w:t>
      </w:r>
      <w:r w:rsidR="00716D5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questões, </w:t>
      </w:r>
      <w:r w:rsidR="003208DC" w:rsidRPr="00DF34CE">
        <w:rPr>
          <w:rFonts w:ascii="Arial" w:hAnsi="Arial" w:cs="Arial"/>
          <w:sz w:val="20"/>
          <w:szCs w:val="20"/>
        </w:rPr>
        <w:t>troca</w:t>
      </w:r>
      <w:r w:rsidR="00BE0FDF">
        <w:rPr>
          <w:rFonts w:ascii="Arial" w:hAnsi="Arial" w:cs="Arial"/>
          <w:sz w:val="20"/>
          <w:szCs w:val="20"/>
        </w:rPr>
        <w:t xml:space="preserve"> de</w:t>
      </w:r>
      <w:r w:rsidR="003208DC" w:rsidRPr="00DF34CE">
        <w:rPr>
          <w:rFonts w:ascii="Arial" w:hAnsi="Arial" w:cs="Arial"/>
          <w:sz w:val="20"/>
          <w:szCs w:val="20"/>
        </w:rPr>
        <w:t xml:space="preserve"> ideias, </w:t>
      </w:r>
      <w:r w:rsidR="00BE0FDF">
        <w:rPr>
          <w:rFonts w:ascii="Arial" w:hAnsi="Arial" w:cs="Arial"/>
          <w:sz w:val="20"/>
          <w:szCs w:val="20"/>
        </w:rPr>
        <w:t>promoção de</w:t>
      </w:r>
      <w:r>
        <w:rPr>
          <w:rFonts w:ascii="Arial" w:hAnsi="Arial" w:cs="Arial"/>
          <w:sz w:val="20"/>
          <w:szCs w:val="20"/>
        </w:rPr>
        <w:t xml:space="preserve"> </w:t>
      </w:r>
      <w:r w:rsidR="003208DC" w:rsidRPr="00DF34CE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á</w:t>
      </w:r>
      <w:r w:rsidR="003208DC" w:rsidRPr="00DF34CE">
        <w:rPr>
          <w:rFonts w:ascii="Arial" w:hAnsi="Arial" w:cs="Arial"/>
          <w:sz w:val="20"/>
          <w:szCs w:val="20"/>
        </w:rPr>
        <w:t xml:space="preserve">logo, </w:t>
      </w:r>
      <w:r w:rsidR="00BE0FDF">
        <w:rPr>
          <w:rFonts w:ascii="Arial" w:hAnsi="Arial" w:cs="Arial"/>
          <w:sz w:val="20"/>
          <w:szCs w:val="20"/>
        </w:rPr>
        <w:t xml:space="preserve">e estímulo da </w:t>
      </w:r>
      <w:r w:rsidR="003208DC" w:rsidRPr="00DF34CE">
        <w:rPr>
          <w:rFonts w:ascii="Arial" w:hAnsi="Arial" w:cs="Arial"/>
          <w:sz w:val="20"/>
          <w:szCs w:val="20"/>
        </w:rPr>
        <w:t>criatividade</w:t>
      </w:r>
      <w:r>
        <w:rPr>
          <w:rFonts w:ascii="Arial" w:hAnsi="Arial" w:cs="Arial"/>
          <w:sz w:val="20"/>
          <w:szCs w:val="20"/>
        </w:rPr>
        <w:t xml:space="preserve"> e</w:t>
      </w:r>
      <w:r w:rsidR="003208DC" w:rsidRPr="00DF34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="00BE0FDF">
        <w:rPr>
          <w:rFonts w:ascii="Arial" w:hAnsi="Arial" w:cs="Arial"/>
          <w:sz w:val="20"/>
          <w:szCs w:val="20"/>
        </w:rPr>
        <w:t>inovação.</w:t>
      </w:r>
    </w:p>
    <w:p w14:paraId="445CB948" w14:textId="77777777" w:rsidR="00DF34CE" w:rsidRPr="00DF34CE" w:rsidRDefault="00DF34CE" w:rsidP="00DF34CE">
      <w:pPr>
        <w:autoSpaceDE w:val="0"/>
        <w:autoSpaceDN w:val="0"/>
        <w:adjustRightInd w:val="0"/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DF34CE">
        <w:rPr>
          <w:rFonts w:ascii="Arial" w:hAnsi="Arial" w:cs="Arial"/>
          <w:sz w:val="20"/>
          <w:szCs w:val="20"/>
        </w:rPr>
        <w:t xml:space="preserve">Os estudantes seniores podem frequentar até </w:t>
      </w:r>
      <w:r>
        <w:rPr>
          <w:rFonts w:ascii="Arial" w:hAnsi="Arial" w:cs="Arial"/>
          <w:sz w:val="20"/>
          <w:szCs w:val="20"/>
        </w:rPr>
        <w:t>cinco</w:t>
      </w:r>
      <w:r w:rsidRPr="00DF34CE">
        <w:rPr>
          <w:rFonts w:ascii="Arial" w:hAnsi="Arial" w:cs="Arial"/>
          <w:sz w:val="20"/>
          <w:szCs w:val="20"/>
        </w:rPr>
        <w:t xml:space="preserve"> unidades curriculares dos diversos cursos de licenciatura ministrados nas cinco escolas do Politécnico de Leiria, podendo submeter-se a avaliação, se assim o desejarem. Têm também à sua disposição unidades curriculares e projetos específicos do Programa IPL60+, como Inglês, TIC (de iniciação e de nível intermédio) e Atividade Física. Neste caso, as turmas são constituídas exclusivamente por seniores, ainda que, em particular nas turmas de TIC, possam ter o apoio de jovens que</w:t>
      </w:r>
      <w:r w:rsidR="00716D5F">
        <w:rPr>
          <w:rFonts w:ascii="Arial" w:hAnsi="Arial" w:cs="Arial"/>
          <w:sz w:val="20"/>
          <w:szCs w:val="20"/>
        </w:rPr>
        <w:t>,</w:t>
      </w:r>
      <w:r w:rsidRPr="00DF34CE">
        <w:rPr>
          <w:rFonts w:ascii="Arial" w:hAnsi="Arial" w:cs="Arial"/>
          <w:sz w:val="20"/>
          <w:szCs w:val="20"/>
        </w:rPr>
        <w:t xml:space="preserve"> a título voluntário</w:t>
      </w:r>
      <w:r w:rsidR="00716D5F">
        <w:rPr>
          <w:rFonts w:ascii="Arial" w:hAnsi="Arial" w:cs="Arial"/>
          <w:sz w:val="20"/>
          <w:szCs w:val="20"/>
        </w:rPr>
        <w:t>,</w:t>
      </w:r>
      <w:r w:rsidRPr="00DF34CE">
        <w:rPr>
          <w:rFonts w:ascii="Arial" w:hAnsi="Arial" w:cs="Arial"/>
          <w:sz w:val="20"/>
          <w:szCs w:val="20"/>
        </w:rPr>
        <w:t xml:space="preserve"> contribuem para facilitar o processo de aprendizagem. </w:t>
      </w:r>
    </w:p>
    <w:p w14:paraId="343CDBEB" w14:textId="77777777" w:rsidR="003208DC" w:rsidRPr="00DF34CE" w:rsidRDefault="00C57AF0" w:rsidP="00DF34CE">
      <w:pPr>
        <w:pStyle w:val="FootnoteText"/>
        <w:spacing w:after="240" w:line="276" w:lineRule="auto"/>
        <w:ind w:left="-426" w:right="-568"/>
        <w:jc w:val="both"/>
        <w:rPr>
          <w:rFonts w:ascii="Arial" w:hAnsi="Arial" w:cs="Arial"/>
        </w:rPr>
      </w:pPr>
      <w:r w:rsidRPr="00DF34CE">
        <w:rPr>
          <w:rFonts w:ascii="Arial" w:hAnsi="Arial" w:cs="Arial"/>
        </w:rPr>
        <w:t>Além</w:t>
      </w:r>
      <w:r w:rsidR="003208DC" w:rsidRPr="00DF34CE">
        <w:rPr>
          <w:rFonts w:ascii="Arial" w:hAnsi="Arial" w:cs="Arial"/>
        </w:rPr>
        <w:t xml:space="preserve"> da aposta na vertente académica, </w:t>
      </w:r>
      <w:r w:rsidR="00DF34CE" w:rsidRPr="00DF34CE">
        <w:rPr>
          <w:rFonts w:ascii="Arial" w:hAnsi="Arial" w:cs="Arial"/>
        </w:rPr>
        <w:t xml:space="preserve">o IPL60+ </w:t>
      </w:r>
      <w:r w:rsidR="003208DC" w:rsidRPr="00DF34CE">
        <w:rPr>
          <w:rFonts w:ascii="Arial" w:hAnsi="Arial" w:cs="Arial"/>
        </w:rPr>
        <w:t xml:space="preserve">tem incentivado os estudantes </w:t>
      </w:r>
      <w:r>
        <w:rPr>
          <w:rFonts w:ascii="Arial" w:hAnsi="Arial" w:cs="Arial"/>
        </w:rPr>
        <w:t xml:space="preserve">a participarem ou dinamizarem </w:t>
      </w:r>
      <w:r w:rsidR="003208DC" w:rsidRPr="00DF34CE">
        <w:rPr>
          <w:rFonts w:ascii="Arial" w:hAnsi="Arial" w:cs="Arial"/>
        </w:rPr>
        <w:t>um conjunto de iniciativas próprias, quer de caráter formativo, quer recreativo, sendo disso exemplo a SessenTuna, o Grupo de Artes Cénicas, o Clube de Leitura e de Escrita</w:t>
      </w:r>
      <w:r>
        <w:rPr>
          <w:rFonts w:ascii="Arial" w:hAnsi="Arial" w:cs="Arial"/>
        </w:rPr>
        <w:t>,</w:t>
      </w:r>
      <w:r w:rsidR="003208DC" w:rsidRPr="00DF3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3208DC" w:rsidRPr="00DF34CE">
        <w:rPr>
          <w:rFonts w:ascii="Arial" w:hAnsi="Arial" w:cs="Arial"/>
        </w:rPr>
        <w:t xml:space="preserve"> a oficina de Artes Plásticas. Estas e outras atividades resultam dos interesses e da iniciativa dos seniores, mas também de propostas apresentadas por estudantes de licenciatura e de mestrado que realizam estágios ou trabalhos de investigação no âmbito do Programa. </w:t>
      </w:r>
    </w:p>
    <w:p w14:paraId="1DCD9B44" w14:textId="77777777" w:rsidR="003208DC" w:rsidRPr="00DF34CE" w:rsidRDefault="00DF34CE" w:rsidP="00DF34CE">
      <w:pPr>
        <w:autoSpaceDE w:val="0"/>
        <w:autoSpaceDN w:val="0"/>
        <w:adjustRightInd w:val="0"/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DF34CE">
        <w:rPr>
          <w:rFonts w:ascii="Arial" w:hAnsi="Arial" w:cs="Arial"/>
          <w:sz w:val="20"/>
          <w:szCs w:val="20"/>
        </w:rPr>
        <w:t xml:space="preserve">O IPL 60+ nasceu em março de 2008, e no ano letivo 2015-2016 contou com 96 estudantes. </w:t>
      </w:r>
      <w:r w:rsidR="003208DC" w:rsidRPr="00DF34CE">
        <w:rPr>
          <w:rFonts w:ascii="Arial" w:hAnsi="Arial" w:cs="Arial"/>
          <w:sz w:val="20"/>
          <w:szCs w:val="20"/>
        </w:rPr>
        <w:t xml:space="preserve">Os seniores inscrevem-se por diversos motivos, quer de convivência, quer de obtenção de conhecimentos e procura de desenvolvimento intelectual. </w:t>
      </w:r>
    </w:p>
    <w:p w14:paraId="73CA51D2" w14:textId="131FCF56" w:rsidR="00DF34CE" w:rsidRPr="00C57AF0" w:rsidRDefault="00C57AF0" w:rsidP="00BE0FDF">
      <w:pPr>
        <w:autoSpaceDE w:val="0"/>
        <w:autoSpaceDN w:val="0"/>
        <w:adjustRightInd w:val="0"/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DF34CE">
        <w:rPr>
          <w:rFonts w:ascii="Arial" w:hAnsi="Arial" w:cs="Arial"/>
          <w:sz w:val="20"/>
          <w:szCs w:val="20"/>
        </w:rPr>
        <w:t>As</w:t>
      </w:r>
      <w:r w:rsidR="00DF34CE" w:rsidRPr="00DF34CE">
        <w:rPr>
          <w:rFonts w:ascii="Arial" w:hAnsi="Arial" w:cs="Arial"/>
          <w:sz w:val="20"/>
          <w:szCs w:val="20"/>
        </w:rPr>
        <w:t xml:space="preserve"> </w:t>
      </w:r>
      <w:r w:rsidRPr="00DF34CE">
        <w:rPr>
          <w:rFonts w:ascii="Arial" w:hAnsi="Arial" w:cs="Arial"/>
          <w:sz w:val="20"/>
          <w:szCs w:val="20"/>
        </w:rPr>
        <w:t>inscrições</w:t>
      </w:r>
      <w:r w:rsidR="00DF34CE" w:rsidRPr="00DF34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DF34CE" w:rsidRPr="00DF34CE">
        <w:rPr>
          <w:rFonts w:ascii="Arial" w:hAnsi="Arial" w:cs="Arial"/>
          <w:sz w:val="20"/>
          <w:szCs w:val="20"/>
        </w:rPr>
        <w:t xml:space="preserve">ara o IPL60+ </w:t>
      </w:r>
      <w:r w:rsidRPr="00DF34CE">
        <w:rPr>
          <w:rFonts w:ascii="Arial" w:hAnsi="Arial" w:cs="Arial"/>
          <w:sz w:val="20"/>
          <w:szCs w:val="20"/>
        </w:rPr>
        <w:t>estão</w:t>
      </w:r>
      <w:r w:rsidR="00DF34CE" w:rsidRPr="00DF34CE">
        <w:rPr>
          <w:rFonts w:ascii="Arial" w:hAnsi="Arial" w:cs="Arial"/>
          <w:sz w:val="20"/>
          <w:szCs w:val="20"/>
        </w:rPr>
        <w:t xml:space="preserve"> abertas até </w:t>
      </w:r>
      <w:r w:rsidR="00BE0FD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de </w:t>
      </w:r>
      <w:r w:rsidR="00BE0FDF">
        <w:rPr>
          <w:rFonts w:ascii="Arial" w:hAnsi="Arial" w:cs="Arial"/>
          <w:sz w:val="20"/>
          <w:szCs w:val="20"/>
        </w:rPr>
        <w:t>outubro</w:t>
      </w:r>
      <w:r>
        <w:rPr>
          <w:rFonts w:ascii="Arial" w:hAnsi="Arial" w:cs="Arial"/>
          <w:sz w:val="20"/>
          <w:szCs w:val="20"/>
        </w:rPr>
        <w:t xml:space="preserve">, e podem ser feitas </w:t>
      </w:r>
      <w:r w:rsidR="00BE0FDF">
        <w:rPr>
          <w:rFonts w:ascii="Arial" w:hAnsi="Arial" w:cs="Arial"/>
          <w:sz w:val="20"/>
          <w:szCs w:val="20"/>
        </w:rPr>
        <w:t>no gabinete de atendimento na Escola Superior de Educação e Ciências Sociais</w:t>
      </w:r>
      <w:r w:rsidR="00BE0FDF">
        <w:rPr>
          <w:rStyle w:val="CommentReference"/>
        </w:rPr>
        <w:t>.</w:t>
      </w:r>
    </w:p>
    <w:p w14:paraId="33B1E87D" w14:textId="3386C6DB" w:rsidR="0041082E" w:rsidRPr="008A1C36" w:rsidRDefault="0041082E" w:rsidP="006556A1">
      <w:pPr>
        <w:spacing w:after="240" w:line="276" w:lineRule="auto"/>
        <w:ind w:left="-426" w:right="-568"/>
        <w:jc w:val="both"/>
        <w:rPr>
          <w:rFonts w:ascii="Arial" w:hAnsi="Arial" w:cs="Arial"/>
          <w:b/>
          <w:sz w:val="20"/>
          <w:szCs w:val="20"/>
        </w:rPr>
      </w:pPr>
      <w:r w:rsidRPr="008A1C36">
        <w:rPr>
          <w:rFonts w:ascii="Arial" w:hAnsi="Arial" w:cs="Arial"/>
          <w:b/>
          <w:sz w:val="20"/>
          <w:szCs w:val="20"/>
        </w:rPr>
        <w:t xml:space="preserve">Leiria, </w:t>
      </w:r>
      <w:r w:rsidR="00BF7F66">
        <w:rPr>
          <w:rFonts w:ascii="Arial" w:hAnsi="Arial" w:cs="Arial"/>
          <w:b/>
          <w:sz w:val="20"/>
          <w:szCs w:val="20"/>
        </w:rPr>
        <w:t>1</w:t>
      </w:r>
      <w:r w:rsidR="00BE0FDF">
        <w:rPr>
          <w:rFonts w:ascii="Arial" w:hAnsi="Arial" w:cs="Arial"/>
          <w:b/>
          <w:sz w:val="20"/>
          <w:szCs w:val="20"/>
        </w:rPr>
        <w:t xml:space="preserve">9 </w:t>
      </w:r>
      <w:r w:rsidRPr="008A1C36">
        <w:rPr>
          <w:rFonts w:ascii="Arial" w:hAnsi="Arial" w:cs="Arial"/>
          <w:b/>
          <w:sz w:val="20"/>
          <w:szCs w:val="20"/>
        </w:rPr>
        <w:t xml:space="preserve">de </w:t>
      </w:r>
      <w:r w:rsidR="00BF7F66">
        <w:rPr>
          <w:rFonts w:ascii="Arial" w:hAnsi="Arial" w:cs="Arial"/>
          <w:b/>
          <w:sz w:val="20"/>
          <w:szCs w:val="20"/>
        </w:rPr>
        <w:t>setembro</w:t>
      </w:r>
      <w:r w:rsidR="009216F9" w:rsidRPr="008A1C36">
        <w:rPr>
          <w:rFonts w:ascii="Arial" w:hAnsi="Arial" w:cs="Arial"/>
          <w:b/>
          <w:sz w:val="20"/>
          <w:szCs w:val="20"/>
        </w:rPr>
        <w:t xml:space="preserve"> de</w:t>
      </w:r>
      <w:r w:rsidRPr="008A1C36">
        <w:rPr>
          <w:rFonts w:ascii="Arial" w:hAnsi="Arial" w:cs="Arial"/>
          <w:b/>
          <w:sz w:val="20"/>
          <w:szCs w:val="20"/>
        </w:rPr>
        <w:t xml:space="preserve"> 2016</w:t>
      </w:r>
    </w:p>
    <w:p w14:paraId="54FE1910" w14:textId="77777777" w:rsidR="0041082E" w:rsidRDefault="0041082E" w:rsidP="006556A1">
      <w:pPr>
        <w:spacing w:line="276" w:lineRule="auto"/>
        <w:ind w:left="-426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Para mais informações contactar:</w:t>
      </w:r>
    </w:p>
    <w:p w14:paraId="33145387" w14:textId="77777777" w:rsidR="0041082E" w:rsidRPr="001A78C7" w:rsidRDefault="0041082E" w:rsidP="006556A1">
      <w:pPr>
        <w:spacing w:line="276" w:lineRule="auto"/>
        <w:ind w:left="-426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2DD53E48" w14:textId="77777777" w:rsidR="0041082E" w:rsidRDefault="0041082E" w:rsidP="006556A1">
      <w:pPr>
        <w:spacing w:line="276" w:lineRule="auto"/>
        <w:ind w:left="-426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8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14:paraId="68C31AA2" w14:textId="77777777" w:rsidR="004C7080" w:rsidRDefault="0041082E" w:rsidP="006556A1">
      <w:pPr>
        <w:spacing w:line="276" w:lineRule="auto"/>
        <w:ind w:left="-426" w:right="-568"/>
        <w:jc w:val="both"/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9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sectPr w:rsidR="004C7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C69"/>
    <w:multiLevelType w:val="hybridMultilevel"/>
    <w:tmpl w:val="FF8C58B6"/>
    <w:lvl w:ilvl="0" w:tplc="0816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0B84DCE"/>
    <w:multiLevelType w:val="hybridMultilevel"/>
    <w:tmpl w:val="2AE630E2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FFC6B8D"/>
    <w:multiLevelType w:val="hybridMultilevel"/>
    <w:tmpl w:val="B406F176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5B52742"/>
    <w:multiLevelType w:val="hybridMultilevel"/>
    <w:tmpl w:val="84E01AAC"/>
    <w:lvl w:ilvl="0" w:tplc="0816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1152"/>
    <w:rsid w:val="00042BA8"/>
    <w:rsid w:val="00052B71"/>
    <w:rsid w:val="0007021B"/>
    <w:rsid w:val="0007369F"/>
    <w:rsid w:val="00085D22"/>
    <w:rsid w:val="000864BB"/>
    <w:rsid w:val="000959EB"/>
    <w:rsid w:val="000A6C5D"/>
    <w:rsid w:val="000C67B4"/>
    <w:rsid w:val="000D3924"/>
    <w:rsid w:val="00105EF8"/>
    <w:rsid w:val="0011526F"/>
    <w:rsid w:val="00143BE5"/>
    <w:rsid w:val="0015447C"/>
    <w:rsid w:val="00160D33"/>
    <w:rsid w:val="001610FE"/>
    <w:rsid w:val="00165C9C"/>
    <w:rsid w:val="00186596"/>
    <w:rsid w:val="00190033"/>
    <w:rsid w:val="001F2B50"/>
    <w:rsid w:val="002017D6"/>
    <w:rsid w:val="00202AE4"/>
    <w:rsid w:val="0021028C"/>
    <w:rsid w:val="00210E31"/>
    <w:rsid w:val="00213970"/>
    <w:rsid w:val="00241B09"/>
    <w:rsid w:val="00286635"/>
    <w:rsid w:val="00286D13"/>
    <w:rsid w:val="00286DD9"/>
    <w:rsid w:val="002A5D2F"/>
    <w:rsid w:val="002A7105"/>
    <w:rsid w:val="002D1CFC"/>
    <w:rsid w:val="002E47EE"/>
    <w:rsid w:val="002E5070"/>
    <w:rsid w:val="003020C7"/>
    <w:rsid w:val="003108F0"/>
    <w:rsid w:val="003125D5"/>
    <w:rsid w:val="003208DC"/>
    <w:rsid w:val="00336EF5"/>
    <w:rsid w:val="00343181"/>
    <w:rsid w:val="00351EC3"/>
    <w:rsid w:val="00353CC1"/>
    <w:rsid w:val="003541AC"/>
    <w:rsid w:val="00355FEB"/>
    <w:rsid w:val="003602CD"/>
    <w:rsid w:val="003873AD"/>
    <w:rsid w:val="003A5557"/>
    <w:rsid w:val="003B39E0"/>
    <w:rsid w:val="003B53BC"/>
    <w:rsid w:val="003C6ACD"/>
    <w:rsid w:val="00404F0A"/>
    <w:rsid w:val="004073E4"/>
    <w:rsid w:val="0040776C"/>
    <w:rsid w:val="0041082E"/>
    <w:rsid w:val="00417F98"/>
    <w:rsid w:val="00424B08"/>
    <w:rsid w:val="00473587"/>
    <w:rsid w:val="004738EB"/>
    <w:rsid w:val="004845D8"/>
    <w:rsid w:val="00497224"/>
    <w:rsid w:val="004B7002"/>
    <w:rsid w:val="004C1AA6"/>
    <w:rsid w:val="004C424C"/>
    <w:rsid w:val="004C7080"/>
    <w:rsid w:val="004E1687"/>
    <w:rsid w:val="004F49F0"/>
    <w:rsid w:val="005123B9"/>
    <w:rsid w:val="00517FBE"/>
    <w:rsid w:val="00526E0A"/>
    <w:rsid w:val="00534F1D"/>
    <w:rsid w:val="00536B3D"/>
    <w:rsid w:val="00553EC9"/>
    <w:rsid w:val="00555DB9"/>
    <w:rsid w:val="00560870"/>
    <w:rsid w:val="00571C9D"/>
    <w:rsid w:val="0058795E"/>
    <w:rsid w:val="005972A7"/>
    <w:rsid w:val="005A0ECC"/>
    <w:rsid w:val="005B1386"/>
    <w:rsid w:val="005D15C9"/>
    <w:rsid w:val="005E487D"/>
    <w:rsid w:val="005F0C1A"/>
    <w:rsid w:val="00601911"/>
    <w:rsid w:val="0060751C"/>
    <w:rsid w:val="0060756C"/>
    <w:rsid w:val="00631BF9"/>
    <w:rsid w:val="00641F22"/>
    <w:rsid w:val="006556A1"/>
    <w:rsid w:val="00660DB2"/>
    <w:rsid w:val="0066414B"/>
    <w:rsid w:val="006748B9"/>
    <w:rsid w:val="00687829"/>
    <w:rsid w:val="006F45AC"/>
    <w:rsid w:val="00716484"/>
    <w:rsid w:val="00716D5F"/>
    <w:rsid w:val="00791322"/>
    <w:rsid w:val="007A1C53"/>
    <w:rsid w:val="007B6DBA"/>
    <w:rsid w:val="007D6A9E"/>
    <w:rsid w:val="007D793F"/>
    <w:rsid w:val="00812422"/>
    <w:rsid w:val="00825594"/>
    <w:rsid w:val="00827DE3"/>
    <w:rsid w:val="00863F91"/>
    <w:rsid w:val="008708FF"/>
    <w:rsid w:val="008A1C36"/>
    <w:rsid w:val="008D7977"/>
    <w:rsid w:val="008F4B97"/>
    <w:rsid w:val="00900ED8"/>
    <w:rsid w:val="009168CB"/>
    <w:rsid w:val="009216F9"/>
    <w:rsid w:val="00926056"/>
    <w:rsid w:val="0093250D"/>
    <w:rsid w:val="00935038"/>
    <w:rsid w:val="00955A53"/>
    <w:rsid w:val="00993FB1"/>
    <w:rsid w:val="00995569"/>
    <w:rsid w:val="009C5FB4"/>
    <w:rsid w:val="009D0826"/>
    <w:rsid w:val="009E3BE0"/>
    <w:rsid w:val="009F4DCE"/>
    <w:rsid w:val="009F5B00"/>
    <w:rsid w:val="00A558EE"/>
    <w:rsid w:val="00A56271"/>
    <w:rsid w:val="00A6068A"/>
    <w:rsid w:val="00A65D33"/>
    <w:rsid w:val="00AA51FD"/>
    <w:rsid w:val="00AB6F9E"/>
    <w:rsid w:val="00AC06BF"/>
    <w:rsid w:val="00AC329C"/>
    <w:rsid w:val="00AC3355"/>
    <w:rsid w:val="00AC4C94"/>
    <w:rsid w:val="00AD4F71"/>
    <w:rsid w:val="00AE519B"/>
    <w:rsid w:val="00B13117"/>
    <w:rsid w:val="00B5312C"/>
    <w:rsid w:val="00B569C5"/>
    <w:rsid w:val="00B74DBA"/>
    <w:rsid w:val="00B82DCA"/>
    <w:rsid w:val="00B84B3B"/>
    <w:rsid w:val="00B939F2"/>
    <w:rsid w:val="00BA26E1"/>
    <w:rsid w:val="00BA59F3"/>
    <w:rsid w:val="00BC49DD"/>
    <w:rsid w:val="00BD39FF"/>
    <w:rsid w:val="00BD74CA"/>
    <w:rsid w:val="00BE06FB"/>
    <w:rsid w:val="00BE0FDF"/>
    <w:rsid w:val="00BF02B3"/>
    <w:rsid w:val="00BF1FC5"/>
    <w:rsid w:val="00BF2934"/>
    <w:rsid w:val="00BF7F66"/>
    <w:rsid w:val="00C025F6"/>
    <w:rsid w:val="00C21DB8"/>
    <w:rsid w:val="00C247E7"/>
    <w:rsid w:val="00C312DF"/>
    <w:rsid w:val="00C3194F"/>
    <w:rsid w:val="00C32B14"/>
    <w:rsid w:val="00C33B7B"/>
    <w:rsid w:val="00C54292"/>
    <w:rsid w:val="00C57AF0"/>
    <w:rsid w:val="00C61947"/>
    <w:rsid w:val="00C83732"/>
    <w:rsid w:val="00CA1CA4"/>
    <w:rsid w:val="00CA5F44"/>
    <w:rsid w:val="00CA7617"/>
    <w:rsid w:val="00CD4E8E"/>
    <w:rsid w:val="00CE6BFA"/>
    <w:rsid w:val="00CF3375"/>
    <w:rsid w:val="00CF3A8B"/>
    <w:rsid w:val="00D03C20"/>
    <w:rsid w:val="00D30643"/>
    <w:rsid w:val="00D479C7"/>
    <w:rsid w:val="00D75271"/>
    <w:rsid w:val="00D75B7D"/>
    <w:rsid w:val="00D853A1"/>
    <w:rsid w:val="00D878AF"/>
    <w:rsid w:val="00D90803"/>
    <w:rsid w:val="00DA1874"/>
    <w:rsid w:val="00DB2F04"/>
    <w:rsid w:val="00DC77D3"/>
    <w:rsid w:val="00DD4F61"/>
    <w:rsid w:val="00DF34CE"/>
    <w:rsid w:val="00E002B0"/>
    <w:rsid w:val="00E00F01"/>
    <w:rsid w:val="00E15757"/>
    <w:rsid w:val="00E4193C"/>
    <w:rsid w:val="00E611ED"/>
    <w:rsid w:val="00E67000"/>
    <w:rsid w:val="00E9276B"/>
    <w:rsid w:val="00EA26E7"/>
    <w:rsid w:val="00EA3DF1"/>
    <w:rsid w:val="00EC3154"/>
    <w:rsid w:val="00ED063F"/>
    <w:rsid w:val="00ED5CB7"/>
    <w:rsid w:val="00EE7913"/>
    <w:rsid w:val="00F00EFF"/>
    <w:rsid w:val="00F06CC1"/>
    <w:rsid w:val="00F12339"/>
    <w:rsid w:val="00F149BA"/>
    <w:rsid w:val="00F421DA"/>
    <w:rsid w:val="00F42215"/>
    <w:rsid w:val="00F43B95"/>
    <w:rsid w:val="00F65CD1"/>
    <w:rsid w:val="00F85299"/>
    <w:rsid w:val="00F85AC5"/>
    <w:rsid w:val="00FA0B69"/>
    <w:rsid w:val="00FA23AF"/>
    <w:rsid w:val="00FA4F3C"/>
    <w:rsid w:val="00FB54A6"/>
    <w:rsid w:val="00FC20C1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609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ListParagraph">
    <w:name w:val="List Paragraph"/>
    <w:basedOn w:val="Normal"/>
    <w:uiPriority w:val="34"/>
    <w:qFormat/>
    <w:rsid w:val="00BF7F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208DC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08DC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ListParagraph">
    <w:name w:val="List Paragraph"/>
    <w:basedOn w:val="Normal"/>
    <w:uiPriority w:val="34"/>
    <w:qFormat/>
    <w:rsid w:val="00BF7F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208DC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08D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56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2029867468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afr@midlandcom.pt" TargetMode="External"/><Relationship Id="rId9" Type="http://schemas.openxmlformats.org/officeDocument/2006/relationships/hyperlink" Target="mailto:mjr@midlandcom.p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6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D66D14B-1DC8-445A-AF10-83597667E8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3350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Joana Reis</dc:creator>
  <cp:keywords/>
  <dc:description/>
  <cp:lastModifiedBy>Sandra Francisco</cp:lastModifiedBy>
  <cp:revision>2</cp:revision>
  <cp:lastPrinted>2016-09-19T15:16:00Z</cp:lastPrinted>
  <dcterms:created xsi:type="dcterms:W3CDTF">2016-09-19T15:16:00Z</dcterms:created>
  <dcterms:modified xsi:type="dcterms:W3CDTF">2016-09-19T15:16:00Z</dcterms:modified>
</cp:coreProperties>
</file>