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34820714" w:rsidR="00165C9C" w:rsidRPr="003B53BC" w:rsidRDefault="008A6F2D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Pedro Lourtie</w:t>
      </w:r>
      <w:r w:rsidR="00F056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na Comissão de Educação e Ciência</w:t>
      </w:r>
      <w:r w:rsidR="00E6000E">
        <w:rPr>
          <w:rFonts w:ascii="Arial" w:hAnsi="Arial" w:cs="Arial"/>
          <w:b/>
          <w:sz w:val="20"/>
          <w:szCs w:val="20"/>
        </w:rPr>
        <w:t xml:space="preserve"> </w:t>
      </w:r>
    </w:p>
    <w:p w14:paraId="05F32218" w14:textId="70471934" w:rsidR="00386663" w:rsidRDefault="008A6F2D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«Os politécnicos poderem outorgar o grau de doutor é inevitável»</w:t>
      </w:r>
    </w:p>
    <w:p w14:paraId="5B6F93E9" w14:textId="77777777"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5091EF07" w14:textId="211295A0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8A6F2D">
        <w:rPr>
          <w:rFonts w:ascii="Arial" w:hAnsi="Arial" w:cs="Arial"/>
          <w:sz w:val="20"/>
          <w:szCs w:val="20"/>
        </w:rPr>
        <w:t>Os presidentes dos Conselhos Gerais dos Politécnicos de Castelo Branco, Leiria e Porto estiveram presentes na Comissão de Educação e Ciência para comunicar a posição d</w:t>
      </w:r>
      <w:r w:rsidR="00D75E89">
        <w:rPr>
          <w:rFonts w:ascii="Arial" w:hAnsi="Arial" w:cs="Arial"/>
          <w:sz w:val="20"/>
          <w:szCs w:val="20"/>
        </w:rPr>
        <w:t>os colegas de todos os politécnicos</w:t>
      </w:r>
      <w:r w:rsidRPr="008A6F2D">
        <w:rPr>
          <w:rFonts w:ascii="Arial" w:hAnsi="Arial" w:cs="Arial"/>
          <w:sz w:val="20"/>
          <w:szCs w:val="20"/>
        </w:rPr>
        <w:t xml:space="preserve"> aos deputados da Assembleia da República. Pedro Lourtie, presidente do Conselho Geral do Politécnico de Leiria, disse na Comissão que «os politécnico</w:t>
      </w:r>
      <w:r>
        <w:rPr>
          <w:rFonts w:ascii="Arial" w:hAnsi="Arial" w:cs="Arial"/>
          <w:sz w:val="20"/>
          <w:szCs w:val="20"/>
        </w:rPr>
        <w:t>s</w:t>
      </w:r>
      <w:r w:rsidRPr="008A6F2D">
        <w:rPr>
          <w:rFonts w:ascii="Arial" w:hAnsi="Arial" w:cs="Arial"/>
          <w:sz w:val="20"/>
          <w:szCs w:val="20"/>
        </w:rPr>
        <w:t xml:space="preserve"> poderem outorgar o grau de doutor é inevitável», considerando que acontecerá mais cedo ou mais tarde.</w:t>
      </w:r>
    </w:p>
    <w:p w14:paraId="323A3844" w14:textId="005F91BC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8A6F2D">
        <w:rPr>
          <w:rFonts w:ascii="Arial" w:hAnsi="Arial" w:cs="Arial"/>
          <w:sz w:val="20"/>
          <w:szCs w:val="20"/>
        </w:rPr>
        <w:t xml:space="preserve">«Não poder outorgar o doutoramento é atualmente uma limitação ao desenvolvimento institucional», atestou Pedro Lourtie, destacando a evolução dos politécnicos, nomeadamente ao nível da formação dos recursos humanos (cerca de 42% do corpo docente é doutorado), do aumento da formação avançada e da prestação de serviços qualificados; </w:t>
      </w:r>
      <w:r w:rsidR="002C7AFC">
        <w:rPr>
          <w:rFonts w:ascii="Arial" w:hAnsi="Arial" w:cs="Arial"/>
          <w:sz w:val="20"/>
          <w:szCs w:val="20"/>
        </w:rPr>
        <w:t xml:space="preserve">e </w:t>
      </w:r>
      <w:r w:rsidRPr="008A6F2D">
        <w:rPr>
          <w:rFonts w:ascii="Arial" w:hAnsi="Arial" w:cs="Arial"/>
          <w:sz w:val="20"/>
          <w:szCs w:val="20"/>
        </w:rPr>
        <w:t xml:space="preserve">a realidade europeia, com alguns países com sistemas unitários </w:t>
      </w:r>
      <w:r w:rsidR="00F05691">
        <w:rPr>
          <w:rFonts w:ascii="Arial" w:hAnsi="Arial" w:cs="Arial"/>
          <w:sz w:val="20"/>
          <w:szCs w:val="20"/>
        </w:rPr>
        <w:t>(</w:t>
      </w:r>
      <w:r w:rsidRPr="008A6F2D">
        <w:rPr>
          <w:rFonts w:ascii="Arial" w:hAnsi="Arial" w:cs="Arial"/>
          <w:sz w:val="20"/>
          <w:szCs w:val="20"/>
        </w:rPr>
        <w:t>e não binários</w:t>
      </w:r>
      <w:r w:rsidR="00F05691">
        <w:rPr>
          <w:rFonts w:ascii="Arial" w:hAnsi="Arial" w:cs="Arial"/>
          <w:sz w:val="20"/>
          <w:szCs w:val="20"/>
        </w:rPr>
        <w:t>)</w:t>
      </w:r>
      <w:r w:rsidRPr="008A6F2D">
        <w:rPr>
          <w:rFonts w:ascii="Arial" w:hAnsi="Arial" w:cs="Arial"/>
          <w:sz w:val="20"/>
          <w:szCs w:val="20"/>
        </w:rPr>
        <w:t xml:space="preserve">, e sistemas binários que têm evoluído </w:t>
      </w:r>
      <w:r w:rsidR="00D75E89">
        <w:rPr>
          <w:rFonts w:ascii="Arial" w:hAnsi="Arial" w:cs="Arial"/>
          <w:sz w:val="20"/>
          <w:szCs w:val="20"/>
        </w:rPr>
        <w:t>no sentido d</w:t>
      </w:r>
      <w:r w:rsidRPr="008A6F2D">
        <w:rPr>
          <w:rFonts w:ascii="Arial" w:hAnsi="Arial" w:cs="Arial"/>
          <w:sz w:val="20"/>
          <w:szCs w:val="20"/>
        </w:rPr>
        <w:t>os politécnicos poderem conceder doutoramento</w:t>
      </w:r>
      <w:r w:rsidR="00D75E89">
        <w:rPr>
          <w:rFonts w:ascii="Arial" w:hAnsi="Arial" w:cs="Arial"/>
          <w:sz w:val="20"/>
          <w:szCs w:val="20"/>
        </w:rPr>
        <w:t xml:space="preserve"> independentemente da designação que adotam</w:t>
      </w:r>
      <w:r w:rsidRPr="008A6F2D">
        <w:rPr>
          <w:rFonts w:ascii="Arial" w:hAnsi="Arial" w:cs="Arial"/>
          <w:sz w:val="20"/>
          <w:szCs w:val="20"/>
        </w:rPr>
        <w:t>.</w:t>
      </w:r>
    </w:p>
    <w:p w14:paraId="5D8FAF37" w14:textId="6D668F18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8A6F2D">
        <w:rPr>
          <w:rFonts w:ascii="Arial" w:hAnsi="Arial" w:cs="Arial"/>
          <w:sz w:val="20"/>
          <w:szCs w:val="20"/>
        </w:rPr>
        <w:t>Quanto à internacionalização, e tendo em conta os objetivos dos politécn</w:t>
      </w:r>
      <w:r w:rsidR="00F05691">
        <w:rPr>
          <w:rFonts w:ascii="Arial" w:hAnsi="Arial" w:cs="Arial"/>
          <w:sz w:val="20"/>
          <w:szCs w:val="20"/>
        </w:rPr>
        <w:t>icos -</w:t>
      </w:r>
      <w:r>
        <w:rPr>
          <w:rFonts w:ascii="Arial" w:hAnsi="Arial" w:cs="Arial"/>
          <w:sz w:val="20"/>
          <w:szCs w:val="20"/>
        </w:rPr>
        <w:t xml:space="preserve"> de captação de estudantes </w:t>
      </w:r>
      <w:r w:rsidRPr="008A6F2D">
        <w:rPr>
          <w:rFonts w:ascii="Arial" w:hAnsi="Arial" w:cs="Arial"/>
          <w:sz w:val="20"/>
          <w:szCs w:val="20"/>
        </w:rPr>
        <w:t>estrangeiros e de parcerias transfronteir</w:t>
      </w:r>
      <w:r>
        <w:rPr>
          <w:rFonts w:ascii="Arial" w:hAnsi="Arial" w:cs="Arial"/>
          <w:sz w:val="20"/>
          <w:szCs w:val="20"/>
        </w:rPr>
        <w:t>iças</w:t>
      </w:r>
      <w:r w:rsidRPr="008A6F2D">
        <w:rPr>
          <w:rFonts w:ascii="Arial" w:hAnsi="Arial" w:cs="Arial"/>
          <w:sz w:val="20"/>
          <w:szCs w:val="20"/>
        </w:rPr>
        <w:t xml:space="preserve"> em formação e investigaç</w:t>
      </w:r>
      <w:r w:rsidR="00F05691">
        <w:rPr>
          <w:rFonts w:ascii="Arial" w:hAnsi="Arial" w:cs="Arial"/>
          <w:sz w:val="20"/>
          <w:szCs w:val="20"/>
        </w:rPr>
        <w:t>ão -,</w:t>
      </w:r>
      <w:r w:rsidRPr="008A6F2D">
        <w:rPr>
          <w:rFonts w:ascii="Arial" w:hAnsi="Arial" w:cs="Arial"/>
          <w:sz w:val="20"/>
          <w:szCs w:val="20"/>
        </w:rPr>
        <w:t xml:space="preserve"> Pedro Lourtie evidenciou a urgência em poderem utilizar a designação de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university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applied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sciences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6F2D">
        <w:rPr>
          <w:rFonts w:ascii="Arial" w:hAnsi="Arial" w:cs="Arial"/>
          <w:iCs/>
          <w:sz w:val="20"/>
          <w:szCs w:val="20"/>
        </w:rPr>
        <w:t>termo internacionalmente aceite e compreendido, que não penaliza relacionamentos internacionais. «Uma designação internacionalmente aceite e usada</w:t>
      </w:r>
      <w:r w:rsidR="00D75E8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</w:t>
      </w:r>
      <w:r w:rsidRPr="008A6F2D">
        <w:rPr>
          <w:rFonts w:ascii="Arial" w:hAnsi="Arial" w:cs="Arial"/>
          <w:bCs/>
          <w:sz w:val="20"/>
          <w:szCs w:val="20"/>
        </w:rPr>
        <w:t>acilitará o relacionamento</w:t>
      </w:r>
      <w:r w:rsidR="00F05691">
        <w:rPr>
          <w:rFonts w:ascii="Arial" w:hAnsi="Arial" w:cs="Arial"/>
          <w:bCs/>
          <w:sz w:val="20"/>
          <w:szCs w:val="20"/>
        </w:rPr>
        <w:t xml:space="preserve"> externo</w:t>
      </w:r>
      <w:r w:rsidRPr="008A6F2D">
        <w:rPr>
          <w:rFonts w:ascii="Arial" w:hAnsi="Arial" w:cs="Arial"/>
          <w:iCs/>
          <w:sz w:val="20"/>
          <w:szCs w:val="20"/>
        </w:rPr>
        <w:t xml:space="preserve">, nomeadamente </w:t>
      </w:r>
      <w:r w:rsidRPr="008A6F2D">
        <w:rPr>
          <w:rFonts w:ascii="Arial" w:hAnsi="Arial" w:cs="Arial"/>
          <w:bCs/>
          <w:sz w:val="20"/>
          <w:szCs w:val="20"/>
        </w:rPr>
        <w:t>nos documentos oficiais em língua inglesa</w:t>
      </w:r>
      <w:r w:rsidRPr="008A6F2D">
        <w:rPr>
          <w:rFonts w:ascii="Arial" w:hAnsi="Arial" w:cs="Arial"/>
          <w:iCs/>
          <w:sz w:val="20"/>
          <w:szCs w:val="20"/>
        </w:rPr>
        <w:t>»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A6F2D">
        <w:rPr>
          <w:rFonts w:ascii="Arial" w:hAnsi="Arial" w:cs="Arial"/>
          <w:iCs/>
          <w:sz w:val="20"/>
          <w:szCs w:val="20"/>
        </w:rPr>
        <w:t>explica.</w:t>
      </w:r>
    </w:p>
    <w:p w14:paraId="0BEC1D55" w14:textId="1343333D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8A6F2D">
        <w:rPr>
          <w:rFonts w:ascii="Arial" w:hAnsi="Arial" w:cs="Arial"/>
          <w:sz w:val="20"/>
          <w:szCs w:val="20"/>
        </w:rPr>
        <w:t xml:space="preserve">Lourtie esclareceu ainda a razão da </w:t>
      </w:r>
      <w:r>
        <w:rPr>
          <w:rFonts w:ascii="Arial" w:hAnsi="Arial" w:cs="Arial"/>
          <w:sz w:val="20"/>
          <w:szCs w:val="20"/>
        </w:rPr>
        <w:t>posição dos presidentes dos con</w:t>
      </w:r>
      <w:r w:rsidRPr="008A6F2D">
        <w:rPr>
          <w:rFonts w:ascii="Arial" w:hAnsi="Arial" w:cs="Arial"/>
          <w:sz w:val="20"/>
          <w:szCs w:val="20"/>
        </w:rPr>
        <w:t xml:space="preserve">selhos gerais, ao invés </w:t>
      </w:r>
      <w:r w:rsidR="00F05691">
        <w:rPr>
          <w:rFonts w:ascii="Arial" w:hAnsi="Arial" w:cs="Arial"/>
          <w:sz w:val="20"/>
          <w:szCs w:val="20"/>
        </w:rPr>
        <w:t>de ser feita pelos</w:t>
      </w:r>
      <w:r w:rsidRPr="008A6F2D">
        <w:rPr>
          <w:rFonts w:ascii="Arial" w:hAnsi="Arial" w:cs="Arial"/>
          <w:sz w:val="20"/>
          <w:szCs w:val="20"/>
        </w:rPr>
        <w:t xml:space="preserve"> presidentes</w:t>
      </w:r>
      <w:r w:rsidR="00F05691">
        <w:rPr>
          <w:rFonts w:ascii="Arial" w:hAnsi="Arial" w:cs="Arial"/>
          <w:sz w:val="20"/>
          <w:szCs w:val="20"/>
        </w:rPr>
        <w:t xml:space="preserve"> dos politécnicos</w:t>
      </w:r>
      <w:r w:rsidRPr="008A6F2D">
        <w:rPr>
          <w:rFonts w:ascii="Arial" w:hAnsi="Arial" w:cs="Arial"/>
          <w:sz w:val="20"/>
          <w:szCs w:val="20"/>
        </w:rPr>
        <w:t xml:space="preserve">, porque «presidem ao órgão que aprova os planos estratégicos e as linhas gerais de orientação das instituições, </w:t>
      </w:r>
      <w:r>
        <w:rPr>
          <w:rFonts w:ascii="Arial" w:hAnsi="Arial" w:cs="Arial"/>
          <w:sz w:val="20"/>
          <w:szCs w:val="20"/>
        </w:rPr>
        <w:t xml:space="preserve">e </w:t>
      </w:r>
      <w:r w:rsidRPr="008A6F2D">
        <w:rPr>
          <w:rFonts w:ascii="Arial" w:hAnsi="Arial" w:cs="Arial"/>
          <w:sz w:val="20"/>
          <w:szCs w:val="20"/>
        </w:rPr>
        <w:t>contribuem com uma visão externa e mais distanciada das questões internas».</w:t>
      </w:r>
    </w:p>
    <w:p w14:paraId="27148C98" w14:textId="4AAD75D3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8A6F2D">
        <w:rPr>
          <w:rFonts w:ascii="Arial" w:hAnsi="Arial" w:cs="Arial"/>
          <w:sz w:val="20"/>
          <w:szCs w:val="20"/>
        </w:rPr>
        <w:t>Os presidentes</w:t>
      </w:r>
      <w:r>
        <w:rPr>
          <w:rFonts w:ascii="Arial" w:hAnsi="Arial" w:cs="Arial"/>
          <w:sz w:val="20"/>
          <w:szCs w:val="20"/>
        </w:rPr>
        <w:t xml:space="preserve"> dos conselhos gerais dos polité</w:t>
      </w:r>
      <w:r w:rsidRPr="008A6F2D">
        <w:rPr>
          <w:rFonts w:ascii="Arial" w:hAnsi="Arial" w:cs="Arial"/>
          <w:sz w:val="20"/>
          <w:szCs w:val="20"/>
        </w:rPr>
        <w:t>cni</w:t>
      </w:r>
      <w:r>
        <w:rPr>
          <w:rFonts w:ascii="Arial" w:hAnsi="Arial" w:cs="Arial"/>
          <w:sz w:val="20"/>
          <w:szCs w:val="20"/>
        </w:rPr>
        <w:t>cos term</w:t>
      </w:r>
      <w:r w:rsidRPr="008A6F2D">
        <w:rPr>
          <w:rFonts w:ascii="Arial" w:hAnsi="Arial" w:cs="Arial"/>
          <w:sz w:val="20"/>
          <w:szCs w:val="20"/>
        </w:rPr>
        <w:t xml:space="preserve">inaram a audiência reiterando que defendem «a possibilidade legal dos politécnicos poderem outorgar o grau de doutor, naturalmente sujeitando-se aos critérios de acreditação da A3ES; e a adoção oficial da designação de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university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applied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6F2D">
        <w:rPr>
          <w:rFonts w:ascii="Arial" w:hAnsi="Arial" w:cs="Arial"/>
          <w:i/>
          <w:iCs/>
          <w:sz w:val="20"/>
          <w:szCs w:val="20"/>
        </w:rPr>
        <w:t>sciences</w:t>
      </w:r>
      <w:proofErr w:type="spellEnd"/>
      <w:r w:rsidRPr="008A6F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6F2D">
        <w:rPr>
          <w:rFonts w:ascii="Arial" w:hAnsi="Arial" w:cs="Arial"/>
          <w:sz w:val="20"/>
          <w:szCs w:val="20"/>
        </w:rPr>
        <w:t>nos documentos oficiais em língua inglesa».</w:t>
      </w:r>
    </w:p>
    <w:p w14:paraId="05CB0C57" w14:textId="77777777" w:rsidR="002C7AFC" w:rsidRDefault="002C7AFC" w:rsidP="002C7AFC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deputados dos vários grupos parlamentares manifestaram o interesse da intervenção dos presidentes dos conselhos gerais, e de contar com o seu contributo para a revisão da Lei de Bases do Sistema Educativo que terá lugar nos próximos meses.</w:t>
      </w:r>
    </w:p>
    <w:p w14:paraId="3C4391B5" w14:textId="4EC328CB" w:rsidR="008A6F2D" w:rsidRDefault="008A6F2D" w:rsidP="008A6F2D">
      <w:pPr>
        <w:spacing w:after="240" w:line="276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Estiveram </w:t>
      </w:r>
      <w:r w:rsidRPr="008A6F2D">
        <w:rPr>
          <w:rFonts w:ascii="Arial" w:hAnsi="Arial" w:cs="Arial"/>
          <w:sz w:val="20"/>
          <w:szCs w:val="20"/>
        </w:rPr>
        <w:t>na Comissão de Educação e Ciência Proença de Carvalho, pr</w:t>
      </w:r>
      <w:r>
        <w:rPr>
          <w:rFonts w:ascii="Arial" w:hAnsi="Arial" w:cs="Arial"/>
          <w:sz w:val="20"/>
          <w:szCs w:val="20"/>
        </w:rPr>
        <w:t>esidente do Conselho Geral do Politécnico</w:t>
      </w:r>
      <w:r w:rsidRPr="008A6F2D">
        <w:rPr>
          <w:rFonts w:ascii="Arial" w:hAnsi="Arial" w:cs="Arial"/>
          <w:sz w:val="20"/>
          <w:szCs w:val="20"/>
        </w:rPr>
        <w:t xml:space="preserve"> de Castelo Branco, Pedro Lourtie, presidente do Conselho Geral do P</w:t>
      </w:r>
      <w:r>
        <w:rPr>
          <w:rFonts w:ascii="Arial" w:hAnsi="Arial" w:cs="Arial"/>
          <w:sz w:val="20"/>
          <w:szCs w:val="20"/>
        </w:rPr>
        <w:t>olitécnico</w:t>
      </w:r>
      <w:r w:rsidRPr="008A6F2D">
        <w:rPr>
          <w:rFonts w:ascii="Arial" w:hAnsi="Arial" w:cs="Arial"/>
          <w:sz w:val="20"/>
          <w:szCs w:val="20"/>
        </w:rPr>
        <w:t xml:space="preserve"> de Leiria, e Manuela de Melo, presidente do Conselho Geral do P</w:t>
      </w:r>
      <w:r>
        <w:rPr>
          <w:rFonts w:ascii="Arial" w:hAnsi="Arial" w:cs="Arial"/>
          <w:sz w:val="20"/>
          <w:szCs w:val="20"/>
        </w:rPr>
        <w:t>olitécnico</w:t>
      </w:r>
      <w:r w:rsidRPr="008A6F2D">
        <w:rPr>
          <w:rFonts w:ascii="Arial" w:hAnsi="Arial" w:cs="Arial"/>
          <w:sz w:val="20"/>
          <w:szCs w:val="20"/>
        </w:rPr>
        <w:t xml:space="preserve"> do Porto</w:t>
      </w:r>
      <w:r w:rsidR="00F05691">
        <w:rPr>
          <w:rFonts w:ascii="Arial" w:hAnsi="Arial" w:cs="Arial"/>
          <w:sz w:val="20"/>
          <w:szCs w:val="20"/>
        </w:rPr>
        <w:t xml:space="preserve">, em representação dos </w:t>
      </w:r>
      <w:r w:rsidR="002F5067">
        <w:rPr>
          <w:rFonts w:ascii="Arial" w:hAnsi="Arial" w:cs="Arial"/>
          <w:sz w:val="20"/>
          <w:szCs w:val="20"/>
        </w:rPr>
        <w:t xml:space="preserve">demais presidentes dos Conselhos Gerais dos </w:t>
      </w:r>
      <w:r w:rsidR="00F05691">
        <w:rPr>
          <w:rFonts w:ascii="Arial" w:hAnsi="Arial" w:cs="Arial"/>
          <w:sz w:val="20"/>
          <w:szCs w:val="20"/>
        </w:rPr>
        <w:t>politécnicos</w:t>
      </w:r>
      <w:r w:rsidRPr="008A6F2D">
        <w:rPr>
          <w:rFonts w:ascii="Arial" w:hAnsi="Arial" w:cs="Arial"/>
          <w:sz w:val="20"/>
          <w:szCs w:val="20"/>
        </w:rPr>
        <w:t>.</w:t>
      </w:r>
    </w:p>
    <w:p w14:paraId="2849C420" w14:textId="7A9DAF19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05691">
        <w:rPr>
          <w:rFonts w:ascii="Arial" w:hAnsi="Arial" w:cs="Arial"/>
          <w:b/>
          <w:sz w:val="20"/>
          <w:szCs w:val="20"/>
        </w:rPr>
        <w:t>3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A6F2D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C0358" w14:textId="77777777" w:rsidR="00CA301A" w:rsidRDefault="00CA301A" w:rsidP="009F3B06">
      <w:r>
        <w:separator/>
      </w:r>
    </w:p>
  </w:endnote>
  <w:endnote w:type="continuationSeparator" w:id="0">
    <w:p w14:paraId="2E56B2E1" w14:textId="77777777" w:rsidR="00CA301A" w:rsidRDefault="00CA301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79D7" w14:textId="77777777" w:rsidR="00CA301A" w:rsidRDefault="00CA301A" w:rsidP="009F3B06">
      <w:r>
        <w:separator/>
      </w:r>
    </w:p>
  </w:footnote>
  <w:footnote w:type="continuationSeparator" w:id="0">
    <w:p w14:paraId="4063DF01" w14:textId="77777777" w:rsidR="00CA301A" w:rsidRDefault="00CA301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0A823485" w:rsidR="009F3B06" w:rsidRDefault="009F3B06">
    <w:pPr>
      <w:pStyle w:val="Header"/>
    </w:pPr>
    <w:bookmarkStart w:id="0" w:name="_GoBack"/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7AC4809A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3B29AD74" w14:textId="77777777" w:rsidR="009F3B06" w:rsidRDefault="009F3B06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a">
    <w15:presenceInfo w15:providerId="None" w15:userId="Jo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27319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42534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31F8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642C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A6F2D"/>
    <w:rsid w:val="008B75C4"/>
    <w:rsid w:val="008D0BA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22E5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30D14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75271"/>
    <w:rsid w:val="00D75B7D"/>
    <w:rsid w:val="00D75E89"/>
    <w:rsid w:val="00D853A1"/>
    <w:rsid w:val="00D878AF"/>
    <w:rsid w:val="00D90803"/>
    <w:rsid w:val="00DA1874"/>
    <w:rsid w:val="00DA56D6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5691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fr@midlandcom.pt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hyperlink" Target="mailto:amc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D48D4D-AD45-6D42-B5B9-87C7E4C5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dcterms:created xsi:type="dcterms:W3CDTF">2016-11-18T14:56:00Z</dcterms:created>
  <dcterms:modified xsi:type="dcterms:W3CDTF">2016-11-18T14:56:00Z</dcterms:modified>
</cp:coreProperties>
</file>