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9C" w:rsidRPr="00863F91" w:rsidRDefault="00F42215" w:rsidP="00165C9C">
      <w:pPr>
        <w:spacing w:after="240" w:line="276" w:lineRule="auto"/>
        <w:ind w:left="-567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ESAD.CR conta com</w:t>
      </w:r>
      <w:r w:rsidR="00687829">
        <w:rPr>
          <w:rFonts w:ascii="Arial" w:hAnsi="Arial" w:cs="Arial"/>
          <w:b/>
          <w:sz w:val="20"/>
          <w:szCs w:val="20"/>
        </w:rPr>
        <w:t xml:space="preserve"> nova licenciatura em Programação e Produção Cultural</w:t>
      </w:r>
    </w:p>
    <w:p w:rsidR="00FF4012" w:rsidRDefault="00165C9C" w:rsidP="00F42215">
      <w:pPr>
        <w:spacing w:after="240" w:line="276" w:lineRule="auto"/>
        <w:ind w:left="-567" w:right="-56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Politécnico de Leiria </w:t>
      </w:r>
      <w:r w:rsidR="005E487D">
        <w:rPr>
          <w:rFonts w:ascii="Arial" w:hAnsi="Arial" w:cs="Arial"/>
          <w:b/>
          <w:sz w:val="30"/>
          <w:szCs w:val="30"/>
        </w:rPr>
        <w:t>abre</w:t>
      </w:r>
      <w:r w:rsidR="00E67000">
        <w:rPr>
          <w:rFonts w:ascii="Arial" w:hAnsi="Arial" w:cs="Arial"/>
          <w:b/>
          <w:sz w:val="30"/>
          <w:szCs w:val="30"/>
        </w:rPr>
        <w:t xml:space="preserve"> 1</w:t>
      </w:r>
      <w:r w:rsidR="00F42215">
        <w:rPr>
          <w:rFonts w:ascii="Arial" w:hAnsi="Arial" w:cs="Arial"/>
          <w:b/>
          <w:sz w:val="30"/>
          <w:szCs w:val="30"/>
        </w:rPr>
        <w:t>.</w:t>
      </w:r>
      <w:r w:rsidR="00E67000">
        <w:rPr>
          <w:rFonts w:ascii="Arial" w:hAnsi="Arial" w:cs="Arial"/>
          <w:b/>
          <w:sz w:val="30"/>
          <w:szCs w:val="30"/>
        </w:rPr>
        <w:t>900 vagas</w:t>
      </w:r>
      <w:r w:rsidR="00BF2934">
        <w:rPr>
          <w:rFonts w:ascii="Arial" w:hAnsi="Arial" w:cs="Arial"/>
          <w:b/>
          <w:sz w:val="30"/>
          <w:szCs w:val="30"/>
        </w:rPr>
        <w:t xml:space="preserve"> para o próximo ano letivo</w:t>
      </w:r>
    </w:p>
    <w:p w:rsidR="00A558EE" w:rsidRPr="005E487D" w:rsidRDefault="00F42215" w:rsidP="00A558E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E487D">
        <w:rPr>
          <w:rFonts w:ascii="Arial" w:hAnsi="Arial" w:cs="Arial"/>
          <w:sz w:val="20"/>
          <w:szCs w:val="20"/>
        </w:rPr>
        <w:t>O Politécnico de Leiria</w:t>
      </w:r>
      <w:r w:rsidR="00FB2C6F">
        <w:rPr>
          <w:rFonts w:ascii="Arial" w:hAnsi="Arial" w:cs="Arial"/>
          <w:sz w:val="20"/>
          <w:szCs w:val="20"/>
        </w:rPr>
        <w:t xml:space="preserve"> (IPLeiria)</w:t>
      </w:r>
      <w:r w:rsidRPr="005E487D">
        <w:rPr>
          <w:rFonts w:ascii="Arial" w:hAnsi="Arial" w:cs="Arial"/>
          <w:sz w:val="20"/>
          <w:szCs w:val="20"/>
        </w:rPr>
        <w:t xml:space="preserve"> abre 1.900 vagas para o ano letivo </w:t>
      </w:r>
      <w:r w:rsidR="00B82DCA" w:rsidRPr="005E487D">
        <w:rPr>
          <w:rFonts w:ascii="Arial" w:hAnsi="Arial" w:cs="Arial"/>
          <w:sz w:val="20"/>
          <w:szCs w:val="20"/>
        </w:rPr>
        <w:t xml:space="preserve">2016/2017, distribuídas pelas suas cinco Escola Superiores: de Artes e Design (350), de Ciências Sociais e Humanas (329), de Saúde (230), de Tecnologia e Gestão (716), e de Turismo e Tecnologia do Mar (275). A oferta de licenciaturas do IPLeiria foi aumentada com o novo ciclo de estudos em Programação e Produção Cultural, a ser ministrado na Escola Superior de Artes e Design de Caldas da Rainha (ESAD.CR/IPLeiria). </w:t>
      </w:r>
    </w:p>
    <w:p w:rsidR="008F4B97" w:rsidRPr="00A4554E" w:rsidRDefault="008F4B97" w:rsidP="008F4B9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E487D">
        <w:rPr>
          <w:rFonts w:ascii="Arial" w:hAnsi="Arial" w:cs="Arial"/>
          <w:sz w:val="20"/>
          <w:szCs w:val="20"/>
        </w:rPr>
        <w:t xml:space="preserve">O </w:t>
      </w:r>
      <w:r w:rsidR="00B82DCA" w:rsidRPr="005E487D">
        <w:rPr>
          <w:rFonts w:ascii="Arial" w:hAnsi="Arial" w:cs="Arial"/>
          <w:sz w:val="20"/>
          <w:szCs w:val="20"/>
        </w:rPr>
        <w:t>número de vagas do IPLeiria mant</w:t>
      </w:r>
      <w:r w:rsidRPr="005E487D">
        <w:rPr>
          <w:rFonts w:ascii="Arial" w:hAnsi="Arial" w:cs="Arial"/>
          <w:sz w:val="20"/>
          <w:szCs w:val="20"/>
        </w:rPr>
        <w:t>é</w:t>
      </w:r>
      <w:r w:rsidR="00B82DCA" w:rsidRPr="005E487D">
        <w:rPr>
          <w:rFonts w:ascii="Arial" w:hAnsi="Arial" w:cs="Arial"/>
          <w:sz w:val="20"/>
          <w:szCs w:val="20"/>
        </w:rPr>
        <w:t>m-se em linh</w:t>
      </w:r>
      <w:r w:rsidRPr="005E487D">
        <w:rPr>
          <w:rFonts w:ascii="Arial" w:hAnsi="Arial" w:cs="Arial"/>
          <w:sz w:val="20"/>
          <w:szCs w:val="20"/>
        </w:rPr>
        <w:t xml:space="preserve">a </w:t>
      </w:r>
      <w:r w:rsidRPr="00A4554E">
        <w:rPr>
          <w:rFonts w:ascii="Arial" w:hAnsi="Arial" w:cs="Arial"/>
          <w:sz w:val="20"/>
          <w:szCs w:val="20"/>
        </w:rPr>
        <w:t xml:space="preserve">com </w:t>
      </w:r>
      <w:r w:rsidR="00A64D4A" w:rsidRPr="00A4554E">
        <w:rPr>
          <w:rFonts w:ascii="Arial" w:hAnsi="Arial" w:cs="Arial"/>
          <w:sz w:val="20"/>
          <w:szCs w:val="20"/>
        </w:rPr>
        <w:t>o</w:t>
      </w:r>
      <w:r w:rsidRPr="00A4554E">
        <w:rPr>
          <w:rFonts w:ascii="Arial" w:hAnsi="Arial" w:cs="Arial"/>
          <w:sz w:val="20"/>
          <w:szCs w:val="20"/>
        </w:rPr>
        <w:t xml:space="preserve"> do ano letivo </w:t>
      </w:r>
      <w:r w:rsidR="00A64D4A" w:rsidRPr="00A4554E">
        <w:rPr>
          <w:rFonts w:ascii="Arial" w:hAnsi="Arial" w:cs="Arial"/>
          <w:sz w:val="20"/>
          <w:szCs w:val="20"/>
        </w:rPr>
        <w:t>anterior</w:t>
      </w:r>
      <w:r w:rsidRPr="00A4554E">
        <w:rPr>
          <w:rFonts w:ascii="Arial" w:hAnsi="Arial" w:cs="Arial"/>
          <w:sz w:val="20"/>
          <w:szCs w:val="20"/>
        </w:rPr>
        <w:t xml:space="preserve">, para as </w:t>
      </w:r>
      <w:r w:rsidR="00A64D4A" w:rsidRPr="00A4554E">
        <w:rPr>
          <w:rFonts w:ascii="Arial" w:hAnsi="Arial" w:cs="Arial"/>
          <w:sz w:val="20"/>
          <w:szCs w:val="20"/>
        </w:rPr>
        <w:t>49</w:t>
      </w:r>
      <w:r w:rsidRPr="00A4554E">
        <w:rPr>
          <w:rFonts w:ascii="Arial" w:hAnsi="Arial" w:cs="Arial"/>
          <w:sz w:val="20"/>
          <w:szCs w:val="20"/>
        </w:rPr>
        <w:t xml:space="preserve"> licenciaturas nas áreas de educação e ciências sociais, engenharia e tecnologia, artes e design, turismo, saúde e desporto, ciências e tecnologia do mar, e ciências empresariais e jurídicas</w:t>
      </w:r>
      <w:r w:rsidR="0015447C" w:rsidRPr="00A4554E">
        <w:rPr>
          <w:rFonts w:ascii="Arial" w:hAnsi="Arial" w:cs="Arial"/>
          <w:sz w:val="20"/>
          <w:szCs w:val="20"/>
        </w:rPr>
        <w:t>.</w:t>
      </w:r>
    </w:p>
    <w:p w:rsidR="008F4B97" w:rsidRPr="00A4554E" w:rsidRDefault="005F0C1A" w:rsidP="005E487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4554E">
        <w:rPr>
          <w:rFonts w:ascii="Arial" w:hAnsi="Arial" w:cs="Arial"/>
          <w:sz w:val="20"/>
          <w:szCs w:val="20"/>
        </w:rPr>
        <w:t>A licenciatura em Programação e Produção Cultural</w:t>
      </w:r>
      <w:r w:rsidR="008F4B97" w:rsidRPr="00A4554E">
        <w:rPr>
          <w:rFonts w:ascii="Arial" w:hAnsi="Arial" w:cs="Arial"/>
          <w:sz w:val="20"/>
          <w:szCs w:val="20"/>
        </w:rPr>
        <w:t xml:space="preserve"> nasceu para responder a “novas e antigas </w:t>
      </w:r>
      <w:r w:rsidR="005E487D" w:rsidRPr="00A4554E">
        <w:rPr>
          <w:rFonts w:ascii="Arial" w:hAnsi="Arial" w:cs="Arial"/>
          <w:sz w:val="20"/>
          <w:szCs w:val="20"/>
        </w:rPr>
        <w:t>necessidades</w:t>
      </w:r>
      <w:r w:rsidR="008F4B97" w:rsidRPr="00A4554E">
        <w:rPr>
          <w:rFonts w:ascii="Arial" w:hAnsi="Arial" w:cs="Arial"/>
          <w:sz w:val="20"/>
          <w:szCs w:val="20"/>
        </w:rPr>
        <w:t xml:space="preserve">, e novas e antigas oportunidades”, incidindo </w:t>
      </w:r>
      <w:r w:rsidR="0015447C" w:rsidRPr="00A4554E">
        <w:rPr>
          <w:rFonts w:ascii="Arial" w:hAnsi="Arial" w:cs="Arial"/>
          <w:sz w:val="20"/>
          <w:szCs w:val="20"/>
        </w:rPr>
        <w:t xml:space="preserve">sobre </w:t>
      </w:r>
      <w:r w:rsidR="008F4B97" w:rsidRPr="00A4554E">
        <w:rPr>
          <w:rFonts w:ascii="Arial" w:hAnsi="Arial" w:cs="Arial"/>
          <w:sz w:val="20"/>
          <w:szCs w:val="20"/>
        </w:rPr>
        <w:t xml:space="preserve">as </w:t>
      </w:r>
      <w:r w:rsidR="005E487D" w:rsidRPr="00A4554E">
        <w:rPr>
          <w:rFonts w:ascii="Arial" w:hAnsi="Arial" w:cs="Arial"/>
          <w:sz w:val="20"/>
          <w:szCs w:val="20"/>
        </w:rPr>
        <w:t>“tradicionais” atividades de programação, produção e gestão culturais, e também nas novas tendências das indústrias culturais e criativas. A estrutura curricular desta nova licenciatura garante os instrumentos práticos e as competências teóricas necessários a uma formação sólida e profissional nas áreas da programação, produção e gestão cultural. A licenciatura em Programação e Produção Cultural conta já com protocolos com entidades do setor, numa perspetiva de fortalecimento da profissionalização dos estudantes</w:t>
      </w:r>
      <w:r w:rsidR="0015447C" w:rsidRPr="00A4554E">
        <w:rPr>
          <w:rFonts w:ascii="Arial" w:hAnsi="Arial" w:cs="Arial"/>
          <w:sz w:val="20"/>
          <w:szCs w:val="20"/>
        </w:rPr>
        <w:t>.</w:t>
      </w:r>
    </w:p>
    <w:p w:rsidR="005E487D" w:rsidRPr="00A4554E" w:rsidRDefault="00A4554E" w:rsidP="005E487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4554E">
        <w:rPr>
          <w:rFonts w:ascii="Arial" w:hAnsi="Arial" w:cs="Arial"/>
          <w:sz w:val="20"/>
          <w:szCs w:val="20"/>
        </w:rPr>
        <w:t xml:space="preserve">O IPLeiria ministra 49 licenciaturas, regime diurno, pós-laboral ou ensino a distância, </w:t>
      </w:r>
      <w:r w:rsidR="005E487D" w:rsidRPr="00A4554E">
        <w:rPr>
          <w:rFonts w:ascii="Arial" w:hAnsi="Arial" w:cs="Arial"/>
          <w:sz w:val="20"/>
          <w:szCs w:val="20"/>
        </w:rPr>
        <w:t xml:space="preserve">caracterizando-se a oferta formativa por uma abrangente multidisciplinariedade e forte ligação às empresas. O IPLeiria oferece ainda </w:t>
      </w:r>
      <w:r w:rsidR="00455F39" w:rsidRPr="00A4554E">
        <w:rPr>
          <w:rFonts w:ascii="Arial" w:hAnsi="Arial" w:cs="Arial"/>
          <w:sz w:val="20"/>
          <w:szCs w:val="20"/>
        </w:rPr>
        <w:t>49</w:t>
      </w:r>
      <w:r w:rsidR="005E487D" w:rsidRPr="00A4554E">
        <w:rPr>
          <w:rFonts w:ascii="Arial" w:hAnsi="Arial" w:cs="Arial"/>
          <w:sz w:val="20"/>
          <w:szCs w:val="20"/>
        </w:rPr>
        <w:t xml:space="preserve"> mestrados, </w:t>
      </w:r>
      <w:r w:rsidR="00455F39" w:rsidRPr="00A4554E">
        <w:rPr>
          <w:rFonts w:ascii="Arial" w:hAnsi="Arial" w:cs="Arial"/>
          <w:sz w:val="20"/>
          <w:szCs w:val="20"/>
        </w:rPr>
        <w:t>23</w:t>
      </w:r>
      <w:r w:rsidR="005E487D" w:rsidRPr="00A4554E">
        <w:rPr>
          <w:rFonts w:ascii="Arial" w:hAnsi="Arial" w:cs="Arial"/>
          <w:sz w:val="20"/>
          <w:szCs w:val="20"/>
        </w:rPr>
        <w:t xml:space="preserve"> pós-graduações e </w:t>
      </w:r>
      <w:r w:rsidR="00A64D4A" w:rsidRPr="00A4554E">
        <w:rPr>
          <w:rFonts w:ascii="Arial" w:hAnsi="Arial" w:cs="Arial"/>
          <w:sz w:val="20"/>
          <w:szCs w:val="20"/>
        </w:rPr>
        <w:t>37</w:t>
      </w:r>
      <w:r w:rsidR="005E487D" w:rsidRPr="00A4554E">
        <w:rPr>
          <w:rFonts w:ascii="Arial" w:hAnsi="Arial" w:cs="Arial"/>
          <w:sz w:val="20"/>
          <w:szCs w:val="20"/>
        </w:rPr>
        <w:t xml:space="preserve"> cursos técnicos superiores profissionais (</w:t>
      </w:r>
      <w:proofErr w:type="spellStart"/>
      <w:r w:rsidR="005E487D" w:rsidRPr="00A4554E">
        <w:rPr>
          <w:rFonts w:ascii="Arial" w:hAnsi="Arial" w:cs="Arial"/>
          <w:sz w:val="20"/>
          <w:szCs w:val="20"/>
        </w:rPr>
        <w:t>TeSP</w:t>
      </w:r>
      <w:proofErr w:type="spellEnd"/>
      <w:r w:rsidR="005E487D" w:rsidRPr="00A4554E">
        <w:rPr>
          <w:rFonts w:ascii="Arial" w:hAnsi="Arial" w:cs="Arial"/>
          <w:sz w:val="20"/>
          <w:szCs w:val="20"/>
        </w:rPr>
        <w:t>).</w:t>
      </w:r>
    </w:p>
    <w:p w:rsidR="005E487D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4554E">
        <w:rPr>
          <w:rFonts w:ascii="Arial" w:hAnsi="Arial" w:cs="Arial"/>
          <w:sz w:val="20"/>
          <w:szCs w:val="20"/>
        </w:rPr>
        <w:t xml:space="preserve">As candidaturas para o Concurso Nacional de Acesso ao Ensino Superior decorrem online no site da Direção Geral de Ensino Superior (DGES). </w:t>
      </w:r>
      <w:r w:rsidRPr="00A4554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A4554E">
        <w:rPr>
          <w:rStyle w:val="semi-bold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s Serviços Centrais do IPLeiria, na Rua General Norton de Matos, em Leiria, e a Escola Superior de Artes e Design em Caldas da Rainha</w:t>
      </w:r>
      <w:r w:rsidRPr="00A4554E">
        <w:rPr>
          <w:rFonts w:ascii="Arial" w:hAnsi="Arial" w:cs="Arial"/>
          <w:sz w:val="20"/>
          <w:szCs w:val="20"/>
          <w:shd w:val="clear" w:color="auto" w:fill="FFFFFF"/>
        </w:rPr>
        <w:t>, terão a funcionar gabinetes de apoio às candidaturas, a partir do dia 20 de julho, nos dias úteis entre as 10h00 e as 17h00 horas, em Leiria, e das 10h00 às 12h00 e das 14h00 às 16h00 horas, nas Caldas da Rainha.</w:t>
      </w:r>
    </w:p>
    <w:p w:rsidR="005E487D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15447C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candidaturas via Concursos Especiais podem ser efetuadas diretamente no site do IPLeiria (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http://candidaturas.ipleiria.pt/</w:t>
        </w:r>
      </w:hyperlink>
      <w:r>
        <w:rPr>
          <w:rFonts w:ascii="Arial" w:hAnsi="Arial" w:cs="Arial"/>
          <w:sz w:val="20"/>
          <w:szCs w:val="20"/>
        </w:rPr>
        <w:t>)</w:t>
      </w:r>
      <w:r w:rsidR="0015447C">
        <w:rPr>
          <w:rFonts w:ascii="Arial" w:hAnsi="Arial" w:cs="Arial"/>
          <w:sz w:val="20"/>
          <w:szCs w:val="20"/>
        </w:rPr>
        <w:t>.</w:t>
      </w:r>
    </w:p>
    <w:p w:rsidR="0015447C" w:rsidRDefault="0015447C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5E487D" w:rsidRDefault="0015447C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E487D">
        <w:rPr>
          <w:rFonts w:ascii="Arial" w:hAnsi="Arial" w:cs="Arial"/>
          <w:sz w:val="20"/>
          <w:szCs w:val="20"/>
        </w:rPr>
        <w:t>oda a informação sobre a oferta formativa</w:t>
      </w:r>
      <w:r>
        <w:rPr>
          <w:rFonts w:ascii="Arial" w:hAnsi="Arial" w:cs="Arial"/>
          <w:sz w:val="20"/>
          <w:szCs w:val="20"/>
        </w:rPr>
        <w:t xml:space="preserve"> do Politécnico de Leiria pode ser consultada</w:t>
      </w:r>
      <w:r w:rsidR="005E487D">
        <w:rPr>
          <w:rFonts w:ascii="Arial" w:hAnsi="Arial" w:cs="Arial"/>
          <w:sz w:val="20"/>
          <w:szCs w:val="20"/>
        </w:rPr>
        <w:t xml:space="preserve"> em: </w:t>
      </w:r>
      <w:hyperlink r:id="rId7" w:history="1">
        <w:r w:rsidRPr="00141664">
          <w:rPr>
            <w:rStyle w:val="Hyperlink"/>
            <w:rFonts w:ascii="Arial" w:hAnsi="Arial" w:cs="Arial"/>
            <w:sz w:val="20"/>
            <w:szCs w:val="20"/>
          </w:rPr>
          <w:t>http://www.ipleiria.pt/cursos/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5E487D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41082E" w:rsidRPr="00773373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A4554E">
        <w:rPr>
          <w:rFonts w:ascii="Arial" w:hAnsi="Arial" w:cs="Arial"/>
          <w:b/>
          <w:sz w:val="20"/>
          <w:szCs w:val="20"/>
        </w:rPr>
        <w:t>20</w:t>
      </w:r>
      <w:r w:rsidRPr="00F521A6">
        <w:rPr>
          <w:rFonts w:ascii="Arial" w:hAnsi="Arial" w:cs="Arial"/>
          <w:b/>
          <w:sz w:val="20"/>
          <w:szCs w:val="20"/>
        </w:rPr>
        <w:t xml:space="preserve"> de </w:t>
      </w:r>
      <w:r w:rsidR="008708FF">
        <w:rPr>
          <w:rFonts w:ascii="Arial" w:hAnsi="Arial" w:cs="Arial"/>
          <w:b/>
          <w:sz w:val="20"/>
          <w:szCs w:val="20"/>
        </w:rPr>
        <w:t>julho</w:t>
      </w:r>
      <w:r w:rsidRPr="00F521A6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42BA8"/>
    <w:rsid w:val="00052B71"/>
    <w:rsid w:val="0007369F"/>
    <w:rsid w:val="00085D22"/>
    <w:rsid w:val="000864BB"/>
    <w:rsid w:val="000C67B4"/>
    <w:rsid w:val="000D3924"/>
    <w:rsid w:val="0011526F"/>
    <w:rsid w:val="0015447C"/>
    <w:rsid w:val="00160D33"/>
    <w:rsid w:val="00165C9C"/>
    <w:rsid w:val="00186596"/>
    <w:rsid w:val="00190033"/>
    <w:rsid w:val="002017D6"/>
    <w:rsid w:val="00202AE4"/>
    <w:rsid w:val="00210E31"/>
    <w:rsid w:val="00213970"/>
    <w:rsid w:val="00241B09"/>
    <w:rsid w:val="00286635"/>
    <w:rsid w:val="002A7105"/>
    <w:rsid w:val="002E47EE"/>
    <w:rsid w:val="003108F0"/>
    <w:rsid w:val="003125D5"/>
    <w:rsid w:val="00343181"/>
    <w:rsid w:val="00355FEB"/>
    <w:rsid w:val="0040776C"/>
    <w:rsid w:val="0041082E"/>
    <w:rsid w:val="00424B08"/>
    <w:rsid w:val="00455F39"/>
    <w:rsid w:val="004738EB"/>
    <w:rsid w:val="004845D8"/>
    <w:rsid w:val="00497224"/>
    <w:rsid w:val="004B7002"/>
    <w:rsid w:val="004C1AA6"/>
    <w:rsid w:val="004C7080"/>
    <w:rsid w:val="004F49F0"/>
    <w:rsid w:val="005123B9"/>
    <w:rsid w:val="00526E0A"/>
    <w:rsid w:val="00534F1D"/>
    <w:rsid w:val="00553EC9"/>
    <w:rsid w:val="005972A7"/>
    <w:rsid w:val="005B1386"/>
    <w:rsid w:val="005E487D"/>
    <w:rsid w:val="005F0C1A"/>
    <w:rsid w:val="00601911"/>
    <w:rsid w:val="0060751C"/>
    <w:rsid w:val="00631BF9"/>
    <w:rsid w:val="0066414B"/>
    <w:rsid w:val="006748B9"/>
    <w:rsid w:val="00687829"/>
    <w:rsid w:val="006F45AC"/>
    <w:rsid w:val="007A1C53"/>
    <w:rsid w:val="007B6DBA"/>
    <w:rsid w:val="007D6A9E"/>
    <w:rsid w:val="007D793F"/>
    <w:rsid w:val="00825594"/>
    <w:rsid w:val="00863F91"/>
    <w:rsid w:val="008708FF"/>
    <w:rsid w:val="008D7977"/>
    <w:rsid w:val="008F4B97"/>
    <w:rsid w:val="00900ED8"/>
    <w:rsid w:val="009168CB"/>
    <w:rsid w:val="0093250D"/>
    <w:rsid w:val="00995569"/>
    <w:rsid w:val="009C5FB4"/>
    <w:rsid w:val="009D0826"/>
    <w:rsid w:val="009E3BE0"/>
    <w:rsid w:val="009F5B00"/>
    <w:rsid w:val="00A4554E"/>
    <w:rsid w:val="00A558EE"/>
    <w:rsid w:val="00A6068A"/>
    <w:rsid w:val="00A64D4A"/>
    <w:rsid w:val="00A65D33"/>
    <w:rsid w:val="00AC06BF"/>
    <w:rsid w:val="00AC329C"/>
    <w:rsid w:val="00AC4C94"/>
    <w:rsid w:val="00AE519B"/>
    <w:rsid w:val="00B82DCA"/>
    <w:rsid w:val="00B84B3B"/>
    <w:rsid w:val="00B939F2"/>
    <w:rsid w:val="00BD39FF"/>
    <w:rsid w:val="00BE06FB"/>
    <w:rsid w:val="00BF2934"/>
    <w:rsid w:val="00C025F6"/>
    <w:rsid w:val="00C247E7"/>
    <w:rsid w:val="00C33B7B"/>
    <w:rsid w:val="00C51A32"/>
    <w:rsid w:val="00C61947"/>
    <w:rsid w:val="00CE6BFA"/>
    <w:rsid w:val="00CF3375"/>
    <w:rsid w:val="00D03C20"/>
    <w:rsid w:val="00D75271"/>
    <w:rsid w:val="00D75B7D"/>
    <w:rsid w:val="00D853A1"/>
    <w:rsid w:val="00DC77D3"/>
    <w:rsid w:val="00DD4F61"/>
    <w:rsid w:val="00E67000"/>
    <w:rsid w:val="00ED5CB7"/>
    <w:rsid w:val="00EE7913"/>
    <w:rsid w:val="00F12339"/>
    <w:rsid w:val="00F421DA"/>
    <w:rsid w:val="00F42215"/>
    <w:rsid w:val="00F65CD1"/>
    <w:rsid w:val="00FA0B69"/>
    <w:rsid w:val="00FB2C6F"/>
    <w:rsid w:val="00FB54A6"/>
    <w:rsid w:val="00FC20C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candidaturas.ipleiria.pt/" TargetMode="External"/><Relationship Id="rId7" Type="http://schemas.openxmlformats.org/officeDocument/2006/relationships/hyperlink" Target="http://www.ipleiria.pt/cursos/" TargetMode="External"/><Relationship Id="rId8" Type="http://schemas.openxmlformats.org/officeDocument/2006/relationships/hyperlink" Target="mailto:afr@midlandcom.pt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Sandra Francisco</cp:lastModifiedBy>
  <cp:revision>2</cp:revision>
  <cp:lastPrinted>2016-07-20T13:47:00Z</cp:lastPrinted>
  <dcterms:created xsi:type="dcterms:W3CDTF">2016-07-20T13:47:00Z</dcterms:created>
  <dcterms:modified xsi:type="dcterms:W3CDTF">2016-07-20T13:47:00Z</dcterms:modified>
</cp:coreProperties>
</file>