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0CE3" w14:textId="20DF5424" w:rsidR="00165C9C" w:rsidRPr="003B53BC" w:rsidRDefault="003E2BED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do Governo e líderes do PSD e CDS</w:t>
      </w:r>
      <w:r w:rsidR="00FC0897">
        <w:rPr>
          <w:rFonts w:ascii="Arial" w:hAnsi="Arial" w:cs="Arial"/>
          <w:b/>
          <w:sz w:val="20"/>
          <w:szCs w:val="20"/>
        </w:rPr>
        <w:t xml:space="preserve"> participam na </w:t>
      </w:r>
      <w:r w:rsidR="00EE7A64">
        <w:rPr>
          <w:rFonts w:ascii="Arial" w:hAnsi="Arial" w:cs="Arial"/>
          <w:b/>
          <w:sz w:val="20"/>
          <w:szCs w:val="20"/>
        </w:rPr>
        <w:t>estreia</w:t>
      </w:r>
      <w:r>
        <w:rPr>
          <w:rFonts w:ascii="Arial" w:hAnsi="Arial" w:cs="Arial"/>
          <w:b/>
          <w:sz w:val="20"/>
          <w:szCs w:val="20"/>
        </w:rPr>
        <w:t xml:space="preserve"> da iniciativa</w:t>
      </w:r>
    </w:p>
    <w:p w14:paraId="10DF348B" w14:textId="7EBFD991" w:rsidR="00576E02" w:rsidRDefault="00576E02" w:rsidP="00576E02">
      <w:pPr>
        <w:spacing w:line="276" w:lineRule="auto"/>
        <w:ind w:left="-567" w:right="-1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Politécnico de Leiria lidera a primeira Convenção Anual</w:t>
      </w:r>
    </w:p>
    <w:p w14:paraId="05F32218" w14:textId="473BA80A" w:rsidR="00386663" w:rsidRDefault="00576E02" w:rsidP="00576E02">
      <w:pPr>
        <w:spacing w:line="276" w:lineRule="auto"/>
        <w:ind w:left="-567" w:right="-1"/>
        <w:jc w:val="both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de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Administração Pública </w:t>
      </w:r>
    </w:p>
    <w:p w14:paraId="5B6F93E9" w14:textId="77777777" w:rsid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03702E1A" w14:textId="33E7A42F" w:rsidR="00464AAB" w:rsidRDefault="00A46C29" w:rsidP="00464AAB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Politécnico de Leiria lança a primeira Convenção Anual de Administração Pública nacional, que acontece no próximo dia 24</w:t>
      </w:r>
      <w:r w:rsidR="003E2BED">
        <w:rPr>
          <w:rFonts w:ascii="Arial" w:hAnsi="Arial" w:cs="Arial"/>
          <w:sz w:val="20"/>
          <w:szCs w:val="20"/>
        </w:rPr>
        <w:t xml:space="preserve"> de novembro</w:t>
      </w:r>
      <w:r>
        <w:rPr>
          <w:rFonts w:ascii="Arial" w:hAnsi="Arial" w:cs="Arial"/>
          <w:sz w:val="20"/>
          <w:szCs w:val="20"/>
        </w:rPr>
        <w:t xml:space="preserve">, a partir das 9h00, e conta com a participação de </w:t>
      </w:r>
      <w:r w:rsidR="00336A4F">
        <w:rPr>
          <w:rFonts w:ascii="Arial" w:hAnsi="Arial" w:cs="Arial"/>
          <w:sz w:val="20"/>
          <w:szCs w:val="20"/>
        </w:rPr>
        <w:t xml:space="preserve">Miguel Prata Roque, secretário de Estado da Presidência do Conselho de Ministros, </w:t>
      </w:r>
      <w:r>
        <w:rPr>
          <w:rFonts w:ascii="Arial" w:hAnsi="Arial" w:cs="Arial"/>
          <w:sz w:val="20"/>
          <w:szCs w:val="20"/>
        </w:rPr>
        <w:t>Assunção Cristas, líder do CDS/PP, Pedr</w:t>
      </w:r>
      <w:r w:rsidR="00336A4F">
        <w:rPr>
          <w:rFonts w:ascii="Arial" w:hAnsi="Arial" w:cs="Arial"/>
          <w:sz w:val="20"/>
          <w:szCs w:val="20"/>
        </w:rPr>
        <w:t xml:space="preserve">o Passos Coelho, líder do PSD, </w:t>
      </w:r>
      <w:r>
        <w:rPr>
          <w:rFonts w:ascii="Arial" w:hAnsi="Arial" w:cs="Arial"/>
          <w:sz w:val="20"/>
          <w:szCs w:val="20"/>
        </w:rPr>
        <w:t xml:space="preserve">Raul Castro, presidente da Câmara Municipal de Leiria, e Nuno Mangas, presidente do Politécnico de Leiria. </w:t>
      </w:r>
      <w:r w:rsidR="00361380">
        <w:rPr>
          <w:rFonts w:ascii="Arial" w:hAnsi="Arial" w:cs="Arial"/>
          <w:sz w:val="20"/>
          <w:szCs w:val="20"/>
        </w:rPr>
        <w:t xml:space="preserve">A I Convenção Anual de Administração Pública chega à Escola Superior de Tecnologia e Gestão do Politécnico de Leiria </w:t>
      </w:r>
      <w:r w:rsidR="00EE7A64">
        <w:rPr>
          <w:rFonts w:ascii="Arial" w:hAnsi="Arial" w:cs="Arial"/>
          <w:sz w:val="20"/>
          <w:szCs w:val="20"/>
        </w:rPr>
        <w:t xml:space="preserve">(ESTG/IPLeiria) </w:t>
      </w:r>
      <w:r w:rsidR="00361380">
        <w:rPr>
          <w:rFonts w:ascii="Arial" w:hAnsi="Arial" w:cs="Arial"/>
          <w:sz w:val="20"/>
          <w:szCs w:val="20"/>
        </w:rPr>
        <w:t xml:space="preserve">pelas mãos dos estudantes do curso </w:t>
      </w:r>
      <w:r w:rsidR="00EE7A64">
        <w:rPr>
          <w:rFonts w:ascii="Arial" w:hAnsi="Arial" w:cs="Arial"/>
          <w:sz w:val="20"/>
          <w:szCs w:val="20"/>
        </w:rPr>
        <w:t>de</w:t>
      </w:r>
      <w:r w:rsidR="00361380">
        <w:rPr>
          <w:rFonts w:ascii="Arial" w:hAnsi="Arial" w:cs="Arial"/>
          <w:sz w:val="20"/>
          <w:szCs w:val="20"/>
        </w:rPr>
        <w:t xml:space="preserve"> Administração Pública</w:t>
      </w:r>
      <w:r w:rsidR="00540BE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 tem </w:t>
      </w:r>
      <w:r w:rsidR="00540BED">
        <w:rPr>
          <w:rFonts w:ascii="Arial" w:hAnsi="Arial" w:cs="Arial"/>
          <w:sz w:val="20"/>
          <w:szCs w:val="20"/>
        </w:rPr>
        <w:t>o tema “Reforma do Estado: principais estratégias e desafios”</w:t>
      </w:r>
      <w:r w:rsidR="00361380">
        <w:rPr>
          <w:rFonts w:ascii="Arial" w:hAnsi="Arial" w:cs="Arial"/>
          <w:sz w:val="20"/>
          <w:szCs w:val="20"/>
        </w:rPr>
        <w:t xml:space="preserve">. </w:t>
      </w:r>
    </w:p>
    <w:p w14:paraId="0E42FC23" w14:textId="7A4F7FD6" w:rsidR="00464AAB" w:rsidRDefault="00464AAB" w:rsidP="00464AAB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António Ribeiro Gameiro, docente do ISCTE, partilha </w:t>
      </w:r>
      <w:r w:rsidR="00540BED">
        <w:rPr>
          <w:rFonts w:ascii="Arial" w:hAnsi="Arial" w:cs="Arial"/>
          <w:sz w:val="20"/>
          <w:szCs w:val="20"/>
        </w:rPr>
        <w:t xml:space="preserve">ao início da tarde </w:t>
      </w:r>
      <w:r>
        <w:rPr>
          <w:rFonts w:ascii="Arial" w:hAnsi="Arial" w:cs="Arial"/>
          <w:sz w:val="20"/>
          <w:szCs w:val="20"/>
        </w:rPr>
        <w:t>algumas considerações sobre a reforma da ad</w:t>
      </w:r>
      <w:r w:rsidR="00F56006">
        <w:rPr>
          <w:rFonts w:ascii="Arial" w:hAnsi="Arial" w:cs="Arial"/>
          <w:sz w:val="20"/>
          <w:szCs w:val="20"/>
        </w:rPr>
        <w:t xml:space="preserve">ministração do Estado, enquanto </w:t>
      </w:r>
      <w:r>
        <w:rPr>
          <w:rFonts w:ascii="Arial" w:hAnsi="Arial" w:cs="Arial"/>
          <w:sz w:val="20"/>
          <w:szCs w:val="20"/>
        </w:rPr>
        <w:t>Feliciano Barreiras Duarte, docente da Universidade Autónoma de Lisboa, analisa a modernização administrativa do Estado e a sua relação com os particulares</w:t>
      </w:r>
      <w:r w:rsidR="00F56006">
        <w:rPr>
          <w:rFonts w:ascii="Arial" w:hAnsi="Arial" w:cs="Arial"/>
          <w:sz w:val="20"/>
          <w:szCs w:val="20"/>
        </w:rPr>
        <w:t xml:space="preserve">. A reforma judiciária, apresentada por José Nascimento Neves, oficial de justiça, é o último tema da convenção, que termina com as palavras do </w:t>
      </w:r>
      <w:proofErr w:type="spellStart"/>
      <w:r w:rsidR="00F56006">
        <w:rPr>
          <w:rFonts w:ascii="Arial" w:hAnsi="Arial" w:cs="Arial"/>
          <w:sz w:val="20"/>
          <w:szCs w:val="20"/>
        </w:rPr>
        <w:t>diretor</w:t>
      </w:r>
      <w:proofErr w:type="spellEnd"/>
      <w:r w:rsidR="00F56006">
        <w:rPr>
          <w:rFonts w:ascii="Arial" w:hAnsi="Arial" w:cs="Arial"/>
          <w:sz w:val="20"/>
          <w:szCs w:val="20"/>
        </w:rPr>
        <w:t xml:space="preserve"> da ESTG/IPLeiria, Pedro Martinho.</w:t>
      </w:r>
    </w:p>
    <w:p w14:paraId="628A3D64" w14:textId="6B6FA12B" w:rsidR="00BA59F3" w:rsidRDefault="00540BED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«O desafio </w:t>
      </w:r>
      <w:r w:rsidR="00EE7A64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>a dinamização desta primeira edição da Convenção partiu dos nossos estudantes, particula</w:t>
      </w:r>
      <w:r w:rsidR="00EE7A64">
        <w:rPr>
          <w:rFonts w:ascii="Arial" w:hAnsi="Arial" w:cs="Arial"/>
          <w:sz w:val="20"/>
          <w:szCs w:val="20"/>
        </w:rPr>
        <w:t>rmente sensíveis à temática da r</w:t>
      </w:r>
      <w:r>
        <w:rPr>
          <w:rFonts w:ascii="Arial" w:hAnsi="Arial" w:cs="Arial"/>
          <w:sz w:val="20"/>
          <w:szCs w:val="20"/>
        </w:rPr>
        <w:t>eforma do Estado Português nos contextos económico, social e político da atualidade», refere Eugénio Lucas, coordenador do curso em Administração Pública</w:t>
      </w:r>
      <w:r w:rsidR="00FC0897">
        <w:rPr>
          <w:rFonts w:ascii="Arial" w:hAnsi="Arial" w:cs="Arial"/>
          <w:sz w:val="20"/>
          <w:szCs w:val="20"/>
        </w:rPr>
        <w:t xml:space="preserve"> na ESTG/IPLeiria</w:t>
      </w:r>
      <w:r>
        <w:rPr>
          <w:rFonts w:ascii="Arial" w:hAnsi="Arial" w:cs="Arial"/>
          <w:sz w:val="20"/>
          <w:szCs w:val="20"/>
        </w:rPr>
        <w:t xml:space="preserve">. «As temáticas escolhidas são pertinentes e do interesse de todos. Esta é uma excelente oportunidade para ouvir </w:t>
      </w:r>
      <w:r w:rsidR="00361380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valiosos </w:t>
      </w:r>
      <w:r w:rsidR="00EE7A64">
        <w:rPr>
          <w:rFonts w:ascii="Arial" w:hAnsi="Arial" w:cs="Arial"/>
          <w:sz w:val="20"/>
          <w:szCs w:val="20"/>
        </w:rPr>
        <w:t>contributos dos</w:t>
      </w:r>
      <w:r w:rsidR="00361380">
        <w:rPr>
          <w:rFonts w:ascii="Arial" w:hAnsi="Arial" w:cs="Arial"/>
          <w:sz w:val="20"/>
          <w:szCs w:val="20"/>
        </w:rPr>
        <w:t xml:space="preserve"> políticos, docentes universitários e antigos estudantes</w:t>
      </w:r>
      <w:r w:rsidR="00EE7A64">
        <w:rPr>
          <w:rFonts w:ascii="Arial" w:hAnsi="Arial" w:cs="Arial"/>
          <w:sz w:val="20"/>
          <w:szCs w:val="20"/>
        </w:rPr>
        <w:t xml:space="preserve"> convidados</w:t>
      </w:r>
      <w:r w:rsidR="00361380">
        <w:rPr>
          <w:rFonts w:ascii="Arial" w:hAnsi="Arial" w:cs="Arial"/>
          <w:sz w:val="20"/>
          <w:szCs w:val="20"/>
        </w:rPr>
        <w:t>, na qualidade de profissionais qualificados em diversos setores da Administração Pública</w:t>
      </w:r>
      <w:r>
        <w:rPr>
          <w:rFonts w:ascii="Arial" w:hAnsi="Arial" w:cs="Arial"/>
          <w:sz w:val="20"/>
          <w:szCs w:val="20"/>
        </w:rPr>
        <w:t xml:space="preserve">, que permitem a </w:t>
      </w:r>
      <w:r w:rsidR="00EE7A64">
        <w:rPr>
          <w:rFonts w:ascii="Arial" w:hAnsi="Arial" w:cs="Arial"/>
          <w:sz w:val="20"/>
          <w:szCs w:val="20"/>
        </w:rPr>
        <w:t>interdisciplinaridade</w:t>
      </w:r>
      <w:r>
        <w:rPr>
          <w:rFonts w:ascii="Arial" w:hAnsi="Arial" w:cs="Arial"/>
          <w:sz w:val="20"/>
          <w:szCs w:val="20"/>
        </w:rPr>
        <w:t xml:space="preserve"> de saberes e vivências</w:t>
      </w:r>
      <w:r w:rsidR="00FC0897">
        <w:rPr>
          <w:rFonts w:ascii="Arial" w:hAnsi="Arial" w:cs="Arial"/>
          <w:sz w:val="20"/>
          <w:szCs w:val="20"/>
        </w:rPr>
        <w:t>», destaca o docente</w:t>
      </w:r>
      <w:r w:rsidR="00361380">
        <w:rPr>
          <w:rFonts w:ascii="Arial" w:hAnsi="Arial" w:cs="Arial"/>
          <w:sz w:val="20"/>
          <w:szCs w:val="20"/>
        </w:rPr>
        <w:t>.</w:t>
      </w:r>
    </w:p>
    <w:p w14:paraId="4E51B7B2" w14:textId="137B21E9" w:rsidR="00FC0897" w:rsidRDefault="00FC0897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mais informações e inscrições, os interessados</w:t>
      </w:r>
      <w:r w:rsidR="00A46C29">
        <w:rPr>
          <w:rFonts w:ascii="Arial" w:hAnsi="Arial" w:cs="Arial"/>
          <w:sz w:val="20"/>
          <w:szCs w:val="20"/>
        </w:rPr>
        <w:t xml:space="preserve"> podem consultar o </w:t>
      </w:r>
      <w:proofErr w:type="gramStart"/>
      <w:r w:rsidR="00A46C29">
        <w:rPr>
          <w:rFonts w:ascii="Arial" w:hAnsi="Arial" w:cs="Arial"/>
          <w:sz w:val="20"/>
          <w:szCs w:val="20"/>
        </w:rPr>
        <w:t>site</w:t>
      </w:r>
      <w:proofErr w:type="gramEnd"/>
      <w:r w:rsidR="00A46C29">
        <w:rPr>
          <w:rFonts w:ascii="Arial" w:hAnsi="Arial" w:cs="Arial"/>
          <w:sz w:val="20"/>
          <w:szCs w:val="20"/>
        </w:rPr>
        <w:t xml:space="preserve"> da ESTG: </w:t>
      </w:r>
      <w:hyperlink r:id="rId8" w:history="1">
        <w:r w:rsidRPr="006335DB">
          <w:rPr>
            <w:rStyle w:val="Hiperligao"/>
            <w:rFonts w:ascii="Arial" w:hAnsi="Arial" w:cs="Arial"/>
            <w:sz w:val="20"/>
            <w:szCs w:val="20"/>
          </w:rPr>
          <w:t>www.estg.ipleiria.pt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E3F4A3F" w14:textId="65D98F78" w:rsidR="00361380" w:rsidRDefault="00FC0897" w:rsidP="00FC0897">
      <w:pPr>
        <w:spacing w:line="276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6463DB1B" w14:textId="7801358A" w:rsidR="00FC0897" w:rsidRDefault="00FC0897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 da I Convenção Anual da Administração Pública.</w:t>
      </w:r>
    </w:p>
    <w:p w14:paraId="2849C420" w14:textId="7F07FAA6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4710AC">
        <w:rPr>
          <w:rFonts w:ascii="Arial" w:hAnsi="Arial" w:cs="Arial"/>
          <w:b/>
          <w:sz w:val="20"/>
          <w:szCs w:val="20"/>
        </w:rPr>
        <w:t>14</w:t>
      </w:r>
      <w:bookmarkStart w:id="0" w:name="_GoBack"/>
      <w:bookmarkEnd w:id="0"/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FC0897"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7430C495" w14:textId="2F2942A1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2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0A23E" w14:textId="77777777" w:rsidR="004E377D" w:rsidRDefault="004E377D" w:rsidP="009F3B06">
      <w:r>
        <w:separator/>
      </w:r>
    </w:p>
  </w:endnote>
  <w:endnote w:type="continuationSeparator" w:id="0">
    <w:p w14:paraId="7A3509A3" w14:textId="77777777" w:rsidR="004E377D" w:rsidRDefault="004E377D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91F74" w14:textId="77777777" w:rsidR="004E377D" w:rsidRDefault="004E377D" w:rsidP="009F3B06">
      <w:r>
        <w:separator/>
      </w:r>
    </w:p>
  </w:footnote>
  <w:footnote w:type="continuationSeparator" w:id="0">
    <w:p w14:paraId="5D7D8AC9" w14:textId="77777777" w:rsidR="004E377D" w:rsidRDefault="004E377D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0711C"/>
    <w:rsid w:val="003108F0"/>
    <w:rsid w:val="003125D5"/>
    <w:rsid w:val="00336A4F"/>
    <w:rsid w:val="00343181"/>
    <w:rsid w:val="00351EC3"/>
    <w:rsid w:val="00353CC1"/>
    <w:rsid w:val="003541AC"/>
    <w:rsid w:val="00355FEB"/>
    <w:rsid w:val="00361380"/>
    <w:rsid w:val="00386663"/>
    <w:rsid w:val="003873AD"/>
    <w:rsid w:val="003B53BC"/>
    <w:rsid w:val="003C6ACD"/>
    <w:rsid w:val="003E2BED"/>
    <w:rsid w:val="0040776C"/>
    <w:rsid w:val="0041082E"/>
    <w:rsid w:val="00424B08"/>
    <w:rsid w:val="00434F29"/>
    <w:rsid w:val="00464AAB"/>
    <w:rsid w:val="004710AC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E377D"/>
    <w:rsid w:val="004F49F0"/>
    <w:rsid w:val="005123B9"/>
    <w:rsid w:val="00526E0A"/>
    <w:rsid w:val="00534F1D"/>
    <w:rsid w:val="00540BED"/>
    <w:rsid w:val="00553EC9"/>
    <w:rsid w:val="00555DB9"/>
    <w:rsid w:val="00560870"/>
    <w:rsid w:val="00576E02"/>
    <w:rsid w:val="005972A7"/>
    <w:rsid w:val="005A0ECC"/>
    <w:rsid w:val="005B1386"/>
    <w:rsid w:val="005D0984"/>
    <w:rsid w:val="005D66EC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012B"/>
    <w:rsid w:val="00687829"/>
    <w:rsid w:val="00690769"/>
    <w:rsid w:val="006D358F"/>
    <w:rsid w:val="006E48F0"/>
    <w:rsid w:val="006F45AC"/>
    <w:rsid w:val="00702381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191A"/>
    <w:rsid w:val="009F3B06"/>
    <w:rsid w:val="009F4DCE"/>
    <w:rsid w:val="009F5B00"/>
    <w:rsid w:val="00A46C29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20083"/>
    <w:rsid w:val="00B82DCA"/>
    <w:rsid w:val="00B84B3B"/>
    <w:rsid w:val="00B939F2"/>
    <w:rsid w:val="00BA26E1"/>
    <w:rsid w:val="00BA59F3"/>
    <w:rsid w:val="00BD26B4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D7B46"/>
    <w:rsid w:val="00EE7913"/>
    <w:rsid w:val="00EE7A64"/>
    <w:rsid w:val="00F06CC1"/>
    <w:rsid w:val="00F12339"/>
    <w:rsid w:val="00F421DA"/>
    <w:rsid w:val="00F42215"/>
    <w:rsid w:val="00F56006"/>
    <w:rsid w:val="00F65CD1"/>
    <w:rsid w:val="00F66C62"/>
    <w:rsid w:val="00FA0B69"/>
    <w:rsid w:val="00FA4F3C"/>
    <w:rsid w:val="00FB54A6"/>
    <w:rsid w:val="00FC0897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g.ipleiria.p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c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r@midland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032CE5-B2AD-40CC-9727-351CCCA0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2</cp:revision>
  <dcterms:created xsi:type="dcterms:W3CDTF">2016-11-14T12:45:00Z</dcterms:created>
  <dcterms:modified xsi:type="dcterms:W3CDTF">2016-11-14T12:45:00Z</dcterms:modified>
</cp:coreProperties>
</file>