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36" w:rsidRDefault="00D81736" w:rsidP="00B362EF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349C938" wp14:editId="40B92B81">
            <wp:simplePos x="0" y="0"/>
            <wp:positionH relativeFrom="column">
              <wp:posOffset>3895725</wp:posOffset>
            </wp:positionH>
            <wp:positionV relativeFrom="paragraph">
              <wp:posOffset>-648335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36" w:rsidRDefault="00D81736" w:rsidP="00B362EF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</w:p>
    <w:p w:rsidR="00AB1BBD" w:rsidRPr="00616BC8" w:rsidRDefault="00AB1BBD" w:rsidP="00AB1BBD">
      <w:pPr>
        <w:spacing w:after="240" w:line="276" w:lineRule="auto"/>
        <w:ind w:left="-567" w:right="-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Ministro </w:t>
      </w:r>
      <w:r w:rsidRPr="00AB1BBD">
        <w:rPr>
          <w:rFonts w:ascii="Arial" w:hAnsi="Arial" w:cs="Arial"/>
          <w:b/>
          <w:sz w:val="20"/>
          <w:szCs w:val="20"/>
        </w:rPr>
        <w:t xml:space="preserve">da Ciência, Tecnologia e Ensino Superior lança desafio </w:t>
      </w:r>
      <w:r>
        <w:rPr>
          <w:rFonts w:ascii="Arial" w:hAnsi="Arial" w:cs="Arial"/>
          <w:b/>
          <w:sz w:val="20"/>
          <w:szCs w:val="20"/>
        </w:rPr>
        <w:t>em visita ao IPLeiria</w:t>
      </w:r>
    </w:p>
    <w:p w:rsidR="00334EED" w:rsidRDefault="00AB1BBD" w:rsidP="00334EED">
      <w:pPr>
        <w:spacing w:line="276" w:lineRule="auto"/>
        <w:ind w:left="-567" w:right="-568"/>
        <w:jc w:val="both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Politécnico de Leiria lidera</w:t>
      </w:r>
      <w:r w:rsidRPr="00AB1BBD">
        <w:rPr>
          <w:rFonts w:ascii="Arial" w:hAnsi="Arial" w:cs="Arial"/>
          <w:b/>
          <w:sz w:val="32"/>
          <w:szCs w:val="20"/>
        </w:rPr>
        <w:t xml:space="preserve"> </w:t>
      </w:r>
      <w:r w:rsidR="006A38E3">
        <w:rPr>
          <w:rFonts w:ascii="Arial" w:hAnsi="Arial" w:cs="Arial"/>
          <w:b/>
          <w:sz w:val="32"/>
          <w:szCs w:val="20"/>
        </w:rPr>
        <w:t>futura plataforma nacional</w:t>
      </w:r>
    </w:p>
    <w:p w:rsidR="00AB1BBD" w:rsidRPr="00AB1BBD" w:rsidRDefault="00AB1BBD" w:rsidP="00334EED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32"/>
          <w:szCs w:val="20"/>
        </w:rPr>
      </w:pPr>
      <w:r w:rsidRPr="00AB1BBD">
        <w:rPr>
          <w:rFonts w:ascii="Arial" w:hAnsi="Arial" w:cs="Arial"/>
          <w:b/>
          <w:sz w:val="32"/>
          <w:szCs w:val="20"/>
        </w:rPr>
        <w:t xml:space="preserve">de fabricação aditiva </w:t>
      </w:r>
    </w:p>
    <w:p w:rsidR="001577F7" w:rsidRPr="0009154B" w:rsidRDefault="00AB1BBD" w:rsidP="00AB1BBD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09154B">
        <w:rPr>
          <w:rFonts w:ascii="Arial" w:hAnsi="Arial" w:cs="Arial"/>
          <w:sz w:val="20"/>
          <w:szCs w:val="20"/>
        </w:rPr>
        <w:t xml:space="preserve">O Centro de Desenvolvimento Rápido e Sustentado do Produto do Politécnico de Leiria (CDRsp/IPLeiria) vai liderar uma futura plataforma nacional de fabricação aditiva. O desafio foi lançado pelo Ministro da Ciência, Tecnologia e Ensino Superior, Manuel Heitor, </w:t>
      </w:r>
      <w:r w:rsidR="006A38E3" w:rsidRPr="0009154B">
        <w:rPr>
          <w:rFonts w:ascii="Arial" w:hAnsi="Arial" w:cs="Arial"/>
          <w:sz w:val="20"/>
          <w:szCs w:val="20"/>
        </w:rPr>
        <w:t xml:space="preserve">numa visita que realizou ontem, dia 10 de maio, à instituição, </w:t>
      </w:r>
      <w:r w:rsidRPr="0009154B">
        <w:rPr>
          <w:rFonts w:ascii="Arial" w:hAnsi="Arial" w:cs="Arial"/>
          <w:sz w:val="20"/>
          <w:szCs w:val="20"/>
        </w:rPr>
        <w:t>considerando que o CDRsp/IPLeiria está na vanguarda desta tecnologia, e que tem já a experiência de trabalhar em rede na região com</w:t>
      </w:r>
      <w:r w:rsidR="00695911" w:rsidRPr="0009154B">
        <w:rPr>
          <w:rFonts w:ascii="Arial" w:hAnsi="Arial" w:cs="Arial"/>
          <w:sz w:val="20"/>
          <w:szCs w:val="20"/>
        </w:rPr>
        <w:t xml:space="preserve"> as empresas,</w:t>
      </w:r>
      <w:r w:rsidRPr="0009154B">
        <w:rPr>
          <w:rFonts w:ascii="Arial" w:hAnsi="Arial" w:cs="Arial"/>
          <w:sz w:val="20"/>
          <w:szCs w:val="20"/>
        </w:rPr>
        <w:t xml:space="preserve"> instituições de ensino superior, centros </w:t>
      </w:r>
      <w:r w:rsidR="00695911" w:rsidRPr="0009154B">
        <w:rPr>
          <w:rFonts w:ascii="Arial" w:hAnsi="Arial" w:cs="Arial"/>
          <w:sz w:val="20"/>
          <w:szCs w:val="20"/>
        </w:rPr>
        <w:t>tecnológicos, unidades de investigação e</w:t>
      </w:r>
      <w:r w:rsidRPr="0009154B">
        <w:rPr>
          <w:rFonts w:ascii="Arial" w:hAnsi="Arial" w:cs="Arial"/>
          <w:sz w:val="20"/>
          <w:szCs w:val="20"/>
        </w:rPr>
        <w:t xml:space="preserve"> associações empresariais</w:t>
      </w:r>
      <w:r w:rsidR="004222D6" w:rsidRPr="0009154B">
        <w:rPr>
          <w:rFonts w:ascii="Arial" w:hAnsi="Arial" w:cs="Arial"/>
          <w:sz w:val="20"/>
          <w:szCs w:val="20"/>
        </w:rPr>
        <w:t>, podendo agora alargá-la a nível nacional.</w:t>
      </w:r>
    </w:p>
    <w:p w:rsidR="001577F7" w:rsidRPr="0009154B" w:rsidRDefault="001577F7" w:rsidP="00AB1BBD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09154B">
        <w:rPr>
          <w:rFonts w:ascii="Arial" w:hAnsi="Arial" w:cs="Arial"/>
          <w:sz w:val="20"/>
          <w:szCs w:val="20"/>
        </w:rPr>
        <w:t>Manuel Heitor visitou todas as escolas e duas unidades de investigação do IPLeiria,</w:t>
      </w:r>
      <w:r w:rsidR="00600E4B" w:rsidRPr="0009154B">
        <w:rPr>
          <w:rFonts w:ascii="Arial" w:hAnsi="Arial" w:cs="Arial"/>
          <w:sz w:val="20"/>
          <w:szCs w:val="20"/>
        </w:rPr>
        <w:t xml:space="preserve"> acompanhado por Maria Fernanda Rollo, secretária de Estado </w:t>
      </w:r>
      <w:r w:rsidR="00CC26A1" w:rsidRPr="0009154B">
        <w:rPr>
          <w:rFonts w:ascii="Arial" w:hAnsi="Arial" w:cs="Arial"/>
          <w:sz w:val="20"/>
          <w:szCs w:val="20"/>
        </w:rPr>
        <w:t>da Ciência, Tecnologia e Ensino Superior,</w:t>
      </w:r>
      <w:r w:rsidRPr="0009154B">
        <w:rPr>
          <w:rFonts w:ascii="Arial" w:hAnsi="Arial" w:cs="Arial"/>
          <w:sz w:val="20"/>
          <w:szCs w:val="20"/>
        </w:rPr>
        <w:t xml:space="preserve"> e foi no CDRsp que reuniu com empresários, representantes de centros de investigação nacionais e de associações empresariais, e deixou o desafio ao CDRsp para ser a alavanca desta plataforma nacional. </w:t>
      </w:r>
      <w:r w:rsidR="00600E4B" w:rsidRPr="0009154B">
        <w:rPr>
          <w:rFonts w:ascii="Arial" w:hAnsi="Arial" w:cs="Arial"/>
          <w:sz w:val="20"/>
          <w:szCs w:val="20"/>
        </w:rPr>
        <w:t>O CDRsp/IPLeiria</w:t>
      </w:r>
      <w:r w:rsidRPr="0009154B">
        <w:rPr>
          <w:rFonts w:ascii="Arial" w:hAnsi="Arial" w:cs="Arial"/>
          <w:sz w:val="20"/>
          <w:szCs w:val="20"/>
        </w:rPr>
        <w:t xml:space="preserve"> está na vanguarda da te</w:t>
      </w:r>
      <w:r w:rsidR="00600E4B" w:rsidRPr="0009154B">
        <w:rPr>
          <w:rFonts w:ascii="Arial" w:hAnsi="Arial" w:cs="Arial"/>
          <w:sz w:val="20"/>
          <w:szCs w:val="20"/>
        </w:rPr>
        <w:t>c</w:t>
      </w:r>
      <w:r w:rsidRPr="0009154B">
        <w:rPr>
          <w:rFonts w:ascii="Arial" w:hAnsi="Arial" w:cs="Arial"/>
          <w:sz w:val="20"/>
          <w:szCs w:val="20"/>
        </w:rPr>
        <w:t xml:space="preserve">nologia da manufatura aditiva, está dotado dos mais modernos equipamentos a nível nacional, e tem condições para criar uma rede nacional que crie mais-valias ao desenvolvimento desta tecnologia e </w:t>
      </w:r>
      <w:r w:rsidR="00600E4B" w:rsidRPr="0009154B">
        <w:rPr>
          <w:rFonts w:ascii="Arial" w:hAnsi="Arial" w:cs="Arial"/>
          <w:sz w:val="20"/>
          <w:szCs w:val="20"/>
        </w:rPr>
        <w:t>incremente a economia nacional, explicou o ministro.</w:t>
      </w:r>
    </w:p>
    <w:p w:rsidR="00600E4B" w:rsidRPr="0009154B" w:rsidRDefault="00600E4B" w:rsidP="00AB1BBD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09154B">
        <w:rPr>
          <w:rFonts w:ascii="Arial" w:hAnsi="Arial" w:cs="Arial"/>
          <w:sz w:val="20"/>
          <w:szCs w:val="20"/>
        </w:rPr>
        <w:t>A fabricação aditiva permite a impressão direta, por camadas, em diversos materiais, de produtos finais, criando soluções rápidas e adaptadas às necessidades imediatas dos clientes</w:t>
      </w:r>
      <w:r w:rsidR="00CC26A1" w:rsidRPr="0009154B">
        <w:rPr>
          <w:rFonts w:ascii="Arial" w:hAnsi="Arial" w:cs="Arial"/>
          <w:sz w:val="20"/>
          <w:szCs w:val="20"/>
        </w:rPr>
        <w:t>, e permitindo adaptar desde logo, numa peça única a parte funcional</w:t>
      </w:r>
      <w:r w:rsidRPr="0009154B">
        <w:rPr>
          <w:rFonts w:ascii="Arial" w:hAnsi="Arial" w:cs="Arial"/>
          <w:sz w:val="20"/>
          <w:szCs w:val="20"/>
        </w:rPr>
        <w:t>. Segundo os empresários presentes, esta tecnologia pode trazer grandes mais-valias no que respeita aos prazos de entrega, fundamentais, por exemplo, na indústria dos moldes.</w:t>
      </w:r>
    </w:p>
    <w:p w:rsidR="001577F7" w:rsidRPr="0009154B" w:rsidRDefault="00600E4B" w:rsidP="00AB1BBD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09154B">
        <w:rPr>
          <w:rFonts w:ascii="Arial" w:hAnsi="Arial" w:cs="Arial"/>
          <w:sz w:val="20"/>
          <w:szCs w:val="20"/>
        </w:rPr>
        <w:t>«Temos de ter condições para formar pessoas para trabalhar esta tecnologia, para dar resposta às necessidades do m</w:t>
      </w:r>
      <w:r w:rsidR="00CC26A1" w:rsidRPr="0009154B">
        <w:rPr>
          <w:rFonts w:ascii="Arial" w:hAnsi="Arial" w:cs="Arial"/>
          <w:sz w:val="20"/>
          <w:szCs w:val="20"/>
        </w:rPr>
        <w:t>ercado», alertou Manuel Heitor, e por isso é necessário que todos trabalhem em conjunto</w:t>
      </w:r>
      <w:r w:rsidR="004222D6" w:rsidRPr="0009154B">
        <w:rPr>
          <w:rFonts w:ascii="Arial" w:hAnsi="Arial" w:cs="Arial"/>
          <w:sz w:val="20"/>
          <w:szCs w:val="20"/>
        </w:rPr>
        <w:t>»</w:t>
      </w:r>
      <w:r w:rsidR="00CC26A1" w:rsidRPr="0009154B">
        <w:rPr>
          <w:rFonts w:ascii="Arial" w:hAnsi="Arial" w:cs="Arial"/>
          <w:sz w:val="20"/>
          <w:szCs w:val="20"/>
        </w:rPr>
        <w:t>, acrescenta. A plataforma permitirá, como concluíram os presentes, divulgar a tecn</w:t>
      </w:r>
      <w:r w:rsidR="004222D6" w:rsidRPr="0009154B">
        <w:rPr>
          <w:rFonts w:ascii="Arial" w:hAnsi="Arial" w:cs="Arial"/>
          <w:sz w:val="20"/>
          <w:szCs w:val="20"/>
        </w:rPr>
        <w:t>ologia, fazê-la evoluir e colocá</w:t>
      </w:r>
      <w:r w:rsidR="00CC26A1" w:rsidRPr="0009154B">
        <w:rPr>
          <w:rFonts w:ascii="Arial" w:hAnsi="Arial" w:cs="Arial"/>
          <w:sz w:val="20"/>
          <w:szCs w:val="20"/>
        </w:rPr>
        <w:t>-la ao serviço das empresas, e remunerar o trabalho da investigação, permitindo que este continue e progrida.</w:t>
      </w:r>
    </w:p>
    <w:p w:rsidR="00AB1BBD" w:rsidRPr="0009154B" w:rsidRDefault="00CC26A1" w:rsidP="00AB1BBD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09154B">
        <w:rPr>
          <w:rFonts w:ascii="Arial" w:hAnsi="Arial" w:cs="Arial"/>
          <w:b/>
          <w:sz w:val="20"/>
          <w:szCs w:val="20"/>
        </w:rPr>
        <w:t>Ministro</w:t>
      </w:r>
      <w:r w:rsidR="00FC0F0D" w:rsidRPr="0009154B">
        <w:rPr>
          <w:rFonts w:ascii="Arial" w:hAnsi="Arial" w:cs="Arial"/>
          <w:b/>
          <w:sz w:val="20"/>
          <w:szCs w:val="20"/>
        </w:rPr>
        <w:t xml:space="preserve"> “abre a porta” aos doutoramentos</w:t>
      </w:r>
    </w:p>
    <w:p w:rsidR="00031762" w:rsidRPr="0009154B" w:rsidRDefault="00FC0F0D" w:rsidP="00B362EF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09154B">
        <w:rPr>
          <w:rFonts w:ascii="Arial" w:hAnsi="Arial" w:cs="Arial"/>
          <w:sz w:val="20"/>
          <w:szCs w:val="20"/>
        </w:rPr>
        <w:t xml:space="preserve">O ministro Manuel Heitor mostrou-se disponível para considerar a possibilidade dos politécnicos virem a ministrar doutoramentos, na sua intervenção durante um encontro realizado na Escola Superior de Saúde do Politécnico de Leiria (ESSLei) com pessoal docente e não docente. </w:t>
      </w:r>
      <w:r w:rsidR="00535DB7" w:rsidRPr="0009154B">
        <w:rPr>
          <w:rFonts w:ascii="Arial" w:hAnsi="Arial" w:cs="Arial"/>
          <w:sz w:val="20"/>
          <w:szCs w:val="20"/>
        </w:rPr>
        <w:t xml:space="preserve">«Percebo que nomeadamente o ensino politécnico não </w:t>
      </w:r>
      <w:r w:rsidR="00031762" w:rsidRPr="0009154B">
        <w:rPr>
          <w:rFonts w:ascii="Arial" w:hAnsi="Arial" w:cs="Arial"/>
          <w:sz w:val="20"/>
          <w:szCs w:val="20"/>
        </w:rPr>
        <w:t>deve ter</w:t>
      </w:r>
      <w:r w:rsidR="00535DB7" w:rsidRPr="0009154B">
        <w:rPr>
          <w:rFonts w:ascii="Arial" w:hAnsi="Arial" w:cs="Arial"/>
          <w:sz w:val="20"/>
          <w:szCs w:val="20"/>
        </w:rPr>
        <w:t xml:space="preserve"> limitações a um grau, </w:t>
      </w:r>
      <w:r w:rsidR="00031762" w:rsidRPr="0009154B">
        <w:rPr>
          <w:rFonts w:ascii="Arial" w:hAnsi="Arial" w:cs="Arial"/>
          <w:sz w:val="20"/>
          <w:szCs w:val="20"/>
        </w:rPr>
        <w:t xml:space="preserve">e portanto trabalharei para </w:t>
      </w:r>
      <w:r w:rsidR="0099350B" w:rsidRPr="0009154B">
        <w:rPr>
          <w:rFonts w:ascii="Arial" w:hAnsi="Arial" w:cs="Arial"/>
          <w:sz w:val="20"/>
          <w:szCs w:val="20"/>
        </w:rPr>
        <w:t>isso», garantiu o governante.</w:t>
      </w:r>
    </w:p>
    <w:p w:rsidR="00AB1BBD" w:rsidRPr="0009154B" w:rsidRDefault="00FC0F0D" w:rsidP="00B362EF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09154B">
        <w:rPr>
          <w:rFonts w:ascii="Arial" w:hAnsi="Arial" w:cs="Arial"/>
          <w:sz w:val="20"/>
          <w:szCs w:val="20"/>
        </w:rPr>
        <w:t>«Queremos poder ministrar doutoramentos, porque temos todas as condições para o fazer e porque isso traz grandes mais-valias à região</w:t>
      </w:r>
      <w:r w:rsidR="00695911" w:rsidRPr="0009154B">
        <w:rPr>
          <w:rFonts w:ascii="Arial" w:hAnsi="Arial" w:cs="Arial"/>
          <w:sz w:val="20"/>
          <w:szCs w:val="20"/>
        </w:rPr>
        <w:t xml:space="preserve"> e às empresas</w:t>
      </w:r>
      <w:r w:rsidRPr="0009154B">
        <w:rPr>
          <w:rFonts w:ascii="Arial" w:hAnsi="Arial" w:cs="Arial"/>
          <w:sz w:val="20"/>
          <w:szCs w:val="20"/>
        </w:rPr>
        <w:t xml:space="preserve">», explicou Nuno mangas, presidente do IPLeiria, realçando que </w:t>
      </w:r>
      <w:r w:rsidR="00535DB7" w:rsidRPr="0009154B">
        <w:rPr>
          <w:rFonts w:ascii="Arial" w:hAnsi="Arial" w:cs="Arial"/>
          <w:sz w:val="20"/>
          <w:szCs w:val="20"/>
        </w:rPr>
        <w:t>«</w:t>
      </w:r>
      <w:r w:rsidRPr="0009154B">
        <w:rPr>
          <w:rFonts w:ascii="Arial" w:hAnsi="Arial" w:cs="Arial"/>
          <w:sz w:val="20"/>
          <w:szCs w:val="20"/>
        </w:rPr>
        <w:t>esta abertura do ministro para desenvolver a questão do grau de doutoramento é muito importante e muito positiva».</w:t>
      </w:r>
    </w:p>
    <w:p w:rsidR="00FC0F0D" w:rsidRPr="0009154B" w:rsidRDefault="00FC0F0D" w:rsidP="00B362EF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09154B">
        <w:rPr>
          <w:rFonts w:ascii="Arial" w:hAnsi="Arial" w:cs="Arial"/>
          <w:sz w:val="20"/>
          <w:szCs w:val="20"/>
        </w:rPr>
        <w:t xml:space="preserve">A visita de Manuel começou nos Serviços Centrais do IPLeiria, onde decorreu uma reunião de trabalho, seguindo depois para a Escola Superior de Educação e Ciências Sociais (ESECS), onde visitou o Centro de Recursos para a Inclusão Digital (CRID) e o Centro de Línguas e Cultura Chinesas. A comitiva seguiu para a Escola Superior de Tecnologia e Gestão (ESTG), e para a </w:t>
      </w:r>
      <w:r w:rsidR="00CD2203" w:rsidRPr="0009154B">
        <w:rPr>
          <w:rFonts w:ascii="Arial" w:hAnsi="Arial" w:cs="Arial"/>
          <w:sz w:val="20"/>
          <w:szCs w:val="20"/>
        </w:rPr>
        <w:t>ESSLei, onde decorreu o encontro com os colaboradores do IPLeiria. O ministro almoçou n</w:t>
      </w:r>
      <w:r w:rsidR="00695911" w:rsidRPr="0009154B">
        <w:rPr>
          <w:rFonts w:ascii="Arial" w:hAnsi="Arial" w:cs="Arial"/>
          <w:sz w:val="20"/>
          <w:szCs w:val="20"/>
        </w:rPr>
        <w:t xml:space="preserve">o </w:t>
      </w:r>
      <w:r w:rsidR="00695911" w:rsidRPr="0009154B">
        <w:rPr>
          <w:rFonts w:ascii="Arial" w:hAnsi="Arial" w:cs="Arial"/>
          <w:i/>
          <w:sz w:val="20"/>
          <w:szCs w:val="20"/>
        </w:rPr>
        <w:t>campus</w:t>
      </w:r>
      <w:r w:rsidR="00695911" w:rsidRPr="0009154B">
        <w:rPr>
          <w:rFonts w:ascii="Arial" w:hAnsi="Arial" w:cs="Arial"/>
          <w:sz w:val="20"/>
          <w:szCs w:val="20"/>
        </w:rPr>
        <w:t xml:space="preserve"> 2 do Politécnico de Leiria</w:t>
      </w:r>
      <w:r w:rsidR="00CD2203" w:rsidRPr="0009154B">
        <w:rPr>
          <w:rFonts w:ascii="Arial" w:hAnsi="Arial" w:cs="Arial"/>
          <w:sz w:val="20"/>
          <w:szCs w:val="20"/>
        </w:rPr>
        <w:t xml:space="preserve"> com entidades externas e tomou café com os presidentes das associações de estudantes, e visitou os laboratórios de Engenharia Automóvel, </w:t>
      </w:r>
      <w:r w:rsidR="00695911" w:rsidRPr="0009154B">
        <w:rPr>
          <w:rFonts w:ascii="Arial" w:hAnsi="Arial" w:cs="Arial"/>
          <w:sz w:val="20"/>
          <w:szCs w:val="20"/>
        </w:rPr>
        <w:t>Eletrotécnica (</w:t>
      </w:r>
      <w:r w:rsidR="00CD2203" w:rsidRPr="0009154B">
        <w:rPr>
          <w:rFonts w:ascii="Arial" w:hAnsi="Arial" w:cs="Arial"/>
          <w:sz w:val="20"/>
          <w:szCs w:val="20"/>
        </w:rPr>
        <w:t>Automação e Robótica e</w:t>
      </w:r>
      <w:r w:rsidR="00695911" w:rsidRPr="0009154B">
        <w:rPr>
          <w:rFonts w:ascii="Arial" w:hAnsi="Arial" w:cs="Arial"/>
          <w:sz w:val="20"/>
          <w:szCs w:val="20"/>
        </w:rPr>
        <w:t xml:space="preserve"> a Câmara Anecó</w:t>
      </w:r>
      <w:r w:rsidR="00CD2203" w:rsidRPr="0009154B">
        <w:rPr>
          <w:rFonts w:ascii="Arial" w:hAnsi="Arial" w:cs="Arial"/>
          <w:sz w:val="20"/>
          <w:szCs w:val="20"/>
        </w:rPr>
        <w:t>ica</w:t>
      </w:r>
      <w:r w:rsidR="00695911" w:rsidRPr="0009154B">
        <w:rPr>
          <w:rFonts w:ascii="Arial" w:hAnsi="Arial" w:cs="Arial"/>
          <w:sz w:val="20"/>
          <w:szCs w:val="20"/>
        </w:rPr>
        <w:t>)</w:t>
      </w:r>
      <w:r w:rsidR="00CD2203" w:rsidRPr="0009154B">
        <w:rPr>
          <w:rFonts w:ascii="Arial" w:hAnsi="Arial" w:cs="Arial"/>
          <w:sz w:val="20"/>
          <w:szCs w:val="20"/>
        </w:rPr>
        <w:t>,</w:t>
      </w:r>
      <w:r w:rsidR="00695911" w:rsidRPr="0009154B">
        <w:rPr>
          <w:rFonts w:ascii="Arial" w:hAnsi="Arial" w:cs="Arial"/>
          <w:sz w:val="20"/>
          <w:szCs w:val="20"/>
        </w:rPr>
        <w:t xml:space="preserve"> Informática</w:t>
      </w:r>
      <w:r w:rsidR="00CD2203" w:rsidRPr="0009154B">
        <w:rPr>
          <w:rFonts w:ascii="Arial" w:hAnsi="Arial" w:cs="Arial"/>
          <w:sz w:val="20"/>
          <w:szCs w:val="20"/>
        </w:rPr>
        <w:t xml:space="preserve"> e as Academias Siemens.</w:t>
      </w:r>
    </w:p>
    <w:p w:rsidR="00CD2203" w:rsidRPr="0009154B" w:rsidRDefault="00CD2203" w:rsidP="00B362EF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09154B">
        <w:rPr>
          <w:rFonts w:ascii="Arial" w:hAnsi="Arial" w:cs="Arial"/>
          <w:sz w:val="20"/>
          <w:szCs w:val="20"/>
        </w:rPr>
        <w:lastRenderedPageBreak/>
        <w:t xml:space="preserve">A tarde começou no CDRsp, na Marinha Grande, onde o ministro reuniu com </w:t>
      </w:r>
      <w:r w:rsidR="00695911" w:rsidRPr="0009154B">
        <w:rPr>
          <w:rFonts w:ascii="Arial" w:hAnsi="Arial" w:cs="Arial"/>
          <w:sz w:val="20"/>
          <w:szCs w:val="20"/>
        </w:rPr>
        <w:t xml:space="preserve">empresas, </w:t>
      </w:r>
      <w:r w:rsidRPr="0009154B">
        <w:rPr>
          <w:rFonts w:ascii="Arial" w:hAnsi="Arial" w:cs="Arial"/>
          <w:sz w:val="20"/>
          <w:szCs w:val="20"/>
        </w:rPr>
        <w:t>instituições de ensino superior, centros de investigação</w:t>
      </w:r>
      <w:r w:rsidR="00695911" w:rsidRPr="0009154B">
        <w:rPr>
          <w:rFonts w:ascii="Arial" w:hAnsi="Arial" w:cs="Arial"/>
          <w:sz w:val="20"/>
          <w:szCs w:val="20"/>
        </w:rPr>
        <w:t xml:space="preserve"> e </w:t>
      </w:r>
      <w:r w:rsidR="0009154B" w:rsidRPr="0009154B">
        <w:rPr>
          <w:rFonts w:ascii="Arial" w:hAnsi="Arial" w:cs="Arial"/>
          <w:sz w:val="20"/>
          <w:szCs w:val="20"/>
        </w:rPr>
        <w:t>t</w:t>
      </w:r>
      <w:r w:rsidR="00695911" w:rsidRPr="0009154B">
        <w:rPr>
          <w:rFonts w:ascii="Arial" w:hAnsi="Arial" w:cs="Arial"/>
          <w:sz w:val="20"/>
          <w:szCs w:val="20"/>
        </w:rPr>
        <w:t>ecnológicos e</w:t>
      </w:r>
      <w:r w:rsidRPr="0009154B">
        <w:rPr>
          <w:rFonts w:ascii="Arial" w:hAnsi="Arial" w:cs="Arial"/>
          <w:sz w:val="20"/>
          <w:szCs w:val="20"/>
        </w:rPr>
        <w:t xml:space="preserve"> associações empresariais, e visitou as instalações e equipamentos, seguindo depois para a Escola Superior de Artes e Design </w:t>
      </w:r>
      <w:r w:rsidR="004222D6" w:rsidRPr="0009154B">
        <w:rPr>
          <w:rFonts w:ascii="Arial" w:hAnsi="Arial" w:cs="Arial"/>
          <w:sz w:val="20"/>
          <w:szCs w:val="20"/>
        </w:rPr>
        <w:t>de</w:t>
      </w:r>
      <w:r w:rsidRPr="0009154B">
        <w:rPr>
          <w:rFonts w:ascii="Arial" w:hAnsi="Arial" w:cs="Arial"/>
          <w:sz w:val="20"/>
          <w:szCs w:val="20"/>
        </w:rPr>
        <w:t xml:space="preserve"> Caldas da Rainha (ESAD.CR), e para a Escola Superior de Turismo e Tecnologia do Mar (ESTM), terminando o dia no CETEMARES</w:t>
      </w:r>
      <w:r w:rsidR="004222D6" w:rsidRPr="0009154B">
        <w:rPr>
          <w:rFonts w:ascii="Arial" w:hAnsi="Arial" w:cs="Arial"/>
          <w:sz w:val="20"/>
          <w:szCs w:val="20"/>
        </w:rPr>
        <w:t xml:space="preserve"> – Centro de I&amp;D, Formação e Divulgação do Conhecimento Marítimo do IPLeiria</w:t>
      </w:r>
      <w:r w:rsidRPr="0009154B">
        <w:rPr>
          <w:rFonts w:ascii="Arial" w:hAnsi="Arial" w:cs="Arial"/>
          <w:sz w:val="20"/>
          <w:szCs w:val="20"/>
        </w:rPr>
        <w:t>, onde visitou as instalações, fez um balanço da visita com os participantes, e participou num cocktail com produtos “do mar para a sociedade” desenvolvidos pelo Politécnico de Leiria.</w:t>
      </w:r>
    </w:p>
    <w:p w:rsidR="00CD2203" w:rsidRDefault="00CD2203" w:rsidP="00B362EF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09154B">
        <w:rPr>
          <w:rFonts w:ascii="Arial" w:hAnsi="Arial" w:cs="Arial"/>
          <w:sz w:val="20"/>
          <w:szCs w:val="20"/>
        </w:rPr>
        <w:t>No balanço da visita, Nuno Mangas salientou o «enorme significado desta visita», que permite «mostrar a nossa capacidade de formação</w:t>
      </w:r>
      <w:r w:rsidR="00695911" w:rsidRPr="0009154B">
        <w:rPr>
          <w:rFonts w:ascii="Arial" w:hAnsi="Arial" w:cs="Arial"/>
          <w:sz w:val="20"/>
          <w:szCs w:val="20"/>
        </w:rPr>
        <w:t>, de</w:t>
      </w:r>
      <w:r w:rsidRPr="0009154B">
        <w:rPr>
          <w:rFonts w:ascii="Arial" w:hAnsi="Arial" w:cs="Arial"/>
          <w:sz w:val="20"/>
          <w:szCs w:val="20"/>
        </w:rPr>
        <w:t xml:space="preserve"> investigação </w:t>
      </w:r>
      <w:r w:rsidR="00695911" w:rsidRPr="0009154B">
        <w:rPr>
          <w:rFonts w:ascii="Arial" w:hAnsi="Arial" w:cs="Arial"/>
          <w:sz w:val="20"/>
          <w:szCs w:val="20"/>
        </w:rPr>
        <w:t>e de Inovação</w:t>
      </w:r>
      <w:r w:rsidRPr="0009154B">
        <w:rPr>
          <w:rFonts w:ascii="Arial" w:hAnsi="Arial" w:cs="Arial"/>
          <w:sz w:val="20"/>
          <w:szCs w:val="20"/>
        </w:rPr>
        <w:t xml:space="preserve">». «Estamos numa </w:t>
      </w:r>
      <w:r w:rsidR="004222D6" w:rsidRPr="0009154B">
        <w:rPr>
          <w:rFonts w:ascii="Arial" w:hAnsi="Arial" w:cs="Arial"/>
          <w:sz w:val="20"/>
          <w:szCs w:val="20"/>
        </w:rPr>
        <w:t>instituição</w:t>
      </w:r>
      <w:r w:rsidRPr="0009154B">
        <w:rPr>
          <w:rFonts w:ascii="Arial" w:hAnsi="Arial" w:cs="Arial"/>
          <w:sz w:val="20"/>
          <w:szCs w:val="20"/>
        </w:rPr>
        <w:t xml:space="preserve"> que é um exemplo de sucesso</w:t>
      </w:r>
      <w:r w:rsidR="006A38E3" w:rsidRPr="0009154B">
        <w:rPr>
          <w:rFonts w:ascii="Arial" w:hAnsi="Arial" w:cs="Arial"/>
          <w:sz w:val="20"/>
          <w:szCs w:val="20"/>
        </w:rPr>
        <w:t xml:space="preserve"> a nível nacional», salientou Manuel Heitor, adiantando que é desejável que existam mais assim.</w:t>
      </w:r>
    </w:p>
    <w:p w:rsidR="0041082E" w:rsidRPr="00773373" w:rsidRDefault="0041082E" w:rsidP="00B362EF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F521A6">
        <w:rPr>
          <w:rFonts w:ascii="Arial" w:hAnsi="Arial" w:cs="Arial"/>
          <w:b/>
          <w:sz w:val="20"/>
          <w:szCs w:val="20"/>
        </w:rPr>
        <w:t xml:space="preserve">Leiria, </w:t>
      </w:r>
      <w:r w:rsidR="006A38E3">
        <w:rPr>
          <w:rFonts w:ascii="Arial" w:hAnsi="Arial" w:cs="Arial"/>
          <w:b/>
          <w:sz w:val="20"/>
          <w:szCs w:val="20"/>
        </w:rPr>
        <w:t>11</w:t>
      </w:r>
      <w:r w:rsidRPr="00F521A6">
        <w:rPr>
          <w:rFonts w:ascii="Arial" w:hAnsi="Arial" w:cs="Arial"/>
          <w:b/>
          <w:sz w:val="20"/>
          <w:szCs w:val="20"/>
        </w:rPr>
        <w:t xml:space="preserve"> de </w:t>
      </w:r>
      <w:r w:rsidR="00DC5F90">
        <w:rPr>
          <w:rFonts w:ascii="Arial" w:hAnsi="Arial" w:cs="Arial"/>
          <w:b/>
          <w:sz w:val="20"/>
          <w:szCs w:val="20"/>
        </w:rPr>
        <w:t>maio</w:t>
      </w:r>
      <w:r w:rsidRPr="00F521A6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B362EF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B362EF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B362EF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1082E" w:rsidRPr="00D4413E" w:rsidRDefault="0041082E" w:rsidP="009B1972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  <w:bookmarkEnd w:id="0"/>
    </w:p>
    <w:sectPr w:rsidR="0041082E" w:rsidRPr="00D4413E" w:rsidSect="005538AD">
      <w:pgSz w:w="11906" w:h="16838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C6" w:rsidRDefault="00651DC6" w:rsidP="00ED168B">
      <w:r>
        <w:separator/>
      </w:r>
    </w:p>
  </w:endnote>
  <w:endnote w:type="continuationSeparator" w:id="0">
    <w:p w:rsidR="00651DC6" w:rsidRDefault="00651DC6" w:rsidP="00ED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C6" w:rsidRDefault="00651DC6" w:rsidP="00ED168B">
      <w:r>
        <w:separator/>
      </w:r>
    </w:p>
  </w:footnote>
  <w:footnote w:type="continuationSeparator" w:id="0">
    <w:p w:rsidR="00651DC6" w:rsidRDefault="00651DC6" w:rsidP="00ED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31762"/>
    <w:rsid w:val="0009154B"/>
    <w:rsid w:val="001577F7"/>
    <w:rsid w:val="00223DCA"/>
    <w:rsid w:val="00334EED"/>
    <w:rsid w:val="0041082E"/>
    <w:rsid w:val="004222D6"/>
    <w:rsid w:val="00432237"/>
    <w:rsid w:val="00491AC2"/>
    <w:rsid w:val="004C7080"/>
    <w:rsid w:val="004E7A23"/>
    <w:rsid w:val="004F6B08"/>
    <w:rsid w:val="00535DB7"/>
    <w:rsid w:val="005538AD"/>
    <w:rsid w:val="005A5824"/>
    <w:rsid w:val="005A6EED"/>
    <w:rsid w:val="005C336F"/>
    <w:rsid w:val="00600E4B"/>
    <w:rsid w:val="0060751C"/>
    <w:rsid w:val="00616BC8"/>
    <w:rsid w:val="00640AB2"/>
    <w:rsid w:val="00651DC6"/>
    <w:rsid w:val="00695911"/>
    <w:rsid w:val="006A38E3"/>
    <w:rsid w:val="00716530"/>
    <w:rsid w:val="0075161F"/>
    <w:rsid w:val="007F6D07"/>
    <w:rsid w:val="0080017B"/>
    <w:rsid w:val="00870AC0"/>
    <w:rsid w:val="0099350B"/>
    <w:rsid w:val="009B1972"/>
    <w:rsid w:val="00A97510"/>
    <w:rsid w:val="00AB1BBD"/>
    <w:rsid w:val="00AC631F"/>
    <w:rsid w:val="00B362EF"/>
    <w:rsid w:val="00BE0672"/>
    <w:rsid w:val="00CC26A1"/>
    <w:rsid w:val="00CD2203"/>
    <w:rsid w:val="00D068D5"/>
    <w:rsid w:val="00D81736"/>
    <w:rsid w:val="00DC5F90"/>
    <w:rsid w:val="00E04075"/>
    <w:rsid w:val="00E67EFB"/>
    <w:rsid w:val="00E84943"/>
    <w:rsid w:val="00EB7EB2"/>
    <w:rsid w:val="00ED168B"/>
    <w:rsid w:val="00ED60E5"/>
    <w:rsid w:val="00FB54A6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1DCB-CAFB-477A-AF62-66ADFC4A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616BC8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1653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16530"/>
    <w:rPr>
      <w:rFonts w:ascii="Segoe UI" w:eastAsia="Times New Roman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ED168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D16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D168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168B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j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398DA8C-796C-4B5C-ADA4-BDAA36049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Maria Joana Reis</cp:lastModifiedBy>
  <cp:revision>7</cp:revision>
  <cp:lastPrinted>2016-05-09T14:46:00Z</cp:lastPrinted>
  <dcterms:created xsi:type="dcterms:W3CDTF">2016-05-11T11:19:00Z</dcterms:created>
  <dcterms:modified xsi:type="dcterms:W3CDTF">2016-05-11T12:15:00Z</dcterms:modified>
</cp:coreProperties>
</file>