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F93E9" w14:textId="77777777" w:rsidR="00E6000E" w:rsidRPr="00E6000E" w:rsidRDefault="00E6000E" w:rsidP="0017798F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</w:p>
    <w:p w14:paraId="1F1A3A0B" w14:textId="6481C646" w:rsidR="004B5FFF" w:rsidRDefault="004B5FFF" w:rsidP="004B5FFF">
      <w:pPr>
        <w:tabs>
          <w:tab w:val="left" w:pos="8931"/>
        </w:tabs>
        <w:spacing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Maior feira de educação e formação do País acolhe milhares de visitantes</w:t>
      </w:r>
    </w:p>
    <w:p w14:paraId="4C3180D3" w14:textId="77777777" w:rsidR="004B5FFF" w:rsidRDefault="004B5FFF" w:rsidP="004B5FFF">
      <w:pPr>
        <w:tabs>
          <w:tab w:val="left" w:pos="8931"/>
        </w:tabs>
        <w:spacing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</w:p>
    <w:p w14:paraId="22280DC6" w14:textId="598EA309" w:rsidR="004B5FFF" w:rsidRDefault="004B5FFF" w:rsidP="004B5FFF">
      <w:pPr>
        <w:tabs>
          <w:tab w:val="left" w:pos="8931"/>
        </w:tabs>
        <w:spacing w:line="276" w:lineRule="auto"/>
        <w:ind w:left="-567" w:right="-567"/>
        <w:jc w:val="both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 xml:space="preserve">Politécnico de Leiria mostra a sua oferta formativa na </w:t>
      </w:r>
      <w:proofErr w:type="spellStart"/>
      <w:r>
        <w:rPr>
          <w:rFonts w:ascii="Arial" w:hAnsi="Arial" w:cs="Arial"/>
          <w:b/>
          <w:sz w:val="32"/>
          <w:szCs w:val="20"/>
        </w:rPr>
        <w:t>Futurália</w:t>
      </w:r>
      <w:proofErr w:type="spellEnd"/>
      <w:r w:rsidRPr="00C01940">
        <w:rPr>
          <w:rFonts w:ascii="Arial" w:hAnsi="Arial" w:cs="Arial"/>
          <w:b/>
          <w:sz w:val="32"/>
          <w:szCs w:val="20"/>
        </w:rPr>
        <w:t xml:space="preserve"> </w:t>
      </w:r>
    </w:p>
    <w:p w14:paraId="75A526B7" w14:textId="77777777" w:rsidR="004B5FFF" w:rsidRPr="00571329" w:rsidRDefault="004B5FFF" w:rsidP="004B5FFF">
      <w:pPr>
        <w:tabs>
          <w:tab w:val="left" w:pos="8931"/>
        </w:tabs>
        <w:spacing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</w:p>
    <w:p w14:paraId="5BCB26C0" w14:textId="0251CAB0" w:rsidR="004B5FFF" w:rsidRDefault="004B5FFF" w:rsidP="004B5FFF">
      <w:pPr>
        <w:tabs>
          <w:tab w:val="left" w:pos="8931"/>
        </w:tabs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Politécnico de Leiria mostra a sua oferta formativa na próxima edição </w:t>
      </w:r>
      <w:r w:rsidRPr="00275D36">
        <w:rPr>
          <w:rFonts w:ascii="Arial" w:hAnsi="Arial" w:cs="Arial"/>
          <w:sz w:val="20"/>
          <w:szCs w:val="20"/>
        </w:rPr>
        <w:t xml:space="preserve">da </w:t>
      </w:r>
      <w:proofErr w:type="spellStart"/>
      <w:r>
        <w:rPr>
          <w:rFonts w:ascii="Arial" w:hAnsi="Arial" w:cs="Arial"/>
          <w:sz w:val="20"/>
          <w:szCs w:val="20"/>
        </w:rPr>
        <w:t>Futurália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r w:rsidRPr="00275D36">
        <w:rPr>
          <w:rFonts w:ascii="Arial" w:hAnsi="Arial" w:cs="Arial"/>
          <w:sz w:val="20"/>
          <w:szCs w:val="20"/>
        </w:rPr>
        <w:t xml:space="preserve">Feira de </w:t>
      </w:r>
      <w:r>
        <w:rPr>
          <w:rFonts w:ascii="Arial" w:hAnsi="Arial" w:cs="Arial"/>
          <w:sz w:val="20"/>
          <w:szCs w:val="20"/>
        </w:rPr>
        <w:t>Educação, Formação e Empregabilidade, entre os dias 29 de março e 1 de abril. As</w:t>
      </w:r>
      <w:r w:rsidR="009A1813">
        <w:rPr>
          <w:rFonts w:ascii="Arial" w:hAnsi="Arial" w:cs="Arial"/>
          <w:sz w:val="20"/>
          <w:szCs w:val="20"/>
        </w:rPr>
        <w:t xml:space="preserve"> cinco</w:t>
      </w:r>
      <w:r>
        <w:rPr>
          <w:rFonts w:ascii="Arial" w:hAnsi="Arial" w:cs="Arial"/>
          <w:sz w:val="20"/>
          <w:szCs w:val="20"/>
        </w:rPr>
        <w:t xml:space="preserve"> Escolas do Politécnico de Leiria participam naquela que é a maior feira de educação e formação do País, que decorre na Feira Internacional de Lisboa (FIL), com diversas atividades para dar a conhecer as suas áreas d</w:t>
      </w:r>
      <w:r w:rsidR="0017798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conhecimento.</w:t>
      </w:r>
    </w:p>
    <w:p w14:paraId="1B9A7FB9" w14:textId="77777777" w:rsidR="004B5FFF" w:rsidRDefault="004B5FFF" w:rsidP="004B5FFF">
      <w:pPr>
        <w:tabs>
          <w:tab w:val="left" w:pos="8931"/>
        </w:tabs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</w:p>
    <w:p w14:paraId="6C04D636" w14:textId="549FE35A" w:rsidR="00EF1A52" w:rsidRDefault="00EF1A52" w:rsidP="00EF1A52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 primeiro dia </w:t>
      </w:r>
      <w:r w:rsidR="009A1813">
        <w:rPr>
          <w:rFonts w:ascii="Arial" w:hAnsi="Arial" w:cs="Arial"/>
          <w:sz w:val="20"/>
        </w:rPr>
        <w:t>da feira</w:t>
      </w:r>
      <w:r>
        <w:rPr>
          <w:rFonts w:ascii="Arial" w:hAnsi="Arial" w:cs="Arial"/>
          <w:sz w:val="20"/>
        </w:rPr>
        <w:t xml:space="preserve">, estudantes da Escola Superior de Educação e Ciências Sociais (ESECS/IPLeiria) dinamizam testes de condição física aos visitantes voluntários, no âmbito da licenciatura em Desporto e Bem-Estar, e estudantes do curso de Tradução e Interpretação Português/Chinês – Chinês/Português </w:t>
      </w:r>
      <w:r w:rsidR="0017798F">
        <w:rPr>
          <w:rFonts w:ascii="Arial" w:hAnsi="Arial" w:cs="Arial"/>
          <w:sz w:val="20"/>
        </w:rPr>
        <w:t>organizam</w:t>
      </w:r>
      <w:r>
        <w:rPr>
          <w:rFonts w:ascii="Arial" w:hAnsi="Arial" w:cs="Arial"/>
          <w:sz w:val="20"/>
        </w:rPr>
        <w:t xml:space="preserve"> atividades de escrita e diálogo em chinês. </w:t>
      </w:r>
      <w:r w:rsidR="00D25F44">
        <w:rPr>
          <w:rFonts w:ascii="Arial" w:hAnsi="Arial" w:cs="Arial"/>
          <w:sz w:val="20"/>
        </w:rPr>
        <w:t xml:space="preserve">No dia 30 de março, estudantes da Escola Superior de Tecnologia e Gestão (ESTG/IPLeiria) </w:t>
      </w:r>
      <w:r w:rsidR="0017798F">
        <w:rPr>
          <w:rFonts w:ascii="Arial" w:hAnsi="Arial" w:cs="Arial"/>
          <w:sz w:val="20"/>
        </w:rPr>
        <w:t>promovem</w:t>
      </w:r>
      <w:r w:rsidR="00D25F44">
        <w:rPr>
          <w:rFonts w:ascii="Arial" w:hAnsi="Arial" w:cs="Arial"/>
          <w:sz w:val="20"/>
        </w:rPr>
        <w:t xml:space="preserve"> um </w:t>
      </w:r>
      <w:proofErr w:type="spellStart"/>
      <w:r w:rsidR="00D25F44">
        <w:rPr>
          <w:rFonts w:ascii="Arial" w:hAnsi="Arial" w:cs="Arial"/>
          <w:sz w:val="20"/>
        </w:rPr>
        <w:t>quizz</w:t>
      </w:r>
      <w:proofErr w:type="spellEnd"/>
      <w:r w:rsidR="00D25F44">
        <w:rPr>
          <w:rFonts w:ascii="Arial" w:hAnsi="Arial" w:cs="Arial"/>
          <w:sz w:val="20"/>
        </w:rPr>
        <w:t xml:space="preserve"> na área da Gestão, </w:t>
      </w:r>
      <w:r w:rsidR="0017798F">
        <w:rPr>
          <w:rFonts w:ascii="Arial" w:hAnsi="Arial" w:cs="Arial"/>
          <w:sz w:val="20"/>
        </w:rPr>
        <w:t>e</w:t>
      </w:r>
      <w:r w:rsidR="00D25F44">
        <w:rPr>
          <w:rFonts w:ascii="Arial" w:hAnsi="Arial" w:cs="Arial"/>
          <w:sz w:val="20"/>
        </w:rPr>
        <w:t xml:space="preserve"> demonstr</w:t>
      </w:r>
      <w:r w:rsidR="009A1813">
        <w:rPr>
          <w:rFonts w:ascii="Arial" w:hAnsi="Arial" w:cs="Arial"/>
          <w:sz w:val="20"/>
        </w:rPr>
        <w:t>am as funcionalidades de uma aplicação</w:t>
      </w:r>
      <w:r w:rsidR="00D25F44">
        <w:rPr>
          <w:rFonts w:ascii="Arial" w:hAnsi="Arial" w:cs="Arial"/>
          <w:sz w:val="20"/>
        </w:rPr>
        <w:t xml:space="preserve"> móvel de saúde </w:t>
      </w:r>
      <w:r w:rsidR="009A1813">
        <w:rPr>
          <w:rFonts w:ascii="Arial" w:hAnsi="Arial" w:cs="Arial"/>
          <w:sz w:val="20"/>
        </w:rPr>
        <w:t xml:space="preserve">no sistema </w:t>
      </w:r>
      <w:proofErr w:type="spellStart"/>
      <w:r w:rsidR="009A1813">
        <w:rPr>
          <w:rFonts w:ascii="Arial" w:hAnsi="Arial" w:cs="Arial"/>
          <w:sz w:val="20"/>
        </w:rPr>
        <w:t>A</w:t>
      </w:r>
      <w:r w:rsidR="00D25F44">
        <w:rPr>
          <w:rFonts w:ascii="Arial" w:hAnsi="Arial" w:cs="Arial"/>
          <w:sz w:val="20"/>
        </w:rPr>
        <w:t>ndroid</w:t>
      </w:r>
      <w:proofErr w:type="spellEnd"/>
      <w:r w:rsidR="00D25F44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 xml:space="preserve">A Escola Superior de Turismo e Tecnologia do Mar (ESTM/IPLeiria) </w:t>
      </w:r>
      <w:r w:rsidR="0017798F">
        <w:rPr>
          <w:rFonts w:ascii="Arial" w:hAnsi="Arial" w:cs="Arial"/>
          <w:sz w:val="20"/>
        </w:rPr>
        <w:t>proporciona</w:t>
      </w:r>
      <w:r>
        <w:rPr>
          <w:rFonts w:ascii="Arial" w:hAnsi="Arial" w:cs="Arial"/>
          <w:sz w:val="20"/>
        </w:rPr>
        <w:t xml:space="preserve"> uma animação com mimos, para a divulgação dos cursos de Animação Turística, Marketing Turístico e Gestão de Eventos. </w:t>
      </w:r>
    </w:p>
    <w:p w14:paraId="109AC9D6" w14:textId="77777777" w:rsidR="00EF1A52" w:rsidRDefault="00EF1A52" w:rsidP="00EF1A52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</w:p>
    <w:p w14:paraId="1D3DCB45" w14:textId="3C7562C9" w:rsidR="00EF1A52" w:rsidRDefault="00D25F44" w:rsidP="00EF1A52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sexta-feira, dia 31</w:t>
      </w:r>
      <w:r w:rsidR="00EF1A52">
        <w:rPr>
          <w:rFonts w:ascii="Arial" w:hAnsi="Arial" w:cs="Arial"/>
          <w:sz w:val="20"/>
        </w:rPr>
        <w:t xml:space="preserve"> de março, estudantes da</w:t>
      </w:r>
      <w:r w:rsidR="00EF1A52" w:rsidRPr="006E1440">
        <w:rPr>
          <w:rFonts w:ascii="Arial" w:hAnsi="Arial" w:cs="Arial"/>
          <w:sz w:val="20"/>
        </w:rPr>
        <w:t xml:space="preserve"> </w:t>
      </w:r>
      <w:r w:rsidR="00EF1A52">
        <w:rPr>
          <w:rFonts w:ascii="Arial" w:hAnsi="Arial" w:cs="Arial"/>
          <w:sz w:val="20"/>
        </w:rPr>
        <w:t>Escola Superior de Saúde (ESSLei/IPLeiria) organizam um rastreio nutricional. No</w:t>
      </w:r>
      <w:r>
        <w:rPr>
          <w:rFonts w:ascii="Arial" w:hAnsi="Arial" w:cs="Arial"/>
          <w:sz w:val="20"/>
        </w:rPr>
        <w:t>s dias 30 e 31 de março, e dia 1 de abril, a</w:t>
      </w:r>
      <w:r w:rsidR="00EF1A52">
        <w:rPr>
          <w:rFonts w:ascii="Arial" w:hAnsi="Arial" w:cs="Arial"/>
          <w:sz w:val="20"/>
        </w:rPr>
        <w:t xml:space="preserve"> Escola Superior de Artes e Design de Caldas da Rainha (ESAD.CR/IPLeiria), </w:t>
      </w:r>
      <w:r w:rsidR="0017798F">
        <w:rPr>
          <w:rFonts w:ascii="Arial" w:hAnsi="Arial" w:cs="Arial"/>
          <w:sz w:val="20"/>
        </w:rPr>
        <w:t>exibe vários filmes</w:t>
      </w:r>
      <w:r w:rsidR="00404AE1">
        <w:rPr>
          <w:rFonts w:ascii="Arial" w:hAnsi="Arial" w:cs="Arial"/>
          <w:sz w:val="20"/>
        </w:rPr>
        <w:t xml:space="preserve"> e organiza </w:t>
      </w:r>
      <w:proofErr w:type="gramStart"/>
      <w:r w:rsidR="00404AE1">
        <w:rPr>
          <w:rFonts w:ascii="Arial" w:hAnsi="Arial" w:cs="Arial"/>
          <w:sz w:val="20"/>
        </w:rPr>
        <w:t>workshops</w:t>
      </w:r>
      <w:proofErr w:type="gramEnd"/>
      <w:r w:rsidR="00404AE1">
        <w:rPr>
          <w:rFonts w:ascii="Arial" w:hAnsi="Arial" w:cs="Arial"/>
          <w:sz w:val="20"/>
        </w:rPr>
        <w:t xml:space="preserve"> para que o</w:t>
      </w:r>
      <w:r w:rsidR="009A1813">
        <w:rPr>
          <w:rFonts w:ascii="Arial" w:hAnsi="Arial" w:cs="Arial"/>
          <w:sz w:val="20"/>
        </w:rPr>
        <w:t>s</w:t>
      </w:r>
      <w:r w:rsidR="00404AE1">
        <w:rPr>
          <w:rFonts w:ascii="Arial" w:hAnsi="Arial" w:cs="Arial"/>
          <w:sz w:val="20"/>
        </w:rPr>
        <w:t xml:space="preserve"> visitante</w:t>
      </w:r>
      <w:r w:rsidR="009A1813">
        <w:rPr>
          <w:rFonts w:ascii="Arial" w:hAnsi="Arial" w:cs="Arial"/>
          <w:sz w:val="20"/>
        </w:rPr>
        <w:t>s</w:t>
      </w:r>
      <w:r w:rsidR="00404AE1">
        <w:rPr>
          <w:rFonts w:ascii="Arial" w:hAnsi="Arial" w:cs="Arial"/>
          <w:sz w:val="20"/>
        </w:rPr>
        <w:t xml:space="preserve"> experimente</w:t>
      </w:r>
      <w:r w:rsidR="0017798F">
        <w:rPr>
          <w:rFonts w:ascii="Arial" w:hAnsi="Arial" w:cs="Arial"/>
          <w:sz w:val="20"/>
        </w:rPr>
        <w:t xml:space="preserve">m </w:t>
      </w:r>
      <w:r w:rsidR="009A1813">
        <w:rPr>
          <w:rFonts w:ascii="Arial" w:hAnsi="Arial" w:cs="Arial"/>
          <w:sz w:val="20"/>
        </w:rPr>
        <w:t>u</w:t>
      </w:r>
      <w:r w:rsidR="00404AE1">
        <w:rPr>
          <w:rFonts w:ascii="Arial" w:hAnsi="Arial" w:cs="Arial"/>
          <w:sz w:val="20"/>
        </w:rPr>
        <w:t xml:space="preserve">tilizar uma roda de oleiro, bem como </w:t>
      </w:r>
      <w:r w:rsidR="00D372F9">
        <w:rPr>
          <w:rFonts w:ascii="Arial" w:hAnsi="Arial" w:cs="Arial"/>
          <w:sz w:val="20"/>
        </w:rPr>
        <w:t>ensina</w:t>
      </w:r>
      <w:r w:rsidR="00404AE1">
        <w:rPr>
          <w:rFonts w:ascii="Arial" w:hAnsi="Arial" w:cs="Arial"/>
          <w:sz w:val="20"/>
        </w:rPr>
        <w:t xml:space="preserve"> as técnicas para fazer um crachá ou pin</w:t>
      </w:r>
      <w:r w:rsidR="00D372F9">
        <w:rPr>
          <w:rFonts w:ascii="Arial" w:hAnsi="Arial" w:cs="Arial"/>
          <w:sz w:val="20"/>
        </w:rPr>
        <w:t xml:space="preserve"> personalizado que os participantes podem levar para casa</w:t>
      </w:r>
      <w:bookmarkStart w:id="0" w:name="_GoBack"/>
      <w:bookmarkEnd w:id="0"/>
      <w:r w:rsidR="00404AE1">
        <w:rPr>
          <w:rFonts w:ascii="Arial" w:hAnsi="Arial" w:cs="Arial"/>
          <w:sz w:val="20"/>
        </w:rPr>
        <w:t>.</w:t>
      </w:r>
    </w:p>
    <w:p w14:paraId="35EB1F6C" w14:textId="77777777" w:rsidR="004B5FFF" w:rsidRPr="00275D36" w:rsidRDefault="004B5FFF" w:rsidP="00D25F44">
      <w:pPr>
        <w:tabs>
          <w:tab w:val="left" w:pos="8931"/>
        </w:tabs>
        <w:spacing w:line="276" w:lineRule="auto"/>
        <w:ind w:right="-567"/>
        <w:jc w:val="both"/>
        <w:rPr>
          <w:rFonts w:ascii="Arial" w:hAnsi="Arial" w:cs="Arial"/>
          <w:sz w:val="20"/>
          <w:szCs w:val="20"/>
        </w:rPr>
      </w:pPr>
    </w:p>
    <w:p w14:paraId="18214CE6" w14:textId="06CE68B9" w:rsidR="004B5FFF" w:rsidRDefault="004B5FFF" w:rsidP="004B5FFF">
      <w:pPr>
        <w:tabs>
          <w:tab w:val="left" w:pos="8931"/>
        </w:tabs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Futurália</w:t>
      </w:r>
      <w:proofErr w:type="spellEnd"/>
      <w:r>
        <w:rPr>
          <w:rFonts w:ascii="Arial" w:hAnsi="Arial" w:cs="Arial"/>
          <w:sz w:val="20"/>
          <w:szCs w:val="20"/>
        </w:rPr>
        <w:t xml:space="preserve"> conta já com </w:t>
      </w:r>
      <w:r w:rsidR="00404AE1">
        <w:rPr>
          <w:rFonts w:ascii="Arial" w:hAnsi="Arial" w:cs="Arial"/>
          <w:sz w:val="20"/>
          <w:szCs w:val="20"/>
        </w:rPr>
        <w:t>nove</w:t>
      </w:r>
      <w:r>
        <w:rPr>
          <w:rFonts w:ascii="Arial" w:hAnsi="Arial" w:cs="Arial"/>
          <w:sz w:val="20"/>
          <w:szCs w:val="20"/>
        </w:rPr>
        <w:t xml:space="preserve"> edições e reúne institutos superiores, universidades e empresas de norte a sul do País.</w:t>
      </w:r>
    </w:p>
    <w:p w14:paraId="508FE527" w14:textId="77777777" w:rsidR="004B5FFF" w:rsidRDefault="004B5FFF" w:rsidP="004B5FFF">
      <w:pPr>
        <w:tabs>
          <w:tab w:val="left" w:pos="8931"/>
        </w:tabs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</w:p>
    <w:p w14:paraId="3B56DB97" w14:textId="202F1280" w:rsidR="004B5FFF" w:rsidRDefault="004B5FFF" w:rsidP="004B5FFF">
      <w:pPr>
        <w:tabs>
          <w:tab w:val="left" w:pos="8931"/>
        </w:tabs>
        <w:spacing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 w:rsidRPr="00D74B36">
        <w:rPr>
          <w:rFonts w:ascii="Arial" w:hAnsi="Arial" w:cs="Arial"/>
          <w:b/>
          <w:sz w:val="20"/>
          <w:szCs w:val="20"/>
        </w:rPr>
        <w:t xml:space="preserve">Leiria, </w:t>
      </w:r>
      <w:r>
        <w:rPr>
          <w:rFonts w:ascii="Arial" w:hAnsi="Arial" w:cs="Arial"/>
          <w:b/>
          <w:sz w:val="20"/>
          <w:szCs w:val="20"/>
        </w:rPr>
        <w:t>22 de março de 2017</w:t>
      </w:r>
    </w:p>
    <w:p w14:paraId="48E56FB9" w14:textId="77777777" w:rsidR="004B5FFF" w:rsidRDefault="004B5FFF" w:rsidP="004B5FFF">
      <w:pPr>
        <w:tabs>
          <w:tab w:val="left" w:pos="8931"/>
        </w:tabs>
        <w:spacing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</w:p>
    <w:p w14:paraId="0E330234" w14:textId="77777777" w:rsidR="004B5FFF" w:rsidRPr="00D74B36" w:rsidRDefault="004B5FFF" w:rsidP="004B5FFF">
      <w:pPr>
        <w:tabs>
          <w:tab w:val="left" w:pos="8931"/>
        </w:tabs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 w:rsidRPr="00D74B36">
        <w:rPr>
          <w:rFonts w:ascii="Arial" w:hAnsi="Arial" w:cs="Arial"/>
          <w:b/>
          <w:sz w:val="20"/>
        </w:rPr>
        <w:t>Para mais informações contactar:</w:t>
      </w:r>
    </w:p>
    <w:p w14:paraId="55E85044" w14:textId="77777777" w:rsidR="004B5FFF" w:rsidRPr="00D74B36" w:rsidRDefault="004B5FFF" w:rsidP="004B5FFF">
      <w:pPr>
        <w:tabs>
          <w:tab w:val="left" w:pos="8931"/>
        </w:tabs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 w:rsidRPr="00D74B36">
        <w:rPr>
          <w:rFonts w:ascii="Arial" w:hAnsi="Arial" w:cs="Arial"/>
          <w:sz w:val="20"/>
        </w:rPr>
        <w:t>Midlandcom – Consultores em Comunicação</w:t>
      </w:r>
    </w:p>
    <w:p w14:paraId="4C4D8DB7" w14:textId="77777777" w:rsidR="009A1813" w:rsidRPr="00D74B36" w:rsidRDefault="009A1813" w:rsidP="009A1813">
      <w:pPr>
        <w:tabs>
          <w:tab w:val="left" w:pos="8931"/>
        </w:tabs>
        <w:spacing w:line="276" w:lineRule="auto"/>
        <w:ind w:left="-567" w:right="-568"/>
        <w:jc w:val="both"/>
        <w:rPr>
          <w:rFonts w:ascii="Arial" w:hAnsi="Arial" w:cs="Arial"/>
          <w:color w:val="0000FF"/>
          <w:sz w:val="20"/>
          <w:u w:val="single"/>
        </w:rPr>
      </w:pPr>
      <w:r w:rsidRPr="00D74B36">
        <w:rPr>
          <w:rFonts w:ascii="Arial" w:hAnsi="Arial" w:cs="Arial"/>
          <w:sz w:val="20"/>
        </w:rPr>
        <w:t xml:space="preserve">Ana Marta Carvalho * 939 234 518 * 244 859 130 * </w:t>
      </w:r>
      <w:hyperlink r:id="rId8" w:history="1">
        <w:r w:rsidRPr="00D74B36">
          <w:rPr>
            <w:rFonts w:ascii="Arial" w:hAnsi="Arial" w:cs="Arial"/>
            <w:color w:val="0000FF"/>
            <w:sz w:val="20"/>
            <w:u w:val="single"/>
          </w:rPr>
          <w:t>amc@midlandcom.pt</w:t>
        </w:r>
      </w:hyperlink>
    </w:p>
    <w:p w14:paraId="4C5C3691" w14:textId="77777777" w:rsidR="004B5FFF" w:rsidRPr="00D74B36" w:rsidRDefault="004B5FFF" w:rsidP="004B5FFF">
      <w:pPr>
        <w:tabs>
          <w:tab w:val="left" w:pos="8931"/>
        </w:tabs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 w:rsidRPr="00D74B36">
        <w:rPr>
          <w:rFonts w:ascii="Arial" w:hAnsi="Arial" w:cs="Arial"/>
          <w:sz w:val="20"/>
        </w:rPr>
        <w:t xml:space="preserve">Ana Frazão Rodrigues * 939 234 508 * 244 859 130 * </w:t>
      </w:r>
      <w:hyperlink r:id="rId9" w:history="1">
        <w:r w:rsidRPr="00D74B36">
          <w:rPr>
            <w:rFonts w:ascii="Arial" w:hAnsi="Arial" w:cs="Arial"/>
            <w:color w:val="0000FF"/>
            <w:sz w:val="20"/>
            <w:u w:val="single"/>
          </w:rPr>
          <w:t>afr@midlandcom.pt</w:t>
        </w:r>
      </w:hyperlink>
      <w:r w:rsidRPr="00D74B36">
        <w:rPr>
          <w:rFonts w:ascii="Arial" w:hAnsi="Arial" w:cs="Arial"/>
          <w:sz w:val="20"/>
        </w:rPr>
        <w:t xml:space="preserve"> </w:t>
      </w:r>
    </w:p>
    <w:p w14:paraId="6951B61E" w14:textId="77777777" w:rsidR="004B5FFF" w:rsidRDefault="004B5FFF" w:rsidP="004B5FFF">
      <w:pPr>
        <w:tabs>
          <w:tab w:val="left" w:pos="8931"/>
        </w:tabs>
        <w:spacing w:line="276" w:lineRule="auto"/>
        <w:ind w:left="-567" w:right="-568"/>
        <w:jc w:val="both"/>
        <w:rPr>
          <w:rFonts w:ascii="Arial" w:hAnsi="Arial" w:cs="Arial"/>
          <w:color w:val="0000FF"/>
          <w:sz w:val="20"/>
          <w:u w:val="single"/>
        </w:rPr>
      </w:pPr>
      <w:r w:rsidRPr="00D74B36">
        <w:rPr>
          <w:rFonts w:ascii="Arial" w:hAnsi="Arial" w:cs="Arial"/>
          <w:sz w:val="20"/>
        </w:rPr>
        <w:t xml:space="preserve">Maria Joana Reis * 939 234 512 * 244 859 130* </w:t>
      </w:r>
      <w:hyperlink r:id="rId10" w:history="1">
        <w:r w:rsidRPr="00D74B36">
          <w:rPr>
            <w:rFonts w:ascii="Arial" w:hAnsi="Arial" w:cs="Arial"/>
            <w:color w:val="0000FF"/>
            <w:sz w:val="20"/>
            <w:u w:val="single"/>
          </w:rPr>
          <w:t>mjr@midlandcom.pt</w:t>
        </w:r>
      </w:hyperlink>
    </w:p>
    <w:p w14:paraId="7EC48425" w14:textId="77777777" w:rsidR="004B5FFF" w:rsidRPr="004C5B2A" w:rsidRDefault="004B5FFF" w:rsidP="004B5FFF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</w:p>
    <w:p w14:paraId="7430C495" w14:textId="50116A2F" w:rsidR="004C73FC" w:rsidRDefault="004C73FC" w:rsidP="004B5FFF">
      <w:pPr>
        <w:spacing w:line="276" w:lineRule="auto"/>
        <w:ind w:right="-568"/>
        <w:jc w:val="both"/>
        <w:rPr>
          <w:rFonts w:ascii="Arial" w:hAnsi="Arial" w:cs="Arial"/>
          <w:sz w:val="20"/>
        </w:rPr>
      </w:pPr>
    </w:p>
    <w:sectPr w:rsidR="004C73FC" w:rsidSect="004B5FFF">
      <w:headerReference w:type="default" r:id="rId11"/>
      <w:pgSz w:w="11906" w:h="16838"/>
      <w:pgMar w:top="1417" w:right="1416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982EA" w14:textId="77777777" w:rsidR="00674A00" w:rsidRDefault="00674A00" w:rsidP="009F3B06">
      <w:r>
        <w:separator/>
      </w:r>
    </w:p>
  </w:endnote>
  <w:endnote w:type="continuationSeparator" w:id="0">
    <w:p w14:paraId="684D827C" w14:textId="77777777" w:rsidR="00674A00" w:rsidRDefault="00674A00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41A86" w14:textId="77777777" w:rsidR="00674A00" w:rsidRDefault="00674A00" w:rsidP="009F3B06">
      <w:r>
        <w:separator/>
      </w:r>
    </w:p>
  </w:footnote>
  <w:footnote w:type="continuationSeparator" w:id="0">
    <w:p w14:paraId="0AC1767F" w14:textId="77777777" w:rsidR="00674A00" w:rsidRDefault="00674A00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BBA78" w14:textId="7503F46E" w:rsidR="009F3B06" w:rsidRDefault="009F3B0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C4308E" wp14:editId="0273EAD1">
          <wp:simplePos x="0" y="0"/>
          <wp:positionH relativeFrom="margin">
            <wp:posOffset>3653155</wp:posOffset>
          </wp:positionH>
          <wp:positionV relativeFrom="paragraph">
            <wp:posOffset>-572135</wp:posOffset>
          </wp:positionV>
          <wp:extent cx="1833013" cy="51968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oliPr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013" cy="519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29AD74" w14:textId="77777777" w:rsidR="009F3B06" w:rsidRDefault="009F3B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36B82"/>
    <w:rsid w:val="00037949"/>
    <w:rsid w:val="00042BA8"/>
    <w:rsid w:val="000513E7"/>
    <w:rsid w:val="00052AD1"/>
    <w:rsid w:val="00052B71"/>
    <w:rsid w:val="0005543C"/>
    <w:rsid w:val="0007369F"/>
    <w:rsid w:val="00077FF4"/>
    <w:rsid w:val="0008094D"/>
    <w:rsid w:val="00085D22"/>
    <w:rsid w:val="000864BB"/>
    <w:rsid w:val="000A6A93"/>
    <w:rsid w:val="000C67B4"/>
    <w:rsid w:val="000D3924"/>
    <w:rsid w:val="00105EF8"/>
    <w:rsid w:val="00107826"/>
    <w:rsid w:val="0011526F"/>
    <w:rsid w:val="0015447C"/>
    <w:rsid w:val="00160D33"/>
    <w:rsid w:val="00165C9C"/>
    <w:rsid w:val="0017798F"/>
    <w:rsid w:val="00186596"/>
    <w:rsid w:val="00190033"/>
    <w:rsid w:val="002017D6"/>
    <w:rsid w:val="00202AE4"/>
    <w:rsid w:val="0021028C"/>
    <w:rsid w:val="00210E31"/>
    <w:rsid w:val="00213970"/>
    <w:rsid w:val="00241B09"/>
    <w:rsid w:val="00286635"/>
    <w:rsid w:val="002A7105"/>
    <w:rsid w:val="002E3E7D"/>
    <w:rsid w:val="002E47EE"/>
    <w:rsid w:val="003020C7"/>
    <w:rsid w:val="003107E0"/>
    <w:rsid w:val="003108F0"/>
    <w:rsid w:val="003125D5"/>
    <w:rsid w:val="00343181"/>
    <w:rsid w:val="00351EC3"/>
    <w:rsid w:val="00353CC1"/>
    <w:rsid w:val="003541AC"/>
    <w:rsid w:val="00355FEB"/>
    <w:rsid w:val="00386663"/>
    <w:rsid w:val="003873AD"/>
    <w:rsid w:val="003B53BC"/>
    <w:rsid w:val="003C6ACD"/>
    <w:rsid w:val="00404AE1"/>
    <w:rsid w:val="0040776C"/>
    <w:rsid w:val="0041082E"/>
    <w:rsid w:val="00424B08"/>
    <w:rsid w:val="00434F29"/>
    <w:rsid w:val="00473587"/>
    <w:rsid w:val="004738EB"/>
    <w:rsid w:val="004845D8"/>
    <w:rsid w:val="00497224"/>
    <w:rsid w:val="004A5ED6"/>
    <w:rsid w:val="004B5FFF"/>
    <w:rsid w:val="004B7002"/>
    <w:rsid w:val="004C1AA6"/>
    <w:rsid w:val="004C424C"/>
    <w:rsid w:val="004C7080"/>
    <w:rsid w:val="004C73FC"/>
    <w:rsid w:val="004E1687"/>
    <w:rsid w:val="004E255B"/>
    <w:rsid w:val="004F49F0"/>
    <w:rsid w:val="005123B9"/>
    <w:rsid w:val="00526E0A"/>
    <w:rsid w:val="00534F1D"/>
    <w:rsid w:val="00553EC9"/>
    <w:rsid w:val="00555DB9"/>
    <w:rsid w:val="00560870"/>
    <w:rsid w:val="005972A7"/>
    <w:rsid w:val="005A0ECC"/>
    <w:rsid w:val="005B1386"/>
    <w:rsid w:val="005D0984"/>
    <w:rsid w:val="005E487D"/>
    <w:rsid w:val="005F0C1A"/>
    <w:rsid w:val="00601911"/>
    <w:rsid w:val="0060751C"/>
    <w:rsid w:val="0060756C"/>
    <w:rsid w:val="00631BF9"/>
    <w:rsid w:val="00641F22"/>
    <w:rsid w:val="006448C9"/>
    <w:rsid w:val="0066414B"/>
    <w:rsid w:val="006748B9"/>
    <w:rsid w:val="00674A00"/>
    <w:rsid w:val="00676AF2"/>
    <w:rsid w:val="00687829"/>
    <w:rsid w:val="00690769"/>
    <w:rsid w:val="006E48F0"/>
    <w:rsid w:val="006F45AC"/>
    <w:rsid w:val="00762ECF"/>
    <w:rsid w:val="007A1C53"/>
    <w:rsid w:val="007B6DBA"/>
    <w:rsid w:val="007D6A9E"/>
    <w:rsid w:val="007D793F"/>
    <w:rsid w:val="00825594"/>
    <w:rsid w:val="00827DE3"/>
    <w:rsid w:val="00863F91"/>
    <w:rsid w:val="008708FF"/>
    <w:rsid w:val="008B75C4"/>
    <w:rsid w:val="008D7977"/>
    <w:rsid w:val="008F4B97"/>
    <w:rsid w:val="00900ED8"/>
    <w:rsid w:val="009168CB"/>
    <w:rsid w:val="0093250D"/>
    <w:rsid w:val="00935038"/>
    <w:rsid w:val="00955A53"/>
    <w:rsid w:val="00993FB1"/>
    <w:rsid w:val="00995569"/>
    <w:rsid w:val="009A1813"/>
    <w:rsid w:val="009C5FB4"/>
    <w:rsid w:val="009D0826"/>
    <w:rsid w:val="009E3BE0"/>
    <w:rsid w:val="009F3B06"/>
    <w:rsid w:val="009F4DCE"/>
    <w:rsid w:val="009F5B00"/>
    <w:rsid w:val="00A558EE"/>
    <w:rsid w:val="00A6068A"/>
    <w:rsid w:val="00A65D33"/>
    <w:rsid w:val="00A71088"/>
    <w:rsid w:val="00AA51FD"/>
    <w:rsid w:val="00AC06BF"/>
    <w:rsid w:val="00AC329C"/>
    <w:rsid w:val="00AC4C94"/>
    <w:rsid w:val="00AD4F71"/>
    <w:rsid w:val="00AE519B"/>
    <w:rsid w:val="00B82DCA"/>
    <w:rsid w:val="00B84B3B"/>
    <w:rsid w:val="00B939F2"/>
    <w:rsid w:val="00BA26E1"/>
    <w:rsid w:val="00BA59F3"/>
    <w:rsid w:val="00BD39FF"/>
    <w:rsid w:val="00BD74CA"/>
    <w:rsid w:val="00BE06FB"/>
    <w:rsid w:val="00BF1FC5"/>
    <w:rsid w:val="00BF2934"/>
    <w:rsid w:val="00C025F6"/>
    <w:rsid w:val="00C21DB8"/>
    <w:rsid w:val="00C247E7"/>
    <w:rsid w:val="00C3194F"/>
    <w:rsid w:val="00C32B14"/>
    <w:rsid w:val="00C33B7B"/>
    <w:rsid w:val="00C61947"/>
    <w:rsid w:val="00C63C79"/>
    <w:rsid w:val="00C83732"/>
    <w:rsid w:val="00CA1CA4"/>
    <w:rsid w:val="00CA7617"/>
    <w:rsid w:val="00CD4E8E"/>
    <w:rsid w:val="00CE6BFA"/>
    <w:rsid w:val="00CF3375"/>
    <w:rsid w:val="00D03C20"/>
    <w:rsid w:val="00D25F44"/>
    <w:rsid w:val="00D30643"/>
    <w:rsid w:val="00D372F9"/>
    <w:rsid w:val="00D75271"/>
    <w:rsid w:val="00D75B7D"/>
    <w:rsid w:val="00D853A1"/>
    <w:rsid w:val="00D878AF"/>
    <w:rsid w:val="00D90803"/>
    <w:rsid w:val="00DA1874"/>
    <w:rsid w:val="00DC77D3"/>
    <w:rsid w:val="00DD4F61"/>
    <w:rsid w:val="00E002B0"/>
    <w:rsid w:val="00E00F01"/>
    <w:rsid w:val="00E4193C"/>
    <w:rsid w:val="00E6000E"/>
    <w:rsid w:val="00E611ED"/>
    <w:rsid w:val="00E67000"/>
    <w:rsid w:val="00EA26E7"/>
    <w:rsid w:val="00EC3154"/>
    <w:rsid w:val="00ED063F"/>
    <w:rsid w:val="00ED5CB7"/>
    <w:rsid w:val="00EE7913"/>
    <w:rsid w:val="00EF1A52"/>
    <w:rsid w:val="00F06CC1"/>
    <w:rsid w:val="00F12339"/>
    <w:rsid w:val="00F421DA"/>
    <w:rsid w:val="00F42215"/>
    <w:rsid w:val="00F65CD1"/>
    <w:rsid w:val="00F66C62"/>
    <w:rsid w:val="00FA0B69"/>
    <w:rsid w:val="00FA4F3C"/>
    <w:rsid w:val="00FB54A6"/>
    <w:rsid w:val="00FC1C89"/>
    <w:rsid w:val="00FC20C1"/>
    <w:rsid w:val="00FC4847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4A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c@midlandcom.p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jr@midlandcom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fr@midlandco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787F207-88EC-4C8B-9A3A-8081E9E99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Mid</cp:lastModifiedBy>
  <cp:revision>6</cp:revision>
  <dcterms:created xsi:type="dcterms:W3CDTF">2017-03-22T01:37:00Z</dcterms:created>
  <dcterms:modified xsi:type="dcterms:W3CDTF">2017-03-22T15:03:00Z</dcterms:modified>
</cp:coreProperties>
</file>