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E" w:rsidRDefault="0041082E" w:rsidP="0041082E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FF86CB" wp14:editId="61E2E965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924" w:rsidRDefault="00340215" w:rsidP="0011526F">
      <w:pPr>
        <w:spacing w:after="240" w:line="276" w:lineRule="auto"/>
        <w:ind w:left="-284"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IPLeiria recebe responsáveis de ins</w:t>
      </w:r>
      <w:r w:rsidR="004146B6">
        <w:rPr>
          <w:rFonts w:ascii="Arial" w:hAnsi="Arial" w:cs="Arial"/>
          <w:b/>
          <w:sz w:val="20"/>
          <w:szCs w:val="20"/>
        </w:rPr>
        <w:t xml:space="preserve">tituições de ensino superior </w:t>
      </w:r>
      <w:proofErr w:type="spellStart"/>
      <w:r w:rsidR="004146B6">
        <w:rPr>
          <w:rFonts w:ascii="Arial" w:hAnsi="Arial" w:cs="Arial"/>
          <w:b/>
          <w:sz w:val="20"/>
          <w:szCs w:val="20"/>
        </w:rPr>
        <w:t>iberoamerican</w:t>
      </w:r>
      <w:r w:rsidR="00664893">
        <w:rPr>
          <w:rFonts w:ascii="Arial" w:hAnsi="Arial" w:cs="Arial"/>
          <w:b/>
          <w:sz w:val="20"/>
          <w:szCs w:val="20"/>
        </w:rPr>
        <w:t>a</w:t>
      </w:r>
      <w:r w:rsidR="004146B6">
        <w:rPr>
          <w:rFonts w:ascii="Arial" w:hAnsi="Arial" w:cs="Arial"/>
          <w:b/>
          <w:sz w:val="20"/>
          <w:szCs w:val="20"/>
        </w:rPr>
        <w:t>s</w:t>
      </w:r>
      <w:proofErr w:type="spellEnd"/>
    </w:p>
    <w:p w:rsidR="006748B9" w:rsidRDefault="00340215" w:rsidP="006748B9">
      <w:pPr>
        <w:spacing w:line="276" w:lineRule="auto"/>
        <w:ind w:left="-284" w:right="-425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Politécnico de Leiria é a única instituição portuguesa em rede </w:t>
      </w:r>
      <w:proofErr w:type="spellStart"/>
      <w:r w:rsidR="004146B6">
        <w:rPr>
          <w:rFonts w:ascii="Arial" w:hAnsi="Arial" w:cs="Arial"/>
          <w:b/>
          <w:sz w:val="30"/>
          <w:szCs w:val="30"/>
        </w:rPr>
        <w:t>Iberoamericana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que presta apoio à gestão educativa</w:t>
      </w:r>
    </w:p>
    <w:p w:rsidR="006748B9" w:rsidRDefault="006748B9" w:rsidP="006748B9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D853A1" w:rsidRDefault="0034021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Politécnico de Leiria é a única instituição portuguesa na </w:t>
      </w:r>
      <w:proofErr w:type="spellStart"/>
      <w:r>
        <w:rPr>
          <w:rFonts w:ascii="Arial" w:hAnsi="Arial" w:cs="Arial"/>
          <w:sz w:val="20"/>
          <w:szCs w:val="20"/>
        </w:rPr>
        <w:t>RedAGE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Red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Apoyo</w:t>
      </w:r>
      <w:proofErr w:type="spellEnd"/>
      <w:r>
        <w:rPr>
          <w:rFonts w:ascii="Arial" w:hAnsi="Arial" w:cs="Arial"/>
          <w:sz w:val="20"/>
          <w:szCs w:val="20"/>
        </w:rPr>
        <w:t xml:space="preserve"> a la </w:t>
      </w:r>
      <w:proofErr w:type="spellStart"/>
      <w:r>
        <w:rPr>
          <w:rFonts w:ascii="Arial" w:hAnsi="Arial" w:cs="Arial"/>
          <w:sz w:val="20"/>
          <w:szCs w:val="20"/>
        </w:rPr>
        <w:t>Gestión</w:t>
      </w:r>
      <w:proofErr w:type="spellEnd"/>
      <w:r>
        <w:rPr>
          <w:rFonts w:ascii="Arial" w:hAnsi="Arial" w:cs="Arial"/>
          <w:sz w:val="20"/>
          <w:szCs w:val="20"/>
        </w:rPr>
        <w:t xml:space="preserve"> Educativa, associação </w:t>
      </w:r>
      <w:r w:rsidR="004146B6">
        <w:rPr>
          <w:rFonts w:ascii="Arial" w:hAnsi="Arial" w:cs="Arial"/>
          <w:sz w:val="20"/>
          <w:szCs w:val="20"/>
        </w:rPr>
        <w:t>internacional</w:t>
      </w:r>
      <w:r>
        <w:rPr>
          <w:rFonts w:ascii="Arial" w:hAnsi="Arial" w:cs="Arial"/>
          <w:sz w:val="20"/>
          <w:szCs w:val="20"/>
        </w:rPr>
        <w:t xml:space="preserve"> que presta apoio à gestão educativa, e que reúne instituições de ensino superior de Portugal, Espanha</w:t>
      </w:r>
      <w:r w:rsidR="00CA65B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146B6">
        <w:rPr>
          <w:rFonts w:ascii="Arial" w:hAnsi="Arial" w:cs="Arial"/>
          <w:sz w:val="20"/>
          <w:szCs w:val="20"/>
        </w:rPr>
        <w:t>México, Uruguai, Chile, Equador, Venezuela, Brasil, Panamá, Nicarágua, Peru, Paraguai, Cuba, Guatemala, Colômbia, Bolívia, Argentina</w:t>
      </w:r>
      <w:r w:rsidR="00C6605C">
        <w:rPr>
          <w:rFonts w:ascii="Arial" w:hAnsi="Arial" w:cs="Arial"/>
          <w:sz w:val="20"/>
          <w:szCs w:val="20"/>
        </w:rPr>
        <w:t xml:space="preserve"> e República Dominicana</w:t>
      </w:r>
      <w:r>
        <w:rPr>
          <w:rFonts w:ascii="Arial" w:hAnsi="Arial" w:cs="Arial"/>
          <w:sz w:val="20"/>
          <w:szCs w:val="20"/>
        </w:rPr>
        <w:t xml:space="preserve">. </w:t>
      </w:r>
      <w:r w:rsidR="00C6605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ias 16 e 17</w:t>
      </w:r>
      <w:r w:rsidR="00B13515">
        <w:rPr>
          <w:rFonts w:ascii="Arial" w:hAnsi="Arial" w:cs="Arial"/>
          <w:sz w:val="20"/>
          <w:szCs w:val="20"/>
        </w:rPr>
        <w:t xml:space="preserve"> de maio</w:t>
      </w:r>
      <w:r>
        <w:rPr>
          <w:rFonts w:ascii="Arial" w:hAnsi="Arial" w:cs="Arial"/>
          <w:sz w:val="20"/>
          <w:szCs w:val="20"/>
        </w:rPr>
        <w:t xml:space="preserve"> </w:t>
      </w:r>
      <w:r w:rsidR="00CA65BB">
        <w:rPr>
          <w:rFonts w:ascii="Arial" w:hAnsi="Arial" w:cs="Arial"/>
          <w:sz w:val="20"/>
          <w:szCs w:val="20"/>
        </w:rPr>
        <w:t xml:space="preserve">o IPLeiria recebe o 8.º encontro da </w:t>
      </w:r>
      <w:proofErr w:type="spellStart"/>
      <w:r w:rsidR="00CA65BB">
        <w:rPr>
          <w:rFonts w:ascii="Arial" w:hAnsi="Arial" w:cs="Arial"/>
          <w:sz w:val="20"/>
          <w:szCs w:val="20"/>
        </w:rPr>
        <w:t>RedAGE</w:t>
      </w:r>
      <w:proofErr w:type="spellEnd"/>
      <w:r w:rsidR="00CA65BB">
        <w:rPr>
          <w:rFonts w:ascii="Arial" w:hAnsi="Arial" w:cs="Arial"/>
          <w:sz w:val="20"/>
          <w:szCs w:val="20"/>
        </w:rPr>
        <w:t xml:space="preserve">, que reúne em Leiria representantes de instituições de ensino superior </w:t>
      </w:r>
      <w:r w:rsidR="00664893">
        <w:rPr>
          <w:rFonts w:ascii="Arial" w:hAnsi="Arial" w:cs="Arial"/>
          <w:sz w:val="20"/>
          <w:szCs w:val="20"/>
        </w:rPr>
        <w:t>destes</w:t>
      </w:r>
      <w:r w:rsidR="00C6605C">
        <w:rPr>
          <w:rFonts w:ascii="Arial" w:hAnsi="Arial" w:cs="Arial"/>
          <w:sz w:val="20"/>
          <w:szCs w:val="20"/>
        </w:rPr>
        <w:t xml:space="preserve"> países</w:t>
      </w:r>
      <w:r w:rsidR="00CA65BB">
        <w:rPr>
          <w:rFonts w:ascii="Arial" w:hAnsi="Arial" w:cs="Arial"/>
          <w:sz w:val="20"/>
          <w:szCs w:val="20"/>
        </w:rPr>
        <w:t>.</w:t>
      </w:r>
    </w:p>
    <w:p w:rsidR="00803EB5" w:rsidRDefault="00803EB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803EB5" w:rsidRDefault="00803EB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  <w:r w:rsidRPr="00B13515">
        <w:rPr>
          <w:rFonts w:ascii="Arial" w:hAnsi="Arial" w:cs="Arial"/>
          <w:sz w:val="20"/>
          <w:szCs w:val="20"/>
        </w:rPr>
        <w:t xml:space="preserve">O papel da avaliação é essencial </w:t>
      </w:r>
      <w:r w:rsidR="00C6605C">
        <w:rPr>
          <w:rFonts w:ascii="Arial" w:hAnsi="Arial" w:cs="Arial"/>
          <w:sz w:val="20"/>
          <w:szCs w:val="20"/>
        </w:rPr>
        <w:t>par</w:t>
      </w:r>
      <w:r w:rsidRPr="00B13515">
        <w:rPr>
          <w:rFonts w:ascii="Arial" w:hAnsi="Arial" w:cs="Arial"/>
          <w:sz w:val="20"/>
          <w:szCs w:val="20"/>
        </w:rPr>
        <w:t>a qualquer instituição de ensino. O facto do Politécnico de Leiria integrar a única associação deste género</w:t>
      </w:r>
      <w:r w:rsidR="00C6605C">
        <w:rPr>
          <w:rFonts w:ascii="Arial" w:hAnsi="Arial" w:cs="Arial"/>
          <w:sz w:val="20"/>
          <w:szCs w:val="20"/>
        </w:rPr>
        <w:t>,</w:t>
      </w:r>
      <w:r w:rsidRPr="00B13515">
        <w:rPr>
          <w:rFonts w:ascii="Arial" w:hAnsi="Arial" w:cs="Arial"/>
          <w:sz w:val="20"/>
          <w:szCs w:val="20"/>
        </w:rPr>
        <w:t xml:space="preserve"> demonstra a vontade e empenho em garantir padrões de qualidade em gestão educativa</w:t>
      </w:r>
      <w:r w:rsidR="00C6605C">
        <w:rPr>
          <w:rFonts w:ascii="Arial" w:hAnsi="Arial" w:cs="Arial"/>
          <w:sz w:val="20"/>
          <w:szCs w:val="20"/>
        </w:rPr>
        <w:t>.</w:t>
      </w:r>
    </w:p>
    <w:p w:rsidR="00803EB5" w:rsidRDefault="00803EB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5B6FF8" w:rsidRDefault="00C6605C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</w:t>
      </w:r>
      <w:r w:rsidR="00CA65BB">
        <w:rPr>
          <w:rFonts w:ascii="Arial" w:hAnsi="Arial" w:cs="Arial"/>
          <w:sz w:val="20"/>
          <w:szCs w:val="20"/>
        </w:rPr>
        <w:t xml:space="preserve"> 16</w:t>
      </w:r>
      <w:r w:rsidR="00B13515">
        <w:rPr>
          <w:rFonts w:ascii="Arial" w:hAnsi="Arial" w:cs="Arial"/>
          <w:sz w:val="20"/>
          <w:szCs w:val="20"/>
        </w:rPr>
        <w:t xml:space="preserve"> de maio</w:t>
      </w:r>
      <w:r w:rsidR="00CA65BB">
        <w:rPr>
          <w:rFonts w:ascii="Arial" w:hAnsi="Arial" w:cs="Arial"/>
          <w:sz w:val="20"/>
          <w:szCs w:val="20"/>
        </w:rPr>
        <w:t xml:space="preserve">, segunda-feira, às 18h00, decorre na Escola Superior de Educação e Ciências Sociais do Politécnico de Leiria, o seminário da </w:t>
      </w:r>
      <w:proofErr w:type="spellStart"/>
      <w:r w:rsidR="00CA65BB">
        <w:rPr>
          <w:rFonts w:ascii="Arial" w:hAnsi="Arial" w:cs="Arial"/>
          <w:sz w:val="20"/>
          <w:szCs w:val="20"/>
        </w:rPr>
        <w:t>RedAGE</w:t>
      </w:r>
      <w:proofErr w:type="spellEnd"/>
      <w:r w:rsidR="00CA65BB">
        <w:rPr>
          <w:rFonts w:ascii="Arial" w:hAnsi="Arial" w:cs="Arial"/>
          <w:sz w:val="20"/>
          <w:szCs w:val="20"/>
        </w:rPr>
        <w:t>,</w:t>
      </w:r>
      <w:r w:rsidR="00803E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 o tema</w:t>
      </w:r>
      <w:r w:rsidR="00CA65BB">
        <w:rPr>
          <w:rFonts w:ascii="Arial" w:hAnsi="Arial" w:cs="Arial"/>
          <w:sz w:val="20"/>
          <w:szCs w:val="20"/>
        </w:rPr>
        <w:t xml:space="preserve"> “Avaliação educativa institucional e gestão da qualidade nos ensinos básico, secundário e superior”</w:t>
      </w:r>
      <w:r w:rsidR="00803EB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sendo uma atividade </w:t>
      </w:r>
      <w:r w:rsidR="00803EB5">
        <w:rPr>
          <w:rFonts w:ascii="Arial" w:hAnsi="Arial" w:cs="Arial"/>
          <w:sz w:val="20"/>
          <w:szCs w:val="20"/>
        </w:rPr>
        <w:t>abert</w:t>
      </w:r>
      <w:r>
        <w:rPr>
          <w:rFonts w:ascii="Arial" w:hAnsi="Arial" w:cs="Arial"/>
          <w:sz w:val="20"/>
          <w:szCs w:val="20"/>
        </w:rPr>
        <w:t>a</w:t>
      </w:r>
      <w:r w:rsidR="00803EB5">
        <w:rPr>
          <w:rFonts w:ascii="Arial" w:hAnsi="Arial" w:cs="Arial"/>
          <w:sz w:val="20"/>
          <w:szCs w:val="20"/>
        </w:rPr>
        <w:t xml:space="preserve"> ao público</w:t>
      </w:r>
      <w:r>
        <w:rPr>
          <w:rFonts w:ascii="Arial" w:hAnsi="Arial" w:cs="Arial"/>
          <w:sz w:val="20"/>
          <w:szCs w:val="20"/>
        </w:rPr>
        <w:t xml:space="preserve"> em geral</w:t>
      </w:r>
      <w:r w:rsidR="00803EB5">
        <w:rPr>
          <w:rFonts w:ascii="Arial" w:hAnsi="Arial" w:cs="Arial"/>
          <w:sz w:val="20"/>
          <w:szCs w:val="20"/>
        </w:rPr>
        <w:t>.</w:t>
      </w:r>
    </w:p>
    <w:p w:rsidR="005B6FF8" w:rsidRDefault="005B6FF8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5B6FF8" w:rsidRDefault="00803EB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sessão</w:t>
      </w:r>
      <w:r w:rsidR="001469B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6605C">
        <w:rPr>
          <w:rFonts w:ascii="Arial" w:hAnsi="Arial" w:cs="Arial"/>
          <w:sz w:val="20"/>
          <w:szCs w:val="20"/>
        </w:rPr>
        <w:t>um representante</w:t>
      </w:r>
      <w:r w:rsidR="00B00579">
        <w:rPr>
          <w:rFonts w:ascii="Arial" w:hAnsi="Arial" w:cs="Arial"/>
          <w:sz w:val="20"/>
          <w:szCs w:val="20"/>
        </w:rPr>
        <w:t xml:space="preserve"> do Politécnico de Leiria fará a a</w:t>
      </w:r>
      <w:r w:rsidR="00B13515">
        <w:rPr>
          <w:rFonts w:ascii="Arial" w:hAnsi="Arial" w:cs="Arial"/>
          <w:sz w:val="20"/>
          <w:szCs w:val="20"/>
        </w:rPr>
        <w:t xml:space="preserve">presentação do caso </w:t>
      </w:r>
      <w:r w:rsidR="001469B1">
        <w:rPr>
          <w:rFonts w:ascii="Arial" w:hAnsi="Arial" w:cs="Arial"/>
          <w:sz w:val="20"/>
          <w:szCs w:val="20"/>
        </w:rPr>
        <w:t>do</w:t>
      </w:r>
      <w:r w:rsidR="00C6605C">
        <w:rPr>
          <w:rFonts w:ascii="Arial" w:hAnsi="Arial" w:cs="Arial"/>
          <w:sz w:val="20"/>
          <w:szCs w:val="20"/>
        </w:rPr>
        <w:t xml:space="preserve"> própri</w:t>
      </w:r>
      <w:r w:rsidR="001469B1">
        <w:rPr>
          <w:rFonts w:ascii="Arial" w:hAnsi="Arial" w:cs="Arial"/>
          <w:sz w:val="20"/>
          <w:szCs w:val="20"/>
        </w:rPr>
        <w:t>o IPLeiria</w:t>
      </w:r>
      <w:r w:rsidR="00C6605C">
        <w:rPr>
          <w:rFonts w:ascii="Arial" w:hAnsi="Arial" w:cs="Arial"/>
          <w:sz w:val="20"/>
          <w:szCs w:val="20"/>
        </w:rPr>
        <w:t xml:space="preserve"> </w:t>
      </w:r>
      <w:r w:rsidR="001469B1">
        <w:rPr>
          <w:rFonts w:ascii="Arial" w:hAnsi="Arial" w:cs="Arial"/>
          <w:sz w:val="20"/>
          <w:szCs w:val="20"/>
        </w:rPr>
        <w:t>no que se refere</w:t>
      </w:r>
      <w:r w:rsidR="00B00579">
        <w:rPr>
          <w:rFonts w:ascii="Arial" w:hAnsi="Arial" w:cs="Arial"/>
          <w:sz w:val="20"/>
          <w:szCs w:val="20"/>
        </w:rPr>
        <w:t xml:space="preserve"> </w:t>
      </w:r>
      <w:r w:rsidR="001469B1">
        <w:rPr>
          <w:rFonts w:ascii="Arial" w:hAnsi="Arial" w:cs="Arial"/>
          <w:sz w:val="20"/>
          <w:szCs w:val="20"/>
        </w:rPr>
        <w:t xml:space="preserve">à </w:t>
      </w:r>
      <w:r w:rsidR="005B6FF8">
        <w:rPr>
          <w:rFonts w:ascii="Arial" w:hAnsi="Arial" w:cs="Arial"/>
          <w:sz w:val="20"/>
          <w:szCs w:val="20"/>
        </w:rPr>
        <w:t>avaliação</w:t>
      </w:r>
      <w:r w:rsidR="00B00579">
        <w:rPr>
          <w:rFonts w:ascii="Arial" w:hAnsi="Arial" w:cs="Arial"/>
          <w:sz w:val="20"/>
          <w:szCs w:val="20"/>
        </w:rPr>
        <w:t xml:space="preserve"> </w:t>
      </w:r>
      <w:r w:rsidR="001469B1">
        <w:rPr>
          <w:rFonts w:ascii="Arial" w:hAnsi="Arial" w:cs="Arial"/>
          <w:sz w:val="20"/>
          <w:szCs w:val="20"/>
        </w:rPr>
        <w:t xml:space="preserve">institucional </w:t>
      </w:r>
      <w:r w:rsidR="00B00579">
        <w:rPr>
          <w:rFonts w:ascii="Arial" w:hAnsi="Arial" w:cs="Arial"/>
          <w:sz w:val="20"/>
          <w:szCs w:val="20"/>
        </w:rPr>
        <w:t xml:space="preserve">no ensino </w:t>
      </w:r>
      <w:r w:rsidR="005B6FF8">
        <w:rPr>
          <w:rFonts w:ascii="Arial" w:hAnsi="Arial" w:cs="Arial"/>
          <w:sz w:val="20"/>
          <w:szCs w:val="20"/>
        </w:rPr>
        <w:t>superior</w:t>
      </w:r>
      <w:r w:rsidR="00B00579">
        <w:rPr>
          <w:rFonts w:ascii="Arial" w:hAnsi="Arial" w:cs="Arial"/>
          <w:sz w:val="20"/>
          <w:szCs w:val="20"/>
        </w:rPr>
        <w:t xml:space="preserve">, enquanto Fernando Elias, diretor do Agrupamento de Escolas de Colmeias </w:t>
      </w:r>
      <w:r w:rsidR="005B6FF8">
        <w:rPr>
          <w:rFonts w:ascii="Arial" w:hAnsi="Arial" w:cs="Arial"/>
          <w:sz w:val="20"/>
          <w:szCs w:val="20"/>
        </w:rPr>
        <w:t>explicará</w:t>
      </w:r>
      <w:r w:rsidR="00B00579">
        <w:rPr>
          <w:rFonts w:ascii="Arial" w:hAnsi="Arial" w:cs="Arial"/>
          <w:sz w:val="20"/>
          <w:szCs w:val="20"/>
        </w:rPr>
        <w:t xml:space="preserve"> </w:t>
      </w:r>
      <w:r w:rsidR="005B6FF8">
        <w:rPr>
          <w:rFonts w:ascii="Arial" w:hAnsi="Arial" w:cs="Arial"/>
          <w:sz w:val="20"/>
          <w:szCs w:val="20"/>
        </w:rPr>
        <w:t xml:space="preserve">o </w:t>
      </w:r>
      <w:r w:rsidR="00B00579">
        <w:rPr>
          <w:rFonts w:ascii="Arial" w:hAnsi="Arial" w:cs="Arial"/>
          <w:sz w:val="20"/>
          <w:szCs w:val="20"/>
        </w:rPr>
        <w:t xml:space="preserve">processo de </w:t>
      </w:r>
      <w:r w:rsidR="005B6FF8">
        <w:rPr>
          <w:rFonts w:ascii="Arial" w:hAnsi="Arial" w:cs="Arial"/>
          <w:sz w:val="20"/>
          <w:szCs w:val="20"/>
        </w:rPr>
        <w:t>autoavaliação</w:t>
      </w:r>
      <w:r w:rsidR="00B00579">
        <w:rPr>
          <w:rFonts w:ascii="Arial" w:hAnsi="Arial" w:cs="Arial"/>
          <w:sz w:val="20"/>
          <w:szCs w:val="20"/>
        </w:rPr>
        <w:t xml:space="preserve"> educativa institucional nos ensinos básico e secundário. Brites Ferreira, coordenador do mestrado</w:t>
      </w:r>
      <w:r w:rsidR="005B6FF8">
        <w:rPr>
          <w:rFonts w:ascii="Arial" w:hAnsi="Arial" w:cs="Arial"/>
          <w:sz w:val="20"/>
          <w:szCs w:val="20"/>
        </w:rPr>
        <w:t xml:space="preserve"> em</w:t>
      </w:r>
      <w:r w:rsidR="00B00579">
        <w:rPr>
          <w:rFonts w:ascii="Arial" w:hAnsi="Arial" w:cs="Arial"/>
          <w:sz w:val="20"/>
          <w:szCs w:val="20"/>
        </w:rPr>
        <w:t xml:space="preserve"> </w:t>
      </w:r>
      <w:r w:rsidR="005B6FF8">
        <w:rPr>
          <w:rFonts w:ascii="Arial" w:hAnsi="Arial" w:cs="Arial"/>
          <w:sz w:val="20"/>
          <w:szCs w:val="20"/>
        </w:rPr>
        <w:t>Ciências</w:t>
      </w:r>
      <w:r w:rsidR="00B00579">
        <w:rPr>
          <w:rFonts w:ascii="Arial" w:hAnsi="Arial" w:cs="Arial"/>
          <w:sz w:val="20"/>
          <w:szCs w:val="20"/>
        </w:rPr>
        <w:t xml:space="preserve"> da </w:t>
      </w:r>
      <w:r w:rsidR="005B6FF8">
        <w:rPr>
          <w:rFonts w:ascii="Arial" w:hAnsi="Arial" w:cs="Arial"/>
          <w:sz w:val="20"/>
          <w:szCs w:val="20"/>
        </w:rPr>
        <w:t>Educação</w:t>
      </w:r>
      <w:r w:rsidR="00B00579">
        <w:rPr>
          <w:rFonts w:ascii="Arial" w:hAnsi="Arial" w:cs="Arial"/>
          <w:sz w:val="20"/>
          <w:szCs w:val="20"/>
        </w:rPr>
        <w:t xml:space="preserve"> – </w:t>
      </w:r>
      <w:r w:rsidR="005B6FF8">
        <w:rPr>
          <w:rFonts w:ascii="Arial" w:hAnsi="Arial" w:cs="Arial"/>
          <w:sz w:val="20"/>
          <w:szCs w:val="20"/>
        </w:rPr>
        <w:t>Gestão</w:t>
      </w:r>
      <w:r w:rsidR="00B00579">
        <w:rPr>
          <w:rFonts w:ascii="Arial" w:hAnsi="Arial" w:cs="Arial"/>
          <w:sz w:val="20"/>
          <w:szCs w:val="20"/>
        </w:rPr>
        <w:t xml:space="preserve">, </w:t>
      </w:r>
      <w:r w:rsidR="005B6FF8">
        <w:rPr>
          <w:rFonts w:ascii="Arial" w:hAnsi="Arial" w:cs="Arial"/>
          <w:sz w:val="20"/>
          <w:szCs w:val="20"/>
        </w:rPr>
        <w:t>Avaliação e</w:t>
      </w:r>
      <w:r w:rsidR="00B00579">
        <w:rPr>
          <w:rFonts w:ascii="Arial" w:hAnsi="Arial" w:cs="Arial"/>
          <w:sz w:val="20"/>
          <w:szCs w:val="20"/>
        </w:rPr>
        <w:t xml:space="preserve"> </w:t>
      </w:r>
      <w:r w:rsidR="005B6FF8">
        <w:rPr>
          <w:rFonts w:ascii="Arial" w:hAnsi="Arial" w:cs="Arial"/>
          <w:sz w:val="20"/>
          <w:szCs w:val="20"/>
        </w:rPr>
        <w:t>Supervisão</w:t>
      </w:r>
      <w:r w:rsidR="00B00579">
        <w:rPr>
          <w:rFonts w:ascii="Arial" w:hAnsi="Arial" w:cs="Arial"/>
          <w:sz w:val="20"/>
          <w:szCs w:val="20"/>
        </w:rPr>
        <w:t xml:space="preserve"> </w:t>
      </w:r>
      <w:r w:rsidR="005B6FF8">
        <w:rPr>
          <w:rFonts w:ascii="Arial" w:hAnsi="Arial" w:cs="Arial"/>
          <w:sz w:val="20"/>
          <w:szCs w:val="20"/>
        </w:rPr>
        <w:t>Escolares e membro de comissões externa</w:t>
      </w:r>
      <w:r w:rsidR="001469B1">
        <w:rPr>
          <w:rFonts w:ascii="Arial" w:hAnsi="Arial" w:cs="Arial"/>
          <w:sz w:val="20"/>
          <w:szCs w:val="20"/>
        </w:rPr>
        <w:t>s</w:t>
      </w:r>
      <w:r w:rsidR="005B6FF8">
        <w:rPr>
          <w:rFonts w:ascii="Arial" w:hAnsi="Arial" w:cs="Arial"/>
          <w:sz w:val="20"/>
          <w:szCs w:val="20"/>
        </w:rPr>
        <w:t xml:space="preserve"> de avaliação escolar</w:t>
      </w:r>
      <w:r w:rsidR="001469B1">
        <w:rPr>
          <w:rFonts w:ascii="Arial" w:hAnsi="Arial" w:cs="Arial"/>
          <w:sz w:val="20"/>
          <w:szCs w:val="20"/>
        </w:rPr>
        <w:t>,</w:t>
      </w:r>
      <w:r w:rsidR="005B6FF8">
        <w:rPr>
          <w:rFonts w:ascii="Arial" w:hAnsi="Arial" w:cs="Arial"/>
          <w:sz w:val="20"/>
          <w:szCs w:val="20"/>
        </w:rPr>
        <w:t xml:space="preserve"> fará uma abordagem ao processo de avaliação externo. Serão ainda apresentados </w:t>
      </w:r>
      <w:r w:rsidR="001469B1">
        <w:rPr>
          <w:rFonts w:ascii="Arial" w:hAnsi="Arial" w:cs="Arial"/>
          <w:sz w:val="20"/>
          <w:szCs w:val="20"/>
        </w:rPr>
        <w:t xml:space="preserve">por especialistas da </w:t>
      </w:r>
      <w:proofErr w:type="spellStart"/>
      <w:r w:rsidR="001469B1">
        <w:rPr>
          <w:rFonts w:ascii="Arial" w:hAnsi="Arial" w:cs="Arial"/>
          <w:sz w:val="20"/>
          <w:szCs w:val="20"/>
        </w:rPr>
        <w:t>Red</w:t>
      </w:r>
      <w:proofErr w:type="spellEnd"/>
      <w:r w:rsidR="001469B1">
        <w:rPr>
          <w:rFonts w:ascii="Arial" w:hAnsi="Arial" w:cs="Arial"/>
          <w:sz w:val="20"/>
          <w:szCs w:val="20"/>
        </w:rPr>
        <w:t xml:space="preserve"> AGE oriundos desses países, </w:t>
      </w:r>
      <w:r w:rsidR="005B6FF8">
        <w:rPr>
          <w:rFonts w:ascii="Arial" w:hAnsi="Arial" w:cs="Arial"/>
          <w:sz w:val="20"/>
          <w:szCs w:val="20"/>
        </w:rPr>
        <w:t>os processos de avaliação educativa institucional em Espa</w:t>
      </w:r>
      <w:r w:rsidR="001469B1">
        <w:rPr>
          <w:rFonts w:ascii="Arial" w:hAnsi="Arial" w:cs="Arial"/>
          <w:sz w:val="20"/>
          <w:szCs w:val="20"/>
        </w:rPr>
        <w:t>nha, no México, Uruguai e Chile</w:t>
      </w:r>
      <w:r w:rsidR="005B6FF8">
        <w:rPr>
          <w:rFonts w:ascii="Arial" w:hAnsi="Arial" w:cs="Arial"/>
          <w:sz w:val="20"/>
          <w:szCs w:val="20"/>
        </w:rPr>
        <w:t>.</w:t>
      </w:r>
    </w:p>
    <w:p w:rsidR="00803EB5" w:rsidRDefault="00803EB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803EB5" w:rsidRDefault="00803EB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encontro da</w:t>
      </w:r>
      <w:r w:rsidRPr="00803EB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RedAGE</w:t>
      </w:r>
      <w:proofErr w:type="spellEnd"/>
      <w:r>
        <w:rPr>
          <w:rFonts w:ascii="Arial" w:hAnsi="Arial" w:cs="Arial"/>
          <w:sz w:val="20"/>
          <w:szCs w:val="20"/>
        </w:rPr>
        <w:t xml:space="preserve"> prossegue</w:t>
      </w:r>
      <w:r w:rsidR="00B1351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dia 17, com a Assembleia Geral a ter lugar também no IPLeiria.</w:t>
      </w:r>
    </w:p>
    <w:p w:rsidR="00803EB5" w:rsidRDefault="00803EB5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41082E" w:rsidRPr="00773373" w:rsidRDefault="0041082E" w:rsidP="0011526F">
      <w:pPr>
        <w:spacing w:after="240" w:line="276" w:lineRule="auto"/>
        <w:ind w:left="-284" w:right="-427"/>
        <w:jc w:val="both"/>
        <w:rPr>
          <w:rFonts w:ascii="Arial" w:hAnsi="Arial" w:cs="Arial"/>
          <w:b/>
          <w:sz w:val="20"/>
          <w:szCs w:val="20"/>
        </w:rPr>
      </w:pPr>
      <w:r w:rsidRPr="00F521A6">
        <w:rPr>
          <w:rFonts w:ascii="Arial" w:hAnsi="Arial" w:cs="Arial"/>
          <w:b/>
          <w:sz w:val="20"/>
          <w:szCs w:val="20"/>
        </w:rPr>
        <w:t xml:space="preserve">Leiria, </w:t>
      </w:r>
      <w:r w:rsidR="00B13515">
        <w:rPr>
          <w:rFonts w:ascii="Arial" w:hAnsi="Arial" w:cs="Arial"/>
          <w:b/>
          <w:sz w:val="20"/>
          <w:szCs w:val="20"/>
        </w:rPr>
        <w:t>1</w:t>
      </w:r>
      <w:r w:rsidR="002E455C">
        <w:rPr>
          <w:rFonts w:ascii="Arial" w:hAnsi="Arial" w:cs="Arial"/>
          <w:b/>
          <w:sz w:val="20"/>
          <w:szCs w:val="20"/>
        </w:rPr>
        <w:t>7</w:t>
      </w:r>
      <w:r w:rsidRPr="00F521A6">
        <w:rPr>
          <w:rFonts w:ascii="Arial" w:hAnsi="Arial" w:cs="Arial"/>
          <w:b/>
          <w:sz w:val="20"/>
          <w:szCs w:val="20"/>
        </w:rPr>
        <w:t xml:space="preserve"> de </w:t>
      </w:r>
      <w:r w:rsidR="00B13515">
        <w:rPr>
          <w:rFonts w:ascii="Arial" w:hAnsi="Arial" w:cs="Arial"/>
          <w:b/>
          <w:sz w:val="20"/>
          <w:szCs w:val="20"/>
        </w:rPr>
        <w:t>maio</w:t>
      </w:r>
      <w:r w:rsidRPr="00F521A6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1082E" w:rsidRPr="00D4413E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bookmarkEnd w:id="0"/>
    <w:p w:rsidR="004C7080" w:rsidRDefault="004C7080" w:rsidP="0011526F">
      <w:pPr>
        <w:ind w:right="-427"/>
      </w:pPr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42BA8"/>
    <w:rsid w:val="00052B71"/>
    <w:rsid w:val="00054C73"/>
    <w:rsid w:val="0007369F"/>
    <w:rsid w:val="000864BB"/>
    <w:rsid w:val="000C67B4"/>
    <w:rsid w:val="000D3924"/>
    <w:rsid w:val="0011526F"/>
    <w:rsid w:val="001469B1"/>
    <w:rsid w:val="002017D6"/>
    <w:rsid w:val="00210E31"/>
    <w:rsid w:val="00213970"/>
    <w:rsid w:val="00241B09"/>
    <w:rsid w:val="002E455C"/>
    <w:rsid w:val="002E47EE"/>
    <w:rsid w:val="003108F0"/>
    <w:rsid w:val="003125D5"/>
    <w:rsid w:val="00340215"/>
    <w:rsid w:val="00343181"/>
    <w:rsid w:val="0041082E"/>
    <w:rsid w:val="004146B6"/>
    <w:rsid w:val="00424B08"/>
    <w:rsid w:val="004738EB"/>
    <w:rsid w:val="004845D8"/>
    <w:rsid w:val="004B7002"/>
    <w:rsid w:val="004C1AA6"/>
    <w:rsid w:val="004C7080"/>
    <w:rsid w:val="004F49F0"/>
    <w:rsid w:val="00534F1D"/>
    <w:rsid w:val="005B1386"/>
    <w:rsid w:val="005B6FF8"/>
    <w:rsid w:val="00601911"/>
    <w:rsid w:val="0060751C"/>
    <w:rsid w:val="0066414B"/>
    <w:rsid w:val="00664893"/>
    <w:rsid w:val="006748B9"/>
    <w:rsid w:val="006E2990"/>
    <w:rsid w:val="006F45AC"/>
    <w:rsid w:val="007D793F"/>
    <w:rsid w:val="00803EB5"/>
    <w:rsid w:val="00825594"/>
    <w:rsid w:val="008D7977"/>
    <w:rsid w:val="00900ED8"/>
    <w:rsid w:val="0093250D"/>
    <w:rsid w:val="009F5B00"/>
    <w:rsid w:val="00A6068A"/>
    <w:rsid w:val="00AC06BF"/>
    <w:rsid w:val="00AC329C"/>
    <w:rsid w:val="00AC4C94"/>
    <w:rsid w:val="00AE519B"/>
    <w:rsid w:val="00B00579"/>
    <w:rsid w:val="00B13515"/>
    <w:rsid w:val="00B84B3B"/>
    <w:rsid w:val="00BD39FF"/>
    <w:rsid w:val="00BE06FB"/>
    <w:rsid w:val="00C247E7"/>
    <w:rsid w:val="00C33B7B"/>
    <w:rsid w:val="00C61947"/>
    <w:rsid w:val="00C6605C"/>
    <w:rsid w:val="00CA65BB"/>
    <w:rsid w:val="00CF2467"/>
    <w:rsid w:val="00CF3375"/>
    <w:rsid w:val="00D03C20"/>
    <w:rsid w:val="00D75271"/>
    <w:rsid w:val="00D75B7D"/>
    <w:rsid w:val="00D853A1"/>
    <w:rsid w:val="00D92846"/>
    <w:rsid w:val="00ED5CB7"/>
    <w:rsid w:val="00EE7913"/>
    <w:rsid w:val="00F12339"/>
    <w:rsid w:val="00F65CD1"/>
    <w:rsid w:val="00FA0B69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7983-B4C5-4CD2-B27B-79443B1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02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rsid w:val="0034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995365B-7BF2-40FC-B442-B5052844C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Maria Joana Reis</cp:lastModifiedBy>
  <cp:revision>5</cp:revision>
  <dcterms:created xsi:type="dcterms:W3CDTF">2016-05-16T16:32:00Z</dcterms:created>
  <dcterms:modified xsi:type="dcterms:W3CDTF">2016-05-17T11:20:00Z</dcterms:modified>
</cp:coreProperties>
</file>