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1CBB1" w14:textId="551F2F23" w:rsidR="00070B9B" w:rsidRPr="006F6AD2" w:rsidRDefault="00070B9B" w:rsidP="006F6AD2">
      <w:pPr>
        <w:spacing w:line="276" w:lineRule="auto"/>
        <w:ind w:left="-567" w:right="-567"/>
        <w:jc w:val="both"/>
        <w:rPr>
          <w:rFonts w:ascii="Arial" w:hAnsi="Arial" w:cs="Arial"/>
          <w:b/>
          <w:noProof/>
          <w:sz w:val="20"/>
          <w:szCs w:val="20"/>
        </w:rPr>
      </w:pPr>
      <w:r w:rsidRPr="006F6AD2">
        <w:rPr>
          <w:rFonts w:ascii="Arial" w:hAnsi="Arial" w:cs="Arial"/>
          <w:b/>
          <w:noProof/>
          <w:sz w:val="20"/>
          <w:szCs w:val="20"/>
          <w:lang w:eastAsia="pt-PT"/>
        </w:rPr>
        <w:drawing>
          <wp:anchor distT="0" distB="0" distL="114300" distR="114300" simplePos="0" relativeHeight="251659264" behindDoc="0" locked="0" layoutInCell="1" allowOverlap="1" wp14:anchorId="065E2E46" wp14:editId="6621F4FD">
            <wp:simplePos x="0" y="0"/>
            <wp:positionH relativeFrom="margin">
              <wp:posOffset>4171950</wp:posOffset>
            </wp:positionH>
            <wp:positionV relativeFrom="topMargin">
              <wp:posOffset>480695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C31" w:rsidRPr="006F6AD2">
        <w:rPr>
          <w:rFonts w:ascii="Arial" w:hAnsi="Arial" w:cs="Arial"/>
          <w:b/>
          <w:noProof/>
          <w:sz w:val="20"/>
          <w:szCs w:val="20"/>
          <w:lang w:eastAsia="pt-PT"/>
        </w:rPr>
        <w:t>Projeto no país</w:t>
      </w:r>
      <w:r w:rsidR="00625860" w:rsidRPr="006F6AD2">
        <w:rPr>
          <w:rFonts w:ascii="Arial" w:hAnsi="Arial" w:cs="Arial"/>
          <w:b/>
          <w:noProof/>
          <w:sz w:val="20"/>
          <w:szCs w:val="20"/>
          <w:lang w:eastAsia="pt-PT"/>
        </w:rPr>
        <w:t xml:space="preserve"> </w:t>
      </w:r>
      <w:r w:rsidR="004B0B98" w:rsidRPr="006F6AD2">
        <w:rPr>
          <w:rFonts w:ascii="Arial" w:hAnsi="Arial" w:cs="Arial"/>
          <w:b/>
          <w:noProof/>
          <w:sz w:val="20"/>
          <w:szCs w:val="20"/>
          <w:lang w:eastAsia="pt-PT"/>
        </w:rPr>
        <w:t>projeto de coopreação para o desenvolvimento suportado pelas Nações Unidas</w:t>
      </w:r>
      <w:r w:rsidR="00625860" w:rsidRPr="006F6AD2">
        <w:rPr>
          <w:rFonts w:ascii="Arial" w:hAnsi="Arial" w:cs="Arial"/>
          <w:b/>
          <w:noProof/>
          <w:sz w:val="20"/>
          <w:szCs w:val="20"/>
          <w:lang w:eastAsia="pt-PT"/>
        </w:rPr>
        <w:t xml:space="preserve"> </w:t>
      </w:r>
    </w:p>
    <w:p w14:paraId="77517DBB" w14:textId="1311919D" w:rsidR="00CC3C31" w:rsidRPr="006F6AD2" w:rsidRDefault="006F6AD2" w:rsidP="006F6AD2">
      <w:pPr>
        <w:spacing w:after="0" w:line="276" w:lineRule="auto"/>
        <w:ind w:left="-567" w:right="-567"/>
        <w:jc w:val="both"/>
        <w:rPr>
          <w:rFonts w:ascii="Arial" w:hAnsi="Arial" w:cs="Arial"/>
          <w:b/>
          <w:bCs/>
          <w:sz w:val="28"/>
          <w:szCs w:val="20"/>
        </w:rPr>
      </w:pPr>
      <w:r w:rsidRPr="006F6AD2">
        <w:rPr>
          <w:rFonts w:ascii="Arial" w:hAnsi="Arial" w:cs="Arial"/>
          <w:b/>
          <w:bCs/>
          <w:sz w:val="28"/>
          <w:szCs w:val="20"/>
        </w:rPr>
        <w:t>P</w:t>
      </w:r>
      <w:r w:rsidR="004B0B98" w:rsidRPr="006F6AD2">
        <w:rPr>
          <w:rFonts w:ascii="Arial" w:hAnsi="Arial" w:cs="Arial"/>
          <w:b/>
          <w:bCs/>
          <w:sz w:val="28"/>
          <w:szCs w:val="20"/>
        </w:rPr>
        <w:t>rofessora do Politécnico de Leiria</w:t>
      </w:r>
      <w:r w:rsidR="00544E6C" w:rsidRPr="006F6AD2">
        <w:rPr>
          <w:rFonts w:ascii="Arial" w:hAnsi="Arial" w:cs="Arial"/>
          <w:b/>
          <w:bCs/>
          <w:sz w:val="28"/>
          <w:szCs w:val="20"/>
        </w:rPr>
        <w:t xml:space="preserve"> é consultora </w:t>
      </w:r>
    </w:p>
    <w:p w14:paraId="13A9311B" w14:textId="0C5164E0" w:rsidR="00BC1EF3" w:rsidRPr="006F6AD2" w:rsidRDefault="00544E6C" w:rsidP="006F6AD2">
      <w:pPr>
        <w:spacing w:line="276" w:lineRule="auto"/>
        <w:ind w:left="-567" w:right="-567"/>
        <w:jc w:val="both"/>
        <w:rPr>
          <w:rFonts w:ascii="Arial" w:hAnsi="Arial" w:cs="Arial"/>
          <w:b/>
          <w:bCs/>
          <w:sz w:val="28"/>
          <w:szCs w:val="20"/>
        </w:rPr>
      </w:pPr>
      <w:proofErr w:type="gramStart"/>
      <w:r w:rsidRPr="006F6AD2">
        <w:rPr>
          <w:rFonts w:ascii="Arial" w:hAnsi="Arial" w:cs="Arial"/>
          <w:b/>
          <w:bCs/>
          <w:sz w:val="28"/>
          <w:szCs w:val="20"/>
        </w:rPr>
        <w:t>do</w:t>
      </w:r>
      <w:proofErr w:type="gramEnd"/>
      <w:r w:rsidRPr="006F6AD2">
        <w:rPr>
          <w:rFonts w:ascii="Arial" w:hAnsi="Arial" w:cs="Arial"/>
          <w:b/>
          <w:bCs/>
          <w:sz w:val="28"/>
          <w:szCs w:val="20"/>
        </w:rPr>
        <w:t xml:space="preserve"> governo de Cabo Verde para a i</w:t>
      </w:r>
      <w:r w:rsidR="00420A41" w:rsidRPr="006F6AD2">
        <w:rPr>
          <w:rFonts w:ascii="Arial" w:hAnsi="Arial" w:cs="Arial"/>
          <w:b/>
          <w:bCs/>
          <w:sz w:val="28"/>
          <w:szCs w:val="20"/>
        </w:rPr>
        <w:t xml:space="preserve">nclusão </w:t>
      </w:r>
      <w:r w:rsidR="004B0B98" w:rsidRPr="006F6AD2">
        <w:rPr>
          <w:rFonts w:ascii="Arial" w:hAnsi="Arial" w:cs="Arial"/>
          <w:b/>
          <w:bCs/>
          <w:sz w:val="28"/>
          <w:szCs w:val="20"/>
        </w:rPr>
        <w:t>e acessibilidade</w:t>
      </w:r>
    </w:p>
    <w:p w14:paraId="0DE3E2DF" w14:textId="799E6EF2" w:rsidR="0077363D" w:rsidRPr="006F6AD2" w:rsidRDefault="001976B4" w:rsidP="006F6AD2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F6AD2">
        <w:rPr>
          <w:rFonts w:ascii="Arial" w:hAnsi="Arial" w:cs="Arial"/>
          <w:sz w:val="20"/>
          <w:szCs w:val="20"/>
        </w:rPr>
        <w:t>Célia S</w:t>
      </w:r>
      <w:r w:rsidR="003C2C03" w:rsidRPr="006F6AD2">
        <w:rPr>
          <w:rFonts w:ascii="Arial" w:hAnsi="Arial" w:cs="Arial"/>
          <w:sz w:val="20"/>
          <w:szCs w:val="20"/>
        </w:rPr>
        <w:t xml:space="preserve">ousa, professora e investigadora do </w:t>
      </w:r>
      <w:r w:rsidRPr="006F6AD2">
        <w:rPr>
          <w:rFonts w:ascii="Arial" w:hAnsi="Arial" w:cs="Arial"/>
          <w:sz w:val="20"/>
          <w:szCs w:val="20"/>
        </w:rPr>
        <w:t>Politécnico</w:t>
      </w:r>
      <w:r w:rsidR="003C2C03" w:rsidRPr="006F6AD2">
        <w:rPr>
          <w:rFonts w:ascii="Arial" w:hAnsi="Arial" w:cs="Arial"/>
          <w:sz w:val="20"/>
          <w:szCs w:val="20"/>
        </w:rPr>
        <w:t xml:space="preserve"> de Leiria, e coordenadora do Centro de Recursos para a </w:t>
      </w:r>
      <w:r w:rsidRPr="006F6AD2">
        <w:rPr>
          <w:rFonts w:ascii="Arial" w:hAnsi="Arial" w:cs="Arial"/>
          <w:sz w:val="20"/>
          <w:szCs w:val="20"/>
        </w:rPr>
        <w:t>Inclusão</w:t>
      </w:r>
      <w:r w:rsidR="003C2C03" w:rsidRPr="006F6AD2">
        <w:rPr>
          <w:rFonts w:ascii="Arial" w:hAnsi="Arial" w:cs="Arial"/>
          <w:sz w:val="20"/>
          <w:szCs w:val="20"/>
        </w:rPr>
        <w:t xml:space="preserve"> Digital</w:t>
      </w:r>
      <w:r w:rsidR="0024131C" w:rsidRPr="006F6AD2">
        <w:rPr>
          <w:rFonts w:ascii="Arial" w:hAnsi="Arial" w:cs="Arial"/>
          <w:sz w:val="20"/>
          <w:szCs w:val="20"/>
        </w:rPr>
        <w:t xml:space="preserve"> (CRID)</w:t>
      </w:r>
      <w:r w:rsidR="003C2C03" w:rsidRPr="006F6AD2">
        <w:rPr>
          <w:rFonts w:ascii="Arial" w:hAnsi="Arial" w:cs="Arial"/>
          <w:sz w:val="20"/>
          <w:szCs w:val="20"/>
        </w:rPr>
        <w:t xml:space="preserve">, está em Cabo Verde </w:t>
      </w:r>
      <w:r w:rsidRPr="006F6AD2">
        <w:rPr>
          <w:rFonts w:ascii="Arial" w:hAnsi="Arial" w:cs="Arial"/>
          <w:sz w:val="20"/>
          <w:szCs w:val="20"/>
        </w:rPr>
        <w:t>como consultora do governo cabo-verdi</w:t>
      </w:r>
      <w:r w:rsidR="0024131C" w:rsidRPr="006F6AD2">
        <w:rPr>
          <w:rFonts w:ascii="Arial" w:hAnsi="Arial" w:cs="Arial"/>
          <w:sz w:val="20"/>
          <w:szCs w:val="20"/>
        </w:rPr>
        <w:t>ano</w:t>
      </w:r>
      <w:r w:rsidR="00544E6C" w:rsidRPr="006F6AD2">
        <w:rPr>
          <w:rFonts w:ascii="Arial" w:hAnsi="Arial" w:cs="Arial"/>
          <w:sz w:val="20"/>
          <w:szCs w:val="20"/>
        </w:rPr>
        <w:t xml:space="preserve">, no âmbito de um projeto para a </w:t>
      </w:r>
      <w:r w:rsidR="00CC3C31" w:rsidRPr="006F6AD2">
        <w:rPr>
          <w:rFonts w:ascii="Arial" w:hAnsi="Arial" w:cs="Arial"/>
          <w:sz w:val="20"/>
          <w:szCs w:val="20"/>
        </w:rPr>
        <w:t xml:space="preserve">inclusão </w:t>
      </w:r>
      <w:r w:rsidR="00544E6C" w:rsidRPr="006F6AD2">
        <w:rPr>
          <w:rFonts w:ascii="Arial" w:hAnsi="Arial" w:cs="Arial"/>
          <w:sz w:val="20"/>
          <w:szCs w:val="20"/>
        </w:rPr>
        <w:t xml:space="preserve">e </w:t>
      </w:r>
      <w:r w:rsidR="00CC3C31" w:rsidRPr="006F6AD2">
        <w:rPr>
          <w:rFonts w:ascii="Arial" w:hAnsi="Arial" w:cs="Arial"/>
          <w:sz w:val="20"/>
          <w:szCs w:val="20"/>
        </w:rPr>
        <w:t xml:space="preserve">acessibilidade, </w:t>
      </w:r>
      <w:r w:rsidR="00544E6C" w:rsidRPr="006F6AD2">
        <w:rPr>
          <w:rFonts w:ascii="Arial" w:hAnsi="Arial" w:cs="Arial"/>
          <w:sz w:val="20"/>
          <w:szCs w:val="20"/>
        </w:rPr>
        <w:t xml:space="preserve">financiado pelas </w:t>
      </w:r>
      <w:r w:rsidR="0024131C" w:rsidRPr="006F6AD2">
        <w:rPr>
          <w:rFonts w:ascii="Arial" w:hAnsi="Arial" w:cs="Arial"/>
          <w:sz w:val="20"/>
          <w:szCs w:val="20"/>
        </w:rPr>
        <w:t>Nações Unidas</w:t>
      </w:r>
      <w:r w:rsidRPr="006F6AD2">
        <w:rPr>
          <w:rFonts w:ascii="Arial" w:hAnsi="Arial" w:cs="Arial"/>
          <w:sz w:val="20"/>
          <w:szCs w:val="20"/>
        </w:rPr>
        <w:t xml:space="preserve">. </w:t>
      </w:r>
    </w:p>
    <w:p w14:paraId="336F3C61" w14:textId="3F572A94" w:rsidR="00590FDE" w:rsidRDefault="00590FDE" w:rsidP="00590FDE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professora, que regressa </w:t>
      </w:r>
      <w:r>
        <w:rPr>
          <w:rFonts w:ascii="Arial" w:hAnsi="Arial" w:cs="Arial"/>
          <w:sz w:val="20"/>
          <w:szCs w:val="20"/>
        </w:rPr>
        <w:t>a Port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ugal </w:t>
      </w:r>
      <w:r>
        <w:rPr>
          <w:rFonts w:ascii="Arial" w:hAnsi="Arial" w:cs="Arial"/>
          <w:sz w:val="20"/>
          <w:szCs w:val="20"/>
        </w:rPr>
        <w:t xml:space="preserve">em agosto, estará um mês em Cabo Verde a colaborar com o governo na implementação da legislação para o desenvolvimento de uma escola inclusiva no início do ano letivo 2018/2019, assim como a dar formação a um conjunto de professores e técnicos. </w:t>
      </w:r>
    </w:p>
    <w:p w14:paraId="4A4D2528" w14:textId="088C6928" w:rsidR="00420A41" w:rsidRPr="006F6AD2" w:rsidRDefault="0077363D" w:rsidP="006F6AD2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F6AD2">
        <w:rPr>
          <w:rFonts w:ascii="Arial" w:hAnsi="Arial" w:cs="Arial"/>
          <w:sz w:val="20"/>
          <w:szCs w:val="20"/>
        </w:rPr>
        <w:t>Célia Sousa explica que «c</w:t>
      </w:r>
      <w:r w:rsidR="00983F0A" w:rsidRPr="006F6AD2">
        <w:rPr>
          <w:rFonts w:ascii="Arial" w:hAnsi="Arial" w:cs="Arial"/>
          <w:sz w:val="20"/>
          <w:szCs w:val="20"/>
        </w:rPr>
        <w:t xml:space="preserve">om a implementação do regime jurídico da educação inclusiva, Cabo Verde encontra-se na linha da frente do continente Africano no âmbito do desenvolvimento de </w:t>
      </w:r>
      <w:r w:rsidRPr="006F6AD2">
        <w:rPr>
          <w:rFonts w:ascii="Arial" w:hAnsi="Arial" w:cs="Arial"/>
          <w:sz w:val="20"/>
          <w:szCs w:val="20"/>
        </w:rPr>
        <w:t>políticas</w:t>
      </w:r>
      <w:r w:rsidR="00983F0A" w:rsidRPr="006F6AD2">
        <w:rPr>
          <w:rFonts w:ascii="Arial" w:hAnsi="Arial" w:cs="Arial"/>
          <w:sz w:val="20"/>
          <w:szCs w:val="20"/>
        </w:rPr>
        <w:t xml:space="preserve"> de inclusão. Calcula-se que existam pelo menos 84 milhões de pessoas em África com algum tipo de deficiência, </w:t>
      </w:r>
      <w:r w:rsidRPr="006F6AD2">
        <w:rPr>
          <w:rFonts w:ascii="Arial" w:hAnsi="Arial" w:cs="Arial"/>
          <w:sz w:val="20"/>
          <w:szCs w:val="20"/>
        </w:rPr>
        <w:t>e esta medida do g</w:t>
      </w:r>
      <w:r w:rsidR="00983F0A" w:rsidRPr="006F6AD2">
        <w:rPr>
          <w:rFonts w:ascii="Arial" w:hAnsi="Arial" w:cs="Arial"/>
          <w:sz w:val="20"/>
          <w:szCs w:val="20"/>
        </w:rPr>
        <w:t xml:space="preserve">overno </w:t>
      </w:r>
      <w:r w:rsidRPr="006F6AD2">
        <w:rPr>
          <w:rFonts w:ascii="Arial" w:hAnsi="Arial" w:cs="Arial"/>
          <w:sz w:val="20"/>
          <w:szCs w:val="20"/>
        </w:rPr>
        <w:t xml:space="preserve">de </w:t>
      </w:r>
      <w:r w:rsidR="00983F0A" w:rsidRPr="006F6AD2">
        <w:rPr>
          <w:rFonts w:ascii="Arial" w:hAnsi="Arial" w:cs="Arial"/>
          <w:sz w:val="20"/>
          <w:szCs w:val="20"/>
        </w:rPr>
        <w:t xml:space="preserve">Cabo Verde será certamente </w:t>
      </w:r>
      <w:r w:rsidRPr="006F6AD2">
        <w:rPr>
          <w:rFonts w:ascii="Arial" w:hAnsi="Arial" w:cs="Arial"/>
          <w:sz w:val="20"/>
          <w:szCs w:val="20"/>
        </w:rPr>
        <w:t xml:space="preserve">o “farol” da inclusão em África». O projeto </w:t>
      </w:r>
      <w:r w:rsidR="00983F0A" w:rsidRPr="006F6AD2">
        <w:rPr>
          <w:rFonts w:ascii="Arial" w:hAnsi="Arial" w:cs="Arial"/>
          <w:sz w:val="20"/>
          <w:szCs w:val="20"/>
        </w:rPr>
        <w:t xml:space="preserve">será monitorizado e ajustado ao longo do próximo ano letivo, sempre em estreita articulação com o governo de Cabo Verde e com o apoio e monitorização das Nações Unidas. </w:t>
      </w:r>
    </w:p>
    <w:p w14:paraId="0C975D61" w14:textId="2835EEAF" w:rsidR="00EC0DA9" w:rsidRPr="006F6AD2" w:rsidRDefault="001976B4" w:rsidP="006F6AD2">
      <w:pPr>
        <w:spacing w:line="276" w:lineRule="auto"/>
        <w:ind w:left="-567" w:right="-567"/>
        <w:jc w:val="both"/>
        <w:rPr>
          <w:rFonts w:ascii="Arial" w:eastAsia="Calibri" w:hAnsi="Arial" w:cs="Arial"/>
          <w:sz w:val="20"/>
          <w:szCs w:val="20"/>
        </w:rPr>
      </w:pPr>
      <w:r w:rsidRPr="006F6AD2">
        <w:rPr>
          <w:rFonts w:ascii="Arial" w:hAnsi="Arial" w:cs="Arial"/>
          <w:sz w:val="20"/>
          <w:szCs w:val="20"/>
        </w:rPr>
        <w:t xml:space="preserve">Célia Sousa é uma das maiores </w:t>
      </w:r>
      <w:r w:rsidR="007A3C26" w:rsidRPr="006F6AD2">
        <w:rPr>
          <w:rFonts w:ascii="Arial" w:hAnsi="Arial" w:cs="Arial"/>
          <w:sz w:val="20"/>
          <w:szCs w:val="20"/>
        </w:rPr>
        <w:t>especialistas</w:t>
      </w:r>
      <w:r w:rsidRPr="006F6AD2">
        <w:rPr>
          <w:rFonts w:ascii="Arial" w:hAnsi="Arial" w:cs="Arial"/>
          <w:sz w:val="20"/>
          <w:szCs w:val="20"/>
        </w:rPr>
        <w:t xml:space="preserve"> nacionais em inclusão e acessibilidade, cujos projetos são objeto de estudo e replicados por todo o mundo. 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u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t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="00EC0DA9" w:rsidRPr="006F6AD2">
        <w:rPr>
          <w:rFonts w:ascii="Arial" w:eastAsia="Calibri" w:hAnsi="Arial" w:cs="Arial"/>
          <w:sz w:val="20"/>
          <w:szCs w:val="20"/>
        </w:rPr>
        <w:t>ra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="00EC0DA9" w:rsidRPr="006F6AD2">
        <w:rPr>
          <w:rFonts w:ascii="Arial" w:eastAsia="Calibri" w:hAnsi="Arial" w:cs="Arial"/>
          <w:sz w:val="20"/>
          <w:szCs w:val="20"/>
        </w:rPr>
        <w:t>a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em</w:t>
      </w:r>
      <w:r w:rsidR="00EC0DA9" w:rsidRPr="006F6AD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Ciê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n</w:t>
      </w:r>
      <w:r w:rsidR="00EC0DA9" w:rsidRPr="006F6AD2">
        <w:rPr>
          <w:rFonts w:ascii="Arial" w:eastAsia="Calibri" w:hAnsi="Arial" w:cs="Arial"/>
          <w:sz w:val="20"/>
          <w:szCs w:val="20"/>
        </w:rPr>
        <w:t>cias da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E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du</w:t>
      </w:r>
      <w:r w:rsidR="00EC0DA9" w:rsidRPr="006F6AD2">
        <w:rPr>
          <w:rFonts w:ascii="Arial" w:eastAsia="Calibri" w:hAnsi="Arial" w:cs="Arial"/>
          <w:sz w:val="20"/>
          <w:szCs w:val="20"/>
        </w:rPr>
        <w:t>c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a</w:t>
      </w:r>
      <w:r w:rsidR="00EC0DA9" w:rsidRPr="006F6AD2">
        <w:rPr>
          <w:rFonts w:ascii="Arial" w:eastAsia="Calibri" w:hAnsi="Arial" w:cs="Arial"/>
          <w:sz w:val="20"/>
          <w:szCs w:val="20"/>
        </w:rPr>
        <w:t>çã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o</w:t>
      </w:r>
      <w:r w:rsidR="00EC0DA9" w:rsidRPr="006F6AD2">
        <w:rPr>
          <w:rFonts w:ascii="Arial" w:eastAsia="Calibri" w:hAnsi="Arial" w:cs="Arial"/>
          <w:sz w:val="20"/>
          <w:szCs w:val="20"/>
        </w:rPr>
        <w:t xml:space="preserve">, 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E</w:t>
      </w:r>
      <w:r w:rsidR="00EC0DA9" w:rsidRPr="006F6AD2">
        <w:rPr>
          <w:rFonts w:ascii="Arial" w:eastAsia="Calibri" w:hAnsi="Arial" w:cs="Arial"/>
          <w:sz w:val="20"/>
          <w:szCs w:val="20"/>
        </w:rPr>
        <w:t>s</w:t>
      </w:r>
      <w:r w:rsidR="00EC0DA9" w:rsidRPr="006F6AD2">
        <w:rPr>
          <w:rFonts w:ascii="Arial" w:eastAsia="Calibri" w:hAnsi="Arial" w:cs="Arial"/>
          <w:spacing w:val="-3"/>
          <w:sz w:val="20"/>
          <w:szCs w:val="20"/>
        </w:rPr>
        <w:t>p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e</w:t>
      </w:r>
      <w:r w:rsidR="00EC0DA9" w:rsidRPr="006F6AD2">
        <w:rPr>
          <w:rFonts w:ascii="Arial" w:eastAsia="Calibri" w:hAnsi="Arial" w:cs="Arial"/>
          <w:sz w:val="20"/>
          <w:szCs w:val="20"/>
        </w:rPr>
        <w:t>ciali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="00EC0DA9" w:rsidRPr="006F6AD2">
        <w:rPr>
          <w:rFonts w:ascii="Arial" w:eastAsia="Calibri" w:hAnsi="Arial" w:cs="Arial"/>
          <w:sz w:val="20"/>
          <w:szCs w:val="20"/>
        </w:rPr>
        <w:t>a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="00EC0DA9" w:rsidRPr="006F6AD2">
        <w:rPr>
          <w:rFonts w:ascii="Arial" w:eastAsia="Calibri" w:hAnsi="Arial" w:cs="Arial"/>
          <w:sz w:val="20"/>
          <w:szCs w:val="20"/>
        </w:rPr>
        <w:t>e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C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om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un</w:t>
      </w:r>
      <w:r w:rsidR="00EC0DA9" w:rsidRPr="006F6AD2">
        <w:rPr>
          <w:rFonts w:ascii="Arial" w:eastAsia="Calibri" w:hAnsi="Arial" w:cs="Arial"/>
          <w:sz w:val="20"/>
          <w:szCs w:val="20"/>
        </w:rPr>
        <w:t>ica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ç</w:t>
      </w:r>
      <w:r w:rsidR="00EC0DA9" w:rsidRPr="006F6AD2">
        <w:rPr>
          <w:rFonts w:ascii="Arial" w:eastAsia="Calibri" w:hAnsi="Arial" w:cs="Arial"/>
          <w:sz w:val="20"/>
          <w:szCs w:val="20"/>
        </w:rPr>
        <w:t>ã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pe</w:t>
      </w:r>
      <w:r w:rsidR="00EC0DA9" w:rsidRPr="006F6AD2">
        <w:rPr>
          <w:rFonts w:ascii="Arial" w:eastAsia="Calibri" w:hAnsi="Arial" w:cs="Arial"/>
          <w:spacing w:val="-3"/>
          <w:sz w:val="20"/>
          <w:szCs w:val="20"/>
        </w:rPr>
        <w:t>l</w:t>
      </w:r>
      <w:r w:rsidR="00EC0DA9" w:rsidRPr="006F6AD2">
        <w:rPr>
          <w:rFonts w:ascii="Arial" w:eastAsia="Calibri" w:hAnsi="Arial" w:cs="Arial"/>
          <w:sz w:val="20"/>
          <w:szCs w:val="20"/>
        </w:rPr>
        <w:t>a</w:t>
      </w:r>
      <w:r w:rsidR="0024131C" w:rsidRPr="006F6AD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4131C" w:rsidRPr="006F6AD2">
        <w:rPr>
          <w:rFonts w:ascii="Arial" w:eastAsia="Calibri" w:hAnsi="Arial" w:cs="Arial"/>
          <w:sz w:val="20"/>
          <w:szCs w:val="20"/>
        </w:rPr>
        <w:t>Universidad</w:t>
      </w:r>
      <w:proofErr w:type="spellEnd"/>
      <w:r w:rsidR="0024131C" w:rsidRPr="006F6AD2">
        <w:rPr>
          <w:rFonts w:ascii="Arial" w:eastAsia="Calibri" w:hAnsi="Arial" w:cs="Arial"/>
          <w:sz w:val="20"/>
          <w:szCs w:val="20"/>
        </w:rPr>
        <w:t xml:space="preserve"> de Extremadura </w:t>
      </w:r>
      <w:r w:rsidR="00EC0DA9" w:rsidRPr="006F6AD2">
        <w:rPr>
          <w:rFonts w:ascii="Arial" w:hAnsi="Arial" w:cs="Arial"/>
          <w:color w:val="222222"/>
          <w:sz w:val="20"/>
          <w:szCs w:val="20"/>
        </w:rPr>
        <w:t>(Espanha),</w:t>
      </w:r>
      <w:r w:rsidR="00EC0DA9" w:rsidRPr="006F6AD2">
        <w:rPr>
          <w:rFonts w:ascii="Arial" w:eastAsia="Calibri" w:hAnsi="Arial" w:cs="Arial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 xml:space="preserve">coordena 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d</w:t>
      </w:r>
      <w:r w:rsidR="00EC0DA9" w:rsidRPr="006F6AD2">
        <w:rPr>
          <w:rFonts w:ascii="Arial" w:eastAsia="Calibri" w:hAnsi="Arial" w:cs="Arial"/>
          <w:sz w:val="20"/>
          <w:szCs w:val="20"/>
        </w:rPr>
        <w:t>esde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2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0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0</w:t>
      </w:r>
      <w:r w:rsidR="00EC0DA9" w:rsidRPr="006F6AD2">
        <w:rPr>
          <w:rFonts w:ascii="Arial" w:eastAsia="Calibri" w:hAnsi="Arial" w:cs="Arial"/>
          <w:sz w:val="20"/>
          <w:szCs w:val="20"/>
        </w:rPr>
        <w:t>6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o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C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en</w:t>
      </w:r>
      <w:r w:rsidR="00EC0DA9" w:rsidRPr="006F6AD2">
        <w:rPr>
          <w:rFonts w:ascii="Arial" w:eastAsia="Calibri" w:hAnsi="Arial" w:cs="Arial"/>
          <w:sz w:val="20"/>
          <w:szCs w:val="20"/>
        </w:rPr>
        <w:t>tro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de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R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e</w:t>
      </w:r>
      <w:r w:rsidR="00EC0DA9" w:rsidRPr="006F6AD2">
        <w:rPr>
          <w:rFonts w:ascii="Arial" w:eastAsia="Calibri" w:hAnsi="Arial" w:cs="Arial"/>
          <w:sz w:val="20"/>
          <w:szCs w:val="20"/>
        </w:rPr>
        <w:t>cu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r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s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="00EC0DA9" w:rsidRPr="006F6AD2">
        <w:rPr>
          <w:rFonts w:ascii="Arial" w:eastAsia="Calibri" w:hAnsi="Arial" w:cs="Arial"/>
          <w:sz w:val="20"/>
          <w:szCs w:val="20"/>
        </w:rPr>
        <w:t>s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para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a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I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n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c</w:t>
      </w:r>
      <w:r w:rsidR="00EC0DA9" w:rsidRPr="006F6AD2">
        <w:rPr>
          <w:rFonts w:ascii="Arial" w:eastAsia="Calibri" w:hAnsi="Arial" w:cs="Arial"/>
          <w:sz w:val="20"/>
          <w:szCs w:val="20"/>
        </w:rPr>
        <w:t>l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u</w:t>
      </w:r>
      <w:r w:rsidR="00EC0DA9" w:rsidRPr="006F6AD2">
        <w:rPr>
          <w:rFonts w:ascii="Arial" w:eastAsia="Calibri" w:hAnsi="Arial" w:cs="Arial"/>
          <w:sz w:val="20"/>
          <w:szCs w:val="20"/>
        </w:rPr>
        <w:t>são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D</w:t>
      </w:r>
      <w:r w:rsidR="00EC0DA9" w:rsidRPr="006F6AD2">
        <w:rPr>
          <w:rFonts w:ascii="Arial" w:eastAsia="Calibri" w:hAnsi="Arial" w:cs="Arial"/>
          <w:sz w:val="20"/>
          <w:szCs w:val="20"/>
        </w:rPr>
        <w:t>i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g</w:t>
      </w:r>
      <w:r w:rsidR="00EC0DA9" w:rsidRPr="006F6AD2">
        <w:rPr>
          <w:rFonts w:ascii="Arial" w:eastAsia="Calibri" w:hAnsi="Arial" w:cs="Arial"/>
          <w:sz w:val="20"/>
          <w:szCs w:val="20"/>
        </w:rPr>
        <w:t>ital</w:t>
      </w:r>
      <w:r w:rsidR="00EC0DA9" w:rsidRPr="006F6AD2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do Politécnico de Leiria.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 xml:space="preserve"> É docente</w:t>
      </w:r>
      <w:r w:rsidR="0024131C" w:rsidRPr="006F6AD2">
        <w:rPr>
          <w:rFonts w:ascii="Arial" w:eastAsia="Calibri" w:hAnsi="Arial" w:cs="Arial"/>
          <w:spacing w:val="1"/>
          <w:sz w:val="20"/>
          <w:szCs w:val="20"/>
        </w:rPr>
        <w:t xml:space="preserve"> da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 xml:space="preserve">Escola Superior de </w:t>
      </w:r>
      <w:r w:rsidR="0024131C" w:rsidRPr="006F6AD2">
        <w:rPr>
          <w:rFonts w:ascii="Arial" w:eastAsia="Calibri" w:hAnsi="Arial" w:cs="Arial"/>
          <w:sz w:val="20"/>
          <w:szCs w:val="20"/>
        </w:rPr>
        <w:t>Educação e Ciências Sociais (ESECS) do P</w:t>
      </w:r>
      <w:r w:rsidR="00EC0DA9" w:rsidRPr="006F6AD2">
        <w:rPr>
          <w:rFonts w:ascii="Arial" w:eastAsia="Calibri" w:hAnsi="Arial" w:cs="Arial"/>
          <w:sz w:val="20"/>
          <w:szCs w:val="20"/>
        </w:rPr>
        <w:t>olitécnico de Leiria, investigadora do</w:t>
      </w:r>
      <w:r w:rsidR="0024131C"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4B0B98" w:rsidRPr="006F6AD2">
        <w:rPr>
          <w:rFonts w:ascii="Arial" w:eastAsia="Calibri" w:hAnsi="Arial" w:cs="Arial"/>
          <w:spacing w:val="-2"/>
          <w:sz w:val="20"/>
          <w:szCs w:val="20"/>
        </w:rPr>
        <w:t xml:space="preserve">Polo do Politécnico de Leiria no âmbito do </w:t>
      </w:r>
      <w:r w:rsidR="0024131C" w:rsidRPr="006F6AD2">
        <w:rPr>
          <w:rFonts w:ascii="Arial" w:eastAsia="Calibri" w:hAnsi="Arial" w:cs="Arial"/>
          <w:spacing w:val="-2"/>
          <w:sz w:val="20"/>
          <w:szCs w:val="20"/>
        </w:rPr>
        <w:t>Centro de Investigação I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 xml:space="preserve">nterdisciplinar de Ciências Sociais </w:t>
      </w:r>
      <w:r w:rsidR="004B0B98" w:rsidRPr="006F6AD2">
        <w:rPr>
          <w:rFonts w:ascii="Arial" w:eastAsia="Calibri" w:hAnsi="Arial" w:cs="Arial"/>
          <w:spacing w:val="-2"/>
          <w:sz w:val="20"/>
          <w:szCs w:val="20"/>
        </w:rPr>
        <w:t>(</w:t>
      </w:r>
      <w:proofErr w:type="spellStart"/>
      <w:r w:rsidR="004B0B98" w:rsidRPr="006F6AD2">
        <w:rPr>
          <w:rFonts w:ascii="Arial" w:eastAsia="Calibri" w:hAnsi="Arial" w:cs="Arial"/>
          <w:spacing w:val="-2"/>
          <w:sz w:val="20"/>
          <w:szCs w:val="20"/>
        </w:rPr>
        <w:t>CICS.NOVA.IPLeiria</w:t>
      </w:r>
      <w:proofErr w:type="spellEnd"/>
      <w:r w:rsidR="004B0B98" w:rsidRPr="006F6AD2">
        <w:rPr>
          <w:rFonts w:ascii="Arial" w:eastAsia="Calibri" w:hAnsi="Arial" w:cs="Arial"/>
          <w:spacing w:val="-2"/>
          <w:sz w:val="20"/>
          <w:szCs w:val="20"/>
        </w:rPr>
        <w:t>)</w:t>
      </w:r>
      <w:r w:rsidR="00CC3C31" w:rsidRPr="006F6AD2">
        <w:rPr>
          <w:rFonts w:ascii="Arial" w:eastAsia="Calibri" w:hAnsi="Arial" w:cs="Arial"/>
          <w:sz w:val="20"/>
          <w:szCs w:val="20"/>
        </w:rPr>
        <w:t xml:space="preserve">,e </w:t>
      </w:r>
      <w:r w:rsidR="00CC3C31" w:rsidRPr="006F6AD2">
        <w:rPr>
          <w:rFonts w:ascii="Arial" w:eastAsia="Calibri" w:hAnsi="Arial" w:cs="Arial"/>
          <w:spacing w:val="1"/>
          <w:sz w:val="20"/>
          <w:szCs w:val="20"/>
        </w:rPr>
        <w:t>é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24131C" w:rsidRPr="006F6AD2">
        <w:rPr>
          <w:rFonts w:ascii="Arial" w:eastAsia="Calibri" w:hAnsi="Arial" w:cs="Arial"/>
          <w:spacing w:val="1"/>
          <w:sz w:val="20"/>
          <w:szCs w:val="20"/>
        </w:rPr>
        <w:t xml:space="preserve">também 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m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e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m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b</w:t>
      </w:r>
      <w:r w:rsidR="00EC0DA9" w:rsidRPr="006F6AD2">
        <w:rPr>
          <w:rFonts w:ascii="Arial" w:eastAsia="Calibri" w:hAnsi="Arial" w:cs="Arial"/>
          <w:sz w:val="20"/>
          <w:szCs w:val="20"/>
        </w:rPr>
        <w:t>ro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 xml:space="preserve">da direção </w:t>
      </w:r>
      <w:r w:rsidR="00EC0DA9" w:rsidRPr="006F6AD2">
        <w:rPr>
          <w:rFonts w:ascii="Arial" w:eastAsia="Calibri" w:hAnsi="Arial" w:cs="Arial"/>
          <w:sz w:val="20"/>
          <w:szCs w:val="20"/>
        </w:rPr>
        <w:t>da S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o</w:t>
      </w:r>
      <w:r w:rsidR="00EC0DA9" w:rsidRPr="006F6AD2">
        <w:rPr>
          <w:rFonts w:ascii="Arial" w:eastAsia="Calibri" w:hAnsi="Arial" w:cs="Arial"/>
          <w:sz w:val="20"/>
          <w:szCs w:val="20"/>
        </w:rPr>
        <w:t>cieda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="00EC0DA9" w:rsidRPr="006F6AD2">
        <w:rPr>
          <w:rFonts w:ascii="Arial" w:eastAsia="Calibri" w:hAnsi="Arial" w:cs="Arial"/>
          <w:sz w:val="20"/>
          <w:szCs w:val="20"/>
        </w:rPr>
        <w:t>e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 xml:space="preserve"> P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="00EC0DA9" w:rsidRPr="006F6AD2">
        <w:rPr>
          <w:rFonts w:ascii="Arial" w:eastAsia="Calibri" w:hAnsi="Arial" w:cs="Arial"/>
          <w:sz w:val="20"/>
          <w:szCs w:val="20"/>
        </w:rPr>
        <w:t>rtu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gu</w:t>
      </w:r>
      <w:r w:rsidR="00EC0DA9" w:rsidRPr="006F6AD2">
        <w:rPr>
          <w:rFonts w:ascii="Arial" w:eastAsia="Calibri" w:hAnsi="Arial" w:cs="Arial"/>
          <w:sz w:val="20"/>
          <w:szCs w:val="20"/>
        </w:rPr>
        <w:t>esa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 xml:space="preserve"> d</w:t>
      </w:r>
      <w:r w:rsidR="00EC0DA9" w:rsidRPr="006F6AD2">
        <w:rPr>
          <w:rFonts w:ascii="Arial" w:eastAsia="Calibri" w:hAnsi="Arial" w:cs="Arial"/>
          <w:sz w:val="20"/>
          <w:szCs w:val="20"/>
        </w:rPr>
        <w:t>e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En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g</w:t>
      </w:r>
      <w:r w:rsidR="00EC0DA9" w:rsidRPr="006F6AD2">
        <w:rPr>
          <w:rFonts w:ascii="Arial" w:eastAsia="Calibri" w:hAnsi="Arial" w:cs="Arial"/>
          <w:sz w:val="20"/>
          <w:szCs w:val="20"/>
        </w:rPr>
        <w:t>en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h</w:t>
      </w:r>
      <w:r w:rsidR="00EC0DA9" w:rsidRPr="006F6AD2">
        <w:rPr>
          <w:rFonts w:ascii="Arial" w:eastAsia="Calibri" w:hAnsi="Arial" w:cs="Arial"/>
          <w:sz w:val="20"/>
          <w:szCs w:val="20"/>
        </w:rPr>
        <w:t>ar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i</w:t>
      </w:r>
      <w:r w:rsidR="00EC0DA9" w:rsidRPr="006F6AD2">
        <w:rPr>
          <w:rFonts w:ascii="Arial" w:eastAsia="Calibri" w:hAnsi="Arial" w:cs="Arial"/>
          <w:sz w:val="20"/>
          <w:szCs w:val="20"/>
        </w:rPr>
        <w:t>a de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Reab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i</w:t>
      </w:r>
      <w:r w:rsidR="00EC0DA9" w:rsidRPr="006F6AD2">
        <w:rPr>
          <w:rFonts w:ascii="Arial" w:eastAsia="Calibri" w:hAnsi="Arial" w:cs="Arial"/>
          <w:sz w:val="20"/>
          <w:szCs w:val="20"/>
        </w:rPr>
        <w:t>lit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a</w:t>
      </w:r>
      <w:r w:rsidR="00EC0DA9" w:rsidRPr="006F6AD2">
        <w:rPr>
          <w:rFonts w:ascii="Arial" w:eastAsia="Calibri" w:hAnsi="Arial" w:cs="Arial"/>
          <w:sz w:val="20"/>
          <w:szCs w:val="20"/>
        </w:rPr>
        <w:t>ção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EC0DA9" w:rsidRPr="006F6AD2">
        <w:rPr>
          <w:rFonts w:ascii="Arial" w:eastAsia="Calibri" w:hAnsi="Arial" w:cs="Arial"/>
          <w:sz w:val="20"/>
          <w:szCs w:val="20"/>
        </w:rPr>
        <w:t>e Acessi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b</w:t>
      </w:r>
      <w:r w:rsidR="00EC0DA9" w:rsidRPr="006F6AD2">
        <w:rPr>
          <w:rFonts w:ascii="Arial" w:eastAsia="Calibri" w:hAnsi="Arial" w:cs="Arial"/>
          <w:sz w:val="20"/>
          <w:szCs w:val="20"/>
        </w:rPr>
        <w:t>ili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="00EC0DA9" w:rsidRPr="006F6AD2">
        <w:rPr>
          <w:rFonts w:ascii="Arial" w:eastAsia="Calibri" w:hAnsi="Arial" w:cs="Arial"/>
          <w:sz w:val="20"/>
          <w:szCs w:val="20"/>
        </w:rPr>
        <w:t>a</w:t>
      </w:r>
      <w:r w:rsidR="00EC0DA9"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="00EC0DA9" w:rsidRPr="006F6AD2">
        <w:rPr>
          <w:rFonts w:ascii="Arial" w:eastAsia="Calibri" w:hAnsi="Arial" w:cs="Arial"/>
          <w:sz w:val="20"/>
          <w:szCs w:val="20"/>
        </w:rPr>
        <w:t>e (S</w:t>
      </w:r>
      <w:r w:rsidR="00EC0DA9" w:rsidRPr="006F6AD2">
        <w:rPr>
          <w:rFonts w:ascii="Arial" w:eastAsia="Calibri" w:hAnsi="Arial" w:cs="Arial"/>
          <w:spacing w:val="-3"/>
          <w:sz w:val="20"/>
          <w:szCs w:val="20"/>
        </w:rPr>
        <w:t>U</w:t>
      </w:r>
      <w:r w:rsidR="00EC0DA9" w:rsidRPr="006F6AD2">
        <w:rPr>
          <w:rFonts w:ascii="Arial" w:eastAsia="Calibri" w:hAnsi="Arial" w:cs="Arial"/>
          <w:spacing w:val="1"/>
          <w:sz w:val="20"/>
          <w:szCs w:val="20"/>
        </w:rPr>
        <w:t>P</w:t>
      </w:r>
      <w:r w:rsidR="00EC0DA9" w:rsidRPr="006F6AD2">
        <w:rPr>
          <w:rFonts w:ascii="Arial" w:eastAsia="Calibri" w:hAnsi="Arial" w:cs="Arial"/>
          <w:spacing w:val="-2"/>
          <w:sz w:val="20"/>
          <w:szCs w:val="20"/>
        </w:rPr>
        <w:t>ER</w:t>
      </w:r>
      <w:r w:rsidR="00EC0DA9" w:rsidRPr="006F6AD2">
        <w:rPr>
          <w:rFonts w:ascii="Arial" w:eastAsia="Calibri" w:hAnsi="Arial" w:cs="Arial"/>
          <w:sz w:val="20"/>
          <w:szCs w:val="20"/>
        </w:rPr>
        <w:t>A</w:t>
      </w:r>
      <w:r w:rsidR="00EC0DA9" w:rsidRPr="006F6AD2">
        <w:rPr>
          <w:rFonts w:ascii="Arial" w:eastAsia="Calibri" w:hAnsi="Arial" w:cs="Arial"/>
          <w:spacing w:val="2"/>
          <w:sz w:val="20"/>
          <w:szCs w:val="20"/>
        </w:rPr>
        <w:t>)</w:t>
      </w:r>
      <w:r w:rsidR="00EC0DA9" w:rsidRPr="006F6AD2">
        <w:rPr>
          <w:rFonts w:ascii="Arial" w:eastAsia="Calibri" w:hAnsi="Arial" w:cs="Arial"/>
          <w:sz w:val="20"/>
          <w:szCs w:val="20"/>
        </w:rPr>
        <w:t xml:space="preserve">. </w:t>
      </w:r>
    </w:p>
    <w:p w14:paraId="25E610A8" w14:textId="36539144" w:rsidR="00EC0DA9" w:rsidRPr="006F6AD2" w:rsidRDefault="00EC0DA9" w:rsidP="006F6AD2">
      <w:pPr>
        <w:spacing w:line="276" w:lineRule="auto"/>
        <w:ind w:left="-567" w:right="-567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6F6AD2">
        <w:rPr>
          <w:rFonts w:ascii="Arial" w:eastAsia="Calibri" w:hAnsi="Arial" w:cs="Arial"/>
          <w:sz w:val="20"/>
          <w:szCs w:val="20"/>
        </w:rPr>
        <w:t xml:space="preserve">Na última década tem desenvolvido projetos nas áreas das Tecnologias de Apoio e da Comunicação Aumentativa, e colaborado como consultora nas áreas da </w:t>
      </w:r>
      <w:r w:rsidR="0024131C" w:rsidRPr="006F6AD2">
        <w:rPr>
          <w:rFonts w:ascii="Arial" w:eastAsia="Calibri" w:hAnsi="Arial" w:cs="Arial"/>
          <w:sz w:val="20"/>
          <w:szCs w:val="20"/>
        </w:rPr>
        <w:t>Acessibilidade e I</w:t>
      </w:r>
      <w:r w:rsidRPr="006F6AD2">
        <w:rPr>
          <w:rFonts w:ascii="Arial" w:eastAsia="Calibri" w:hAnsi="Arial" w:cs="Arial"/>
          <w:sz w:val="20"/>
          <w:szCs w:val="20"/>
        </w:rPr>
        <w:t>nclusão com diferentes entidades nacionais e internacionais</w:t>
      </w:r>
      <w:r w:rsidR="00CC3C31" w:rsidRPr="006F6AD2">
        <w:rPr>
          <w:rFonts w:ascii="Arial" w:eastAsia="Calibri" w:hAnsi="Arial" w:cs="Arial"/>
          <w:sz w:val="20"/>
          <w:szCs w:val="20"/>
        </w:rPr>
        <w:t>.</w:t>
      </w:r>
    </w:p>
    <w:p w14:paraId="0619BC46" w14:textId="678936F3" w:rsidR="00EC0DA9" w:rsidRPr="006F6AD2" w:rsidRDefault="00EC0DA9" w:rsidP="006F6AD2">
      <w:pPr>
        <w:spacing w:line="276" w:lineRule="auto"/>
        <w:ind w:left="-567" w:right="-567"/>
        <w:jc w:val="both"/>
        <w:rPr>
          <w:rFonts w:ascii="Arial" w:eastAsia="Calibri" w:hAnsi="Arial" w:cs="Arial"/>
          <w:sz w:val="20"/>
          <w:szCs w:val="20"/>
        </w:rPr>
      </w:pPr>
      <w:r w:rsidRPr="006F6AD2">
        <w:rPr>
          <w:rFonts w:ascii="Arial" w:eastAsia="Calibri" w:hAnsi="Arial" w:cs="Arial"/>
          <w:sz w:val="20"/>
          <w:szCs w:val="20"/>
        </w:rPr>
        <w:t>É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a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u</w:t>
      </w:r>
      <w:r w:rsidRPr="006F6AD2">
        <w:rPr>
          <w:rFonts w:ascii="Arial" w:eastAsia="Calibri" w:hAnsi="Arial" w:cs="Arial"/>
          <w:sz w:val="20"/>
          <w:szCs w:val="20"/>
        </w:rPr>
        <w:t>t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r</w:t>
      </w:r>
      <w:r w:rsidRPr="006F6AD2">
        <w:rPr>
          <w:rFonts w:ascii="Arial" w:eastAsia="Calibri" w:hAnsi="Arial" w:cs="Arial"/>
          <w:sz w:val="20"/>
          <w:szCs w:val="20"/>
        </w:rPr>
        <w:t>a e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c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a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u</w:t>
      </w:r>
      <w:r w:rsidRPr="006F6AD2">
        <w:rPr>
          <w:rFonts w:ascii="Arial" w:eastAsia="Calibri" w:hAnsi="Arial" w:cs="Arial"/>
          <w:sz w:val="20"/>
          <w:szCs w:val="20"/>
        </w:rPr>
        <w:t>t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ra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 xml:space="preserve"> de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di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f</w:t>
      </w:r>
      <w:r w:rsidRPr="006F6AD2">
        <w:rPr>
          <w:rFonts w:ascii="Arial" w:eastAsia="Calibri" w:hAnsi="Arial" w:cs="Arial"/>
          <w:sz w:val="20"/>
          <w:szCs w:val="20"/>
        </w:rPr>
        <w:t>erent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e</w:t>
      </w:r>
      <w:r w:rsidRPr="006F6AD2">
        <w:rPr>
          <w:rFonts w:ascii="Arial" w:eastAsia="Calibri" w:hAnsi="Arial" w:cs="Arial"/>
          <w:sz w:val="20"/>
          <w:szCs w:val="20"/>
        </w:rPr>
        <w:t>s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p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ub</w:t>
      </w:r>
      <w:r w:rsidRPr="006F6AD2">
        <w:rPr>
          <w:rFonts w:ascii="Arial" w:eastAsia="Calibri" w:hAnsi="Arial" w:cs="Arial"/>
          <w:sz w:val="20"/>
          <w:szCs w:val="20"/>
        </w:rPr>
        <w:t>licaç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õ</w:t>
      </w:r>
      <w:r w:rsidRPr="006F6AD2">
        <w:rPr>
          <w:rFonts w:ascii="Arial" w:eastAsia="Calibri" w:hAnsi="Arial" w:cs="Arial"/>
          <w:sz w:val="20"/>
          <w:szCs w:val="20"/>
        </w:rPr>
        <w:t>es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</w:t>
      </w:r>
      <w:r w:rsidRPr="006F6AD2">
        <w:rPr>
          <w:rFonts w:ascii="Arial" w:eastAsia="Calibri" w:hAnsi="Arial" w:cs="Arial"/>
          <w:sz w:val="20"/>
          <w:szCs w:val="20"/>
        </w:rPr>
        <w:t>ac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i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n</w:t>
      </w:r>
      <w:r w:rsidRPr="006F6AD2">
        <w:rPr>
          <w:rFonts w:ascii="Arial" w:eastAsia="Calibri" w:hAnsi="Arial" w:cs="Arial"/>
          <w:sz w:val="20"/>
          <w:szCs w:val="20"/>
        </w:rPr>
        <w:t>ais 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i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t</w:t>
      </w:r>
      <w:r w:rsidRPr="006F6AD2">
        <w:rPr>
          <w:rFonts w:ascii="Arial" w:eastAsia="Calibri" w:hAnsi="Arial" w:cs="Arial"/>
          <w:sz w:val="20"/>
          <w:szCs w:val="20"/>
        </w:rPr>
        <w:t>ern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a</w:t>
      </w:r>
      <w:r w:rsidRPr="006F6AD2">
        <w:rPr>
          <w:rFonts w:ascii="Arial" w:eastAsia="Calibri" w:hAnsi="Arial" w:cs="Arial"/>
          <w:sz w:val="20"/>
          <w:szCs w:val="20"/>
        </w:rPr>
        <w:t>ci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</w:t>
      </w:r>
      <w:r w:rsidRPr="006F6AD2">
        <w:rPr>
          <w:rFonts w:ascii="Arial" w:eastAsia="Calibri" w:hAnsi="Arial" w:cs="Arial"/>
          <w:spacing w:val="2"/>
          <w:sz w:val="20"/>
          <w:szCs w:val="20"/>
        </w:rPr>
        <w:t>a</w:t>
      </w:r>
      <w:r w:rsidRPr="006F6AD2">
        <w:rPr>
          <w:rFonts w:ascii="Arial" w:eastAsia="Calibri" w:hAnsi="Arial" w:cs="Arial"/>
          <w:sz w:val="20"/>
          <w:szCs w:val="20"/>
        </w:rPr>
        <w:t>is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nas ár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e</w:t>
      </w:r>
      <w:r w:rsidRPr="006F6AD2">
        <w:rPr>
          <w:rFonts w:ascii="Arial" w:eastAsia="Calibri" w:hAnsi="Arial" w:cs="Arial"/>
          <w:sz w:val="20"/>
          <w:szCs w:val="20"/>
        </w:rPr>
        <w:t xml:space="preserve">as 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Pr="006F6AD2">
        <w:rPr>
          <w:rFonts w:ascii="Arial" w:eastAsia="Calibri" w:hAnsi="Arial" w:cs="Arial"/>
          <w:sz w:val="20"/>
          <w:szCs w:val="20"/>
        </w:rPr>
        <w:t>as Tecnologias</w:t>
      </w:r>
      <w:r w:rsidRPr="006F6AD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Pr="006F6AD2">
        <w:rPr>
          <w:rFonts w:ascii="Arial" w:eastAsia="Calibri" w:hAnsi="Arial" w:cs="Arial"/>
          <w:sz w:val="20"/>
          <w:szCs w:val="20"/>
        </w:rPr>
        <w:t>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A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p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i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o,</w:t>
      </w:r>
      <w:r w:rsidRPr="006F6AD2">
        <w:rPr>
          <w:rFonts w:ascii="Arial" w:eastAsia="Calibri" w:hAnsi="Arial" w:cs="Arial"/>
          <w:sz w:val="20"/>
          <w:szCs w:val="20"/>
        </w:rPr>
        <w:t xml:space="preserve"> Comunicação Aumentativa e Educação Especial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.</w:t>
      </w:r>
      <w:r w:rsidRPr="006F6AD2">
        <w:rPr>
          <w:rFonts w:ascii="Arial" w:eastAsia="Calibri" w:hAnsi="Arial" w:cs="Arial"/>
          <w:sz w:val="20"/>
          <w:szCs w:val="20"/>
        </w:rPr>
        <w:t xml:space="preserve"> Re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c</w:t>
      </w:r>
      <w:r w:rsidRPr="006F6AD2">
        <w:rPr>
          <w:rFonts w:ascii="Arial" w:eastAsia="Calibri" w:hAnsi="Arial" w:cs="Arial"/>
          <w:sz w:val="20"/>
          <w:szCs w:val="20"/>
        </w:rPr>
        <w:t>ebeu,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e</w:t>
      </w:r>
      <w:r w:rsidRPr="006F6AD2">
        <w:rPr>
          <w:rFonts w:ascii="Arial" w:eastAsia="Calibri" w:hAnsi="Arial" w:cs="Arial"/>
          <w:sz w:val="20"/>
          <w:szCs w:val="20"/>
        </w:rPr>
        <w:t>m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2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0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0</w:t>
      </w:r>
      <w:r w:rsidRPr="006F6AD2">
        <w:rPr>
          <w:rFonts w:ascii="Arial" w:eastAsia="Calibri" w:hAnsi="Arial" w:cs="Arial"/>
          <w:sz w:val="20"/>
          <w:szCs w:val="20"/>
        </w:rPr>
        <w:t>7,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Tr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f</w:t>
      </w:r>
      <w:r w:rsidRPr="006F6AD2">
        <w:rPr>
          <w:rFonts w:ascii="Arial" w:eastAsia="Calibri" w:hAnsi="Arial" w:cs="Arial"/>
          <w:sz w:val="20"/>
          <w:szCs w:val="20"/>
        </w:rPr>
        <w:t>éu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Af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s</w:t>
      </w:r>
      <w:r w:rsidRPr="006F6AD2">
        <w:rPr>
          <w:rFonts w:ascii="Arial" w:eastAsia="Calibri" w:hAnsi="Arial" w:cs="Arial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L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p</w:t>
      </w:r>
      <w:r w:rsidRPr="006F6AD2">
        <w:rPr>
          <w:rFonts w:ascii="Arial" w:eastAsia="Calibri" w:hAnsi="Arial" w:cs="Arial"/>
          <w:sz w:val="20"/>
          <w:szCs w:val="20"/>
        </w:rPr>
        <w:t>es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Vieira,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</w:t>
      </w:r>
      <w:r w:rsidRPr="006F6AD2">
        <w:rPr>
          <w:rFonts w:ascii="Arial" w:eastAsia="Calibri" w:hAnsi="Arial" w:cs="Arial"/>
          <w:sz w:val="20"/>
          <w:szCs w:val="20"/>
        </w:rPr>
        <w:t>a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24131C" w:rsidRPr="006F6AD2">
        <w:rPr>
          <w:rFonts w:ascii="Arial" w:eastAsia="Calibri" w:hAnsi="Arial" w:cs="Arial"/>
          <w:sz w:val="20"/>
          <w:szCs w:val="20"/>
        </w:rPr>
        <w:t>c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a</w:t>
      </w:r>
      <w:r w:rsidRPr="006F6AD2">
        <w:rPr>
          <w:rFonts w:ascii="Arial" w:eastAsia="Calibri" w:hAnsi="Arial" w:cs="Arial"/>
          <w:sz w:val="20"/>
          <w:szCs w:val="20"/>
        </w:rPr>
        <w:t>t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e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g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ria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de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C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m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un</w:t>
      </w:r>
      <w:r w:rsidRPr="006F6AD2">
        <w:rPr>
          <w:rFonts w:ascii="Arial" w:eastAsia="Calibri" w:hAnsi="Arial" w:cs="Arial"/>
          <w:sz w:val="20"/>
          <w:szCs w:val="20"/>
        </w:rPr>
        <w:t>icaç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ã</w:t>
      </w:r>
      <w:r w:rsidRPr="006F6AD2">
        <w:rPr>
          <w:rFonts w:ascii="Arial" w:eastAsia="Calibri" w:hAnsi="Arial" w:cs="Arial"/>
          <w:sz w:val="20"/>
          <w:szCs w:val="20"/>
        </w:rPr>
        <w:t>o,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p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e</w:t>
      </w:r>
      <w:r w:rsidRPr="006F6AD2">
        <w:rPr>
          <w:rFonts w:ascii="Arial" w:eastAsia="Calibri" w:hAnsi="Arial" w:cs="Arial"/>
          <w:sz w:val="20"/>
          <w:szCs w:val="20"/>
        </w:rPr>
        <w:t>lo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s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m</w:t>
      </w:r>
      <w:r w:rsidRPr="006F6AD2">
        <w:rPr>
          <w:rFonts w:ascii="Arial" w:eastAsia="Calibri" w:hAnsi="Arial" w:cs="Arial"/>
          <w:sz w:val="20"/>
          <w:szCs w:val="20"/>
        </w:rPr>
        <w:t>a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</w:t>
      </w:r>
      <w:r w:rsidRPr="006F6AD2">
        <w:rPr>
          <w:rFonts w:ascii="Arial" w:eastAsia="Calibri" w:hAnsi="Arial" w:cs="Arial"/>
          <w:sz w:val="20"/>
          <w:szCs w:val="20"/>
        </w:rPr>
        <w:t>ár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i</w:t>
      </w:r>
      <w:r w:rsidRPr="006F6AD2">
        <w:rPr>
          <w:rFonts w:ascii="Arial" w:eastAsia="Calibri" w:hAnsi="Arial" w:cs="Arial"/>
          <w:sz w:val="20"/>
          <w:szCs w:val="20"/>
        </w:rPr>
        <w:t>o Regi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ã</w:t>
      </w:r>
      <w:r w:rsidRPr="006F6AD2">
        <w:rPr>
          <w:rFonts w:ascii="Arial" w:eastAsia="Calibri" w:hAnsi="Arial" w:cs="Arial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d</w:t>
      </w:r>
      <w:r w:rsidRPr="006F6AD2">
        <w:rPr>
          <w:rFonts w:ascii="Arial" w:eastAsia="Calibri" w:hAnsi="Arial" w:cs="Arial"/>
          <w:sz w:val="20"/>
          <w:szCs w:val="20"/>
        </w:rPr>
        <w:t>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L</w:t>
      </w:r>
      <w:r w:rsidRPr="006F6AD2">
        <w:rPr>
          <w:rFonts w:ascii="Arial" w:eastAsia="Calibri" w:hAnsi="Arial" w:cs="Arial"/>
          <w:sz w:val="20"/>
          <w:szCs w:val="20"/>
        </w:rPr>
        <w:t xml:space="preserve">eiria; 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em</w:t>
      </w:r>
      <w:r w:rsidRPr="006F6AD2">
        <w:rPr>
          <w:rFonts w:ascii="Arial" w:eastAsia="Calibri" w:hAnsi="Arial" w:cs="Arial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2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0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1</w:t>
      </w:r>
      <w:r w:rsidRPr="006F6AD2">
        <w:rPr>
          <w:rFonts w:ascii="Arial" w:eastAsia="Calibri" w:hAnsi="Arial" w:cs="Arial"/>
          <w:sz w:val="20"/>
          <w:szCs w:val="20"/>
        </w:rPr>
        <w:t>5,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P</w:t>
      </w:r>
      <w:r w:rsidRPr="006F6AD2">
        <w:rPr>
          <w:rFonts w:ascii="Arial" w:eastAsia="Calibri" w:hAnsi="Arial" w:cs="Arial"/>
          <w:sz w:val="20"/>
          <w:szCs w:val="20"/>
        </w:rPr>
        <w:t>r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é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m</w:t>
      </w:r>
      <w:r w:rsidRPr="006F6AD2">
        <w:rPr>
          <w:rFonts w:ascii="Arial" w:eastAsia="Calibri" w:hAnsi="Arial" w:cs="Arial"/>
          <w:sz w:val="20"/>
          <w:szCs w:val="20"/>
        </w:rPr>
        <w:t>i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I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</w:t>
      </w:r>
      <w:r w:rsidRPr="006F6AD2">
        <w:rPr>
          <w:rFonts w:ascii="Arial" w:eastAsia="Calibri" w:hAnsi="Arial" w:cs="Arial"/>
          <w:sz w:val="20"/>
          <w:szCs w:val="20"/>
        </w:rPr>
        <w:t>iciati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v</w:t>
      </w:r>
      <w:r w:rsidRPr="006F6AD2">
        <w:rPr>
          <w:rFonts w:ascii="Arial" w:eastAsia="Calibri" w:hAnsi="Arial" w:cs="Arial"/>
          <w:sz w:val="20"/>
          <w:szCs w:val="20"/>
        </w:rPr>
        <w:t>a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de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A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l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t</w:t>
      </w:r>
      <w:r w:rsidRPr="006F6AD2">
        <w:rPr>
          <w:rFonts w:ascii="Arial" w:eastAsia="Calibri" w:hAnsi="Arial" w:cs="Arial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P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t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e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n</w:t>
      </w:r>
      <w:r w:rsidRPr="006F6AD2">
        <w:rPr>
          <w:rFonts w:ascii="Arial" w:eastAsia="Calibri" w:hAnsi="Arial" w:cs="Arial"/>
          <w:sz w:val="20"/>
          <w:szCs w:val="20"/>
        </w:rPr>
        <w:t xml:space="preserve">cial 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e</w:t>
      </w:r>
      <w:r w:rsidRPr="006F6AD2">
        <w:rPr>
          <w:rFonts w:ascii="Arial" w:eastAsia="Calibri" w:hAnsi="Arial" w:cs="Arial"/>
          <w:sz w:val="20"/>
          <w:szCs w:val="20"/>
        </w:rPr>
        <w:t>m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I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no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v</w:t>
      </w:r>
      <w:r w:rsidRPr="006F6AD2">
        <w:rPr>
          <w:rFonts w:ascii="Arial" w:eastAsia="Calibri" w:hAnsi="Arial" w:cs="Arial"/>
          <w:sz w:val="20"/>
          <w:szCs w:val="20"/>
        </w:rPr>
        <w:t>aç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ã</w:t>
      </w:r>
      <w:r w:rsidRPr="006F6AD2">
        <w:rPr>
          <w:rFonts w:ascii="Arial" w:eastAsia="Calibri" w:hAnsi="Arial" w:cs="Arial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m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p</w:t>
      </w:r>
      <w:r w:rsidRPr="006F6AD2">
        <w:rPr>
          <w:rFonts w:ascii="Arial" w:eastAsia="Calibri" w:hAnsi="Arial" w:cs="Arial"/>
          <w:sz w:val="20"/>
          <w:szCs w:val="20"/>
        </w:rPr>
        <w:t>r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ee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nd</w:t>
      </w:r>
      <w:r w:rsidRPr="006F6AD2">
        <w:rPr>
          <w:rFonts w:ascii="Arial" w:eastAsia="Calibri" w:hAnsi="Arial" w:cs="Arial"/>
          <w:sz w:val="20"/>
          <w:szCs w:val="20"/>
        </w:rPr>
        <w:t>ed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ris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m</w:t>
      </w:r>
      <w:r w:rsidRPr="006F6AD2">
        <w:rPr>
          <w:rFonts w:ascii="Arial" w:eastAsia="Calibri" w:hAnsi="Arial" w:cs="Arial"/>
          <w:sz w:val="20"/>
          <w:szCs w:val="20"/>
        </w:rPr>
        <w:t xml:space="preserve">o Social, 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c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m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hAnsi="Arial" w:cs="Arial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Projeto de Leitura Inclusiva Partilhada (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P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L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I</w:t>
      </w:r>
      <w:r w:rsidRPr="006F6AD2">
        <w:rPr>
          <w:rFonts w:ascii="Arial" w:eastAsia="Calibri" w:hAnsi="Arial" w:cs="Arial"/>
          <w:sz w:val="20"/>
          <w:szCs w:val="20"/>
        </w:rPr>
        <w:t>P) e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o projeto </w:t>
      </w:r>
      <w:r w:rsidR="0024131C" w:rsidRPr="006F6AD2">
        <w:rPr>
          <w:rFonts w:ascii="Arial" w:eastAsia="Calibri" w:hAnsi="Arial" w:cs="Arial"/>
          <w:spacing w:val="-1"/>
          <w:sz w:val="20"/>
          <w:szCs w:val="20"/>
        </w:rPr>
        <w:t>“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M</w:t>
      </w:r>
      <w:r w:rsidRPr="006F6AD2">
        <w:rPr>
          <w:rFonts w:ascii="Arial" w:eastAsia="Calibri" w:hAnsi="Arial" w:cs="Arial"/>
          <w:sz w:val="20"/>
          <w:szCs w:val="20"/>
        </w:rPr>
        <w:t>il Br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inqu</w:t>
      </w:r>
      <w:r w:rsidRPr="006F6AD2">
        <w:rPr>
          <w:rFonts w:ascii="Arial" w:eastAsia="Calibri" w:hAnsi="Arial" w:cs="Arial"/>
          <w:sz w:val="20"/>
          <w:szCs w:val="20"/>
        </w:rPr>
        <w:t>e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d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s</w:t>
      </w:r>
      <w:r w:rsidR="0024131C" w:rsidRPr="006F6AD2">
        <w:rPr>
          <w:rFonts w:ascii="Arial" w:eastAsia="Calibri" w:hAnsi="Arial" w:cs="Arial"/>
          <w:sz w:val="20"/>
          <w:szCs w:val="20"/>
        </w:rPr>
        <w:t>,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M</w:t>
      </w:r>
      <w:r w:rsidRPr="006F6AD2">
        <w:rPr>
          <w:rFonts w:ascii="Arial" w:eastAsia="Calibri" w:hAnsi="Arial" w:cs="Arial"/>
          <w:sz w:val="20"/>
          <w:szCs w:val="20"/>
        </w:rPr>
        <w:t xml:space="preserve">il 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S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r</w:t>
      </w:r>
      <w:r w:rsidRPr="006F6AD2">
        <w:rPr>
          <w:rFonts w:ascii="Arial" w:eastAsia="Calibri" w:hAnsi="Arial" w:cs="Arial"/>
          <w:sz w:val="20"/>
          <w:szCs w:val="20"/>
        </w:rPr>
        <w:t>ris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s</w:t>
      </w:r>
      <w:r w:rsidR="0024131C" w:rsidRPr="006F6AD2">
        <w:rPr>
          <w:rFonts w:ascii="Arial" w:eastAsia="Calibri" w:hAnsi="Arial" w:cs="Arial"/>
          <w:sz w:val="20"/>
          <w:szCs w:val="20"/>
        </w:rPr>
        <w:t>”</w:t>
      </w:r>
      <w:r w:rsidRPr="006F6AD2">
        <w:rPr>
          <w:rFonts w:ascii="Arial" w:eastAsia="Calibri" w:hAnsi="Arial" w:cs="Arial"/>
          <w:sz w:val="20"/>
          <w:szCs w:val="20"/>
        </w:rPr>
        <w:t>, pe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l</w:t>
      </w:r>
      <w:r w:rsidRPr="006F6AD2">
        <w:rPr>
          <w:rFonts w:ascii="Arial" w:eastAsia="Calibri" w:hAnsi="Arial" w:cs="Arial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M</w:t>
      </w:r>
      <w:r w:rsidRPr="006F6AD2">
        <w:rPr>
          <w:rFonts w:ascii="Arial" w:eastAsia="Calibri" w:hAnsi="Arial" w:cs="Arial"/>
          <w:sz w:val="20"/>
          <w:szCs w:val="20"/>
        </w:rPr>
        <w:t>a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p</w:t>
      </w:r>
      <w:r w:rsidRPr="006F6AD2">
        <w:rPr>
          <w:rFonts w:ascii="Arial" w:eastAsia="Calibri" w:hAnsi="Arial" w:cs="Arial"/>
          <w:sz w:val="20"/>
          <w:szCs w:val="20"/>
        </w:rPr>
        <w:t>a de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I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no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v</w:t>
      </w:r>
      <w:r w:rsidRPr="006F6AD2">
        <w:rPr>
          <w:rFonts w:ascii="Arial" w:eastAsia="Calibri" w:hAnsi="Arial" w:cs="Arial"/>
          <w:sz w:val="20"/>
          <w:szCs w:val="20"/>
        </w:rPr>
        <w:t>aç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ã</w:t>
      </w:r>
      <w:r w:rsidRPr="006F6AD2">
        <w:rPr>
          <w:rFonts w:ascii="Arial" w:eastAsia="Calibri" w:hAnsi="Arial" w:cs="Arial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z w:val="20"/>
          <w:szCs w:val="20"/>
        </w:rPr>
        <w:t>e E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m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p</w:t>
      </w:r>
      <w:r w:rsidRPr="006F6AD2">
        <w:rPr>
          <w:rFonts w:ascii="Arial" w:eastAsia="Calibri" w:hAnsi="Arial" w:cs="Arial"/>
          <w:sz w:val="20"/>
          <w:szCs w:val="20"/>
        </w:rPr>
        <w:t>r</w:t>
      </w:r>
      <w:r w:rsidRPr="006F6AD2">
        <w:rPr>
          <w:rFonts w:ascii="Arial" w:eastAsia="Calibri" w:hAnsi="Arial" w:cs="Arial"/>
          <w:spacing w:val="-2"/>
          <w:sz w:val="20"/>
          <w:szCs w:val="20"/>
        </w:rPr>
        <w:t>e</w:t>
      </w:r>
      <w:r w:rsidRPr="006F6AD2">
        <w:rPr>
          <w:rFonts w:ascii="Arial" w:eastAsia="Calibri" w:hAnsi="Arial" w:cs="Arial"/>
          <w:sz w:val="20"/>
          <w:szCs w:val="20"/>
        </w:rPr>
        <w:t>en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d</w:t>
      </w:r>
      <w:r w:rsidRPr="006F6AD2">
        <w:rPr>
          <w:rFonts w:ascii="Arial" w:eastAsia="Calibri" w:hAnsi="Arial" w:cs="Arial"/>
          <w:sz w:val="20"/>
          <w:szCs w:val="20"/>
        </w:rPr>
        <w:t>ed</w:t>
      </w:r>
      <w:r w:rsidRPr="006F6AD2">
        <w:rPr>
          <w:rFonts w:ascii="Arial" w:eastAsia="Calibri" w:hAnsi="Arial" w:cs="Arial"/>
          <w:spacing w:val="1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ri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s</w:t>
      </w:r>
      <w:r w:rsidRPr="006F6AD2">
        <w:rPr>
          <w:rFonts w:ascii="Arial" w:eastAsia="Calibri" w:hAnsi="Arial" w:cs="Arial"/>
          <w:spacing w:val="-1"/>
          <w:sz w:val="20"/>
          <w:szCs w:val="20"/>
        </w:rPr>
        <w:t>m</w:t>
      </w:r>
      <w:r w:rsidRPr="006F6AD2">
        <w:rPr>
          <w:rFonts w:ascii="Arial" w:eastAsia="Calibri" w:hAnsi="Arial" w:cs="Arial"/>
          <w:sz w:val="20"/>
          <w:szCs w:val="20"/>
        </w:rPr>
        <w:t>o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6F6AD2">
        <w:rPr>
          <w:rFonts w:ascii="Arial" w:eastAsia="Calibri" w:hAnsi="Arial" w:cs="Arial"/>
          <w:spacing w:val="-3"/>
          <w:sz w:val="20"/>
          <w:szCs w:val="20"/>
        </w:rPr>
        <w:t>S</w:t>
      </w:r>
      <w:r w:rsidRPr="006F6AD2">
        <w:rPr>
          <w:rFonts w:ascii="Arial" w:eastAsia="Calibri" w:hAnsi="Arial" w:cs="Arial"/>
          <w:spacing w:val="2"/>
          <w:sz w:val="20"/>
          <w:szCs w:val="20"/>
        </w:rPr>
        <w:t>o</w:t>
      </w:r>
      <w:r w:rsidRPr="006F6AD2">
        <w:rPr>
          <w:rFonts w:ascii="Arial" w:eastAsia="Calibri" w:hAnsi="Arial" w:cs="Arial"/>
          <w:sz w:val="20"/>
          <w:szCs w:val="20"/>
        </w:rPr>
        <w:t>cial</w:t>
      </w:r>
      <w:r w:rsidRPr="006F6AD2">
        <w:rPr>
          <w:rFonts w:ascii="Arial" w:eastAsia="Calibri" w:hAnsi="Arial" w:cs="Arial"/>
          <w:spacing w:val="1"/>
          <w:sz w:val="20"/>
          <w:szCs w:val="20"/>
        </w:rPr>
        <w:t xml:space="preserve"> (M</w:t>
      </w:r>
      <w:r w:rsidRPr="006F6AD2">
        <w:rPr>
          <w:rFonts w:ascii="Arial" w:eastAsia="Calibri" w:hAnsi="Arial" w:cs="Arial"/>
          <w:sz w:val="20"/>
          <w:szCs w:val="20"/>
        </w:rPr>
        <w:t>IES)</w:t>
      </w:r>
      <w:r w:rsidR="00CC3C31" w:rsidRPr="006F6AD2">
        <w:rPr>
          <w:rFonts w:ascii="Arial" w:eastAsia="Calibri" w:hAnsi="Arial" w:cs="Arial"/>
          <w:sz w:val="20"/>
          <w:szCs w:val="20"/>
        </w:rPr>
        <w:t>;</w:t>
      </w:r>
      <w:r w:rsidRPr="006F6AD2">
        <w:rPr>
          <w:rFonts w:ascii="Arial" w:eastAsia="Calibri" w:hAnsi="Arial" w:cs="Arial"/>
          <w:sz w:val="20"/>
          <w:szCs w:val="20"/>
        </w:rPr>
        <w:t xml:space="preserve"> em 2017, o Prémio "</w:t>
      </w:r>
      <w:proofErr w:type="spellStart"/>
      <w:r w:rsidRPr="006F6AD2">
        <w:rPr>
          <w:rFonts w:ascii="Arial" w:eastAsia="Calibri" w:hAnsi="Arial" w:cs="Arial"/>
          <w:sz w:val="20"/>
          <w:szCs w:val="20"/>
        </w:rPr>
        <w:t>EKUIzador</w:t>
      </w:r>
      <w:proofErr w:type="spellEnd"/>
      <w:r w:rsidRPr="006F6AD2">
        <w:rPr>
          <w:rFonts w:ascii="Arial" w:eastAsia="Calibri" w:hAnsi="Arial" w:cs="Arial"/>
          <w:sz w:val="20"/>
          <w:szCs w:val="20"/>
        </w:rPr>
        <w:t xml:space="preserve"> do Ano", pela Associação LEQUE</w:t>
      </w:r>
      <w:r w:rsidR="00CC3C31" w:rsidRPr="006F6AD2">
        <w:rPr>
          <w:rFonts w:ascii="Arial" w:eastAsia="Calibri" w:hAnsi="Arial" w:cs="Arial"/>
          <w:sz w:val="20"/>
          <w:szCs w:val="20"/>
        </w:rPr>
        <w:t>;</w:t>
      </w:r>
      <w:r w:rsidRPr="006F6AD2">
        <w:rPr>
          <w:rFonts w:ascii="Arial" w:eastAsia="Calibri" w:hAnsi="Arial" w:cs="Arial"/>
          <w:sz w:val="20"/>
          <w:szCs w:val="20"/>
        </w:rPr>
        <w:t xml:space="preserve"> e, em 2018, o Prémio “Acesso Cultura” com o livro multiformato “A Rainha das Rosas”. </w:t>
      </w:r>
    </w:p>
    <w:p w14:paraId="24588899" w14:textId="77777777" w:rsidR="0024131C" w:rsidRPr="006F6AD2" w:rsidRDefault="00EC0DA9" w:rsidP="006F6AD2">
      <w:pPr>
        <w:spacing w:line="276" w:lineRule="auto"/>
        <w:ind w:left="-567" w:right="-567"/>
        <w:jc w:val="both"/>
        <w:rPr>
          <w:rFonts w:ascii="Arial" w:eastAsia="Calibri" w:hAnsi="Arial" w:cs="Arial"/>
          <w:sz w:val="20"/>
          <w:szCs w:val="20"/>
        </w:rPr>
      </w:pPr>
      <w:r w:rsidRPr="006F6AD2">
        <w:rPr>
          <w:rFonts w:ascii="Arial" w:eastAsia="Calibri" w:hAnsi="Arial" w:cs="Arial"/>
          <w:sz w:val="20"/>
          <w:szCs w:val="20"/>
        </w:rPr>
        <w:t>Participa desde 2016 como comentadora no programa televi</w:t>
      </w:r>
      <w:r w:rsidR="0024131C" w:rsidRPr="006F6AD2">
        <w:rPr>
          <w:rFonts w:ascii="Arial" w:eastAsia="Calibri" w:hAnsi="Arial" w:cs="Arial"/>
          <w:sz w:val="20"/>
          <w:szCs w:val="20"/>
        </w:rPr>
        <w:t>sivo “A Tarde é Sua” (TVI) na ru</w:t>
      </w:r>
      <w:r w:rsidRPr="006F6AD2">
        <w:rPr>
          <w:rFonts w:ascii="Arial" w:eastAsia="Calibri" w:hAnsi="Arial" w:cs="Arial"/>
          <w:sz w:val="20"/>
          <w:szCs w:val="20"/>
        </w:rPr>
        <w:t xml:space="preserve">brica “A Inclusão – Casos de Sucesso” e como </w:t>
      </w:r>
      <w:proofErr w:type="gramStart"/>
      <w:r w:rsidRPr="006F6AD2">
        <w:rPr>
          <w:rFonts w:ascii="Arial" w:eastAsia="Calibri" w:hAnsi="Arial" w:cs="Arial"/>
          <w:sz w:val="20"/>
          <w:szCs w:val="20"/>
        </w:rPr>
        <w:t>hobby</w:t>
      </w:r>
      <w:proofErr w:type="gramEnd"/>
      <w:r w:rsidRPr="006F6AD2">
        <w:rPr>
          <w:rFonts w:ascii="Arial" w:eastAsia="Calibri" w:hAnsi="Arial" w:cs="Arial"/>
          <w:sz w:val="20"/>
          <w:szCs w:val="20"/>
        </w:rPr>
        <w:t xml:space="preserve"> escreve histórias infantis. </w:t>
      </w:r>
    </w:p>
    <w:p w14:paraId="0335CBD8" w14:textId="74314288" w:rsidR="00070B9B" w:rsidRPr="006222A4" w:rsidRDefault="00D26C6E" w:rsidP="006F6AD2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6F6AD2">
        <w:rPr>
          <w:rFonts w:ascii="Arial" w:hAnsi="Arial" w:cs="Arial"/>
          <w:b/>
          <w:sz w:val="20"/>
          <w:szCs w:val="20"/>
        </w:rPr>
        <w:t xml:space="preserve">Anexo: foto </w:t>
      </w:r>
      <w:r w:rsidR="00EC2F04" w:rsidRPr="006F6AD2">
        <w:rPr>
          <w:rFonts w:ascii="Arial" w:hAnsi="Arial" w:cs="Arial"/>
          <w:b/>
          <w:sz w:val="20"/>
          <w:szCs w:val="20"/>
        </w:rPr>
        <w:t>Célia Sousa</w:t>
      </w:r>
    </w:p>
    <w:p w14:paraId="59492715" w14:textId="797679E4" w:rsidR="00070B9B" w:rsidRDefault="00070B9B" w:rsidP="006F6AD2">
      <w:pPr>
        <w:spacing w:after="0" w:line="240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784338">
        <w:rPr>
          <w:rFonts w:ascii="Arial" w:hAnsi="Arial" w:cs="Arial"/>
          <w:b/>
          <w:sz w:val="20"/>
          <w:szCs w:val="20"/>
        </w:rPr>
        <w:t xml:space="preserve">Leiria, </w:t>
      </w:r>
      <w:r w:rsidR="006F6AD2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 de ju</w:t>
      </w:r>
      <w:r w:rsidR="00EC2F04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ho </w:t>
      </w:r>
      <w:r w:rsidRPr="00784338">
        <w:rPr>
          <w:rFonts w:ascii="Arial" w:hAnsi="Arial" w:cs="Arial"/>
          <w:b/>
          <w:sz w:val="20"/>
          <w:szCs w:val="20"/>
        </w:rPr>
        <w:t>de 2018</w:t>
      </w:r>
    </w:p>
    <w:p w14:paraId="666D3A33" w14:textId="77777777" w:rsidR="00070B9B" w:rsidRDefault="00070B9B" w:rsidP="00070B9B">
      <w:pPr>
        <w:spacing w:after="0" w:line="240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</w:p>
    <w:p w14:paraId="075EB41C" w14:textId="77777777" w:rsidR="00070B9B" w:rsidRDefault="00070B9B" w:rsidP="00070B9B">
      <w:pPr>
        <w:tabs>
          <w:tab w:val="left" w:pos="3270"/>
        </w:tabs>
        <w:spacing w:after="0" w:line="240" w:lineRule="auto"/>
        <w:ind w:left="-567" w:right="-567"/>
        <w:jc w:val="both"/>
        <w:rPr>
          <w:rFonts w:ascii="Arial" w:hAnsi="Arial" w:cs="Arial"/>
          <w:b/>
          <w:sz w:val="20"/>
        </w:rPr>
      </w:pPr>
      <w:r w:rsidRPr="00784338">
        <w:rPr>
          <w:rFonts w:ascii="Arial" w:hAnsi="Arial" w:cs="Arial"/>
          <w:b/>
          <w:sz w:val="20"/>
        </w:rPr>
        <w:t xml:space="preserve">Para mais informações </w:t>
      </w:r>
      <w:r>
        <w:rPr>
          <w:rFonts w:ascii="Arial" w:hAnsi="Arial" w:cs="Arial"/>
          <w:b/>
          <w:sz w:val="20"/>
        </w:rPr>
        <w:t>contactar:</w:t>
      </w:r>
      <w:r>
        <w:rPr>
          <w:rFonts w:ascii="Arial" w:hAnsi="Arial" w:cs="Arial"/>
          <w:b/>
          <w:sz w:val="20"/>
        </w:rPr>
        <w:tab/>
      </w:r>
    </w:p>
    <w:p w14:paraId="57305A21" w14:textId="77777777" w:rsidR="00070B9B" w:rsidRPr="001A78C7" w:rsidRDefault="00070B9B" w:rsidP="00070B9B">
      <w:pPr>
        <w:spacing w:after="0" w:line="240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74FE9A86" w14:textId="77777777" w:rsidR="00070B9B" w:rsidRDefault="00070B9B" w:rsidP="00070B9B">
      <w:pPr>
        <w:spacing w:after="0" w:line="240" w:lineRule="auto"/>
        <w:ind w:left="-567" w:right="-567"/>
        <w:jc w:val="both"/>
        <w:rPr>
          <w:rStyle w:val="Hiperligao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8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667AEE27" w14:textId="77777777" w:rsidR="00070B9B" w:rsidRDefault="00070B9B" w:rsidP="00070B9B">
      <w:pPr>
        <w:spacing w:after="0" w:line="240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150F4887" w14:textId="77777777" w:rsidR="00A854E1" w:rsidRPr="00070B9B" w:rsidRDefault="00070B9B" w:rsidP="00070B9B">
      <w:pPr>
        <w:spacing w:after="0" w:line="240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A854E1" w:rsidRPr="00070B9B" w:rsidSect="0005543C">
      <w:headerReference w:type="default" r:id="rId11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04A21" w14:textId="77777777" w:rsidR="00E82719" w:rsidRDefault="00E82719">
      <w:pPr>
        <w:spacing w:after="0" w:line="240" w:lineRule="auto"/>
      </w:pPr>
      <w:r>
        <w:separator/>
      </w:r>
    </w:p>
  </w:endnote>
  <w:endnote w:type="continuationSeparator" w:id="0">
    <w:p w14:paraId="5F8CA8B4" w14:textId="77777777" w:rsidR="00E82719" w:rsidRDefault="00E8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FA75" w14:textId="77777777" w:rsidR="00E82719" w:rsidRDefault="00E82719">
      <w:pPr>
        <w:spacing w:after="0" w:line="240" w:lineRule="auto"/>
      </w:pPr>
      <w:r>
        <w:separator/>
      </w:r>
    </w:p>
  </w:footnote>
  <w:footnote w:type="continuationSeparator" w:id="0">
    <w:p w14:paraId="1654DD41" w14:textId="77777777" w:rsidR="00E82719" w:rsidRDefault="00E8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241F1" w14:textId="77777777" w:rsidR="00A51E03" w:rsidRDefault="00E82719">
    <w:pPr>
      <w:pStyle w:val="Cabealho"/>
    </w:pPr>
  </w:p>
  <w:p w14:paraId="4E38AE8A" w14:textId="77777777" w:rsidR="00A51E03" w:rsidRDefault="00E827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9B"/>
    <w:rsid w:val="00046627"/>
    <w:rsid w:val="0006128A"/>
    <w:rsid w:val="00070B9B"/>
    <w:rsid w:val="00114255"/>
    <w:rsid w:val="00120BA8"/>
    <w:rsid w:val="001976B4"/>
    <w:rsid w:val="001B210C"/>
    <w:rsid w:val="0024131C"/>
    <w:rsid w:val="002D0266"/>
    <w:rsid w:val="003011A6"/>
    <w:rsid w:val="0032638E"/>
    <w:rsid w:val="003C2C03"/>
    <w:rsid w:val="00420A41"/>
    <w:rsid w:val="004B0B98"/>
    <w:rsid w:val="004C3AC1"/>
    <w:rsid w:val="00544E6C"/>
    <w:rsid w:val="00590FDE"/>
    <w:rsid w:val="00625860"/>
    <w:rsid w:val="006F4CE9"/>
    <w:rsid w:val="006F6AD2"/>
    <w:rsid w:val="0077363D"/>
    <w:rsid w:val="007A3C26"/>
    <w:rsid w:val="007E2D63"/>
    <w:rsid w:val="007F4A2E"/>
    <w:rsid w:val="0085658C"/>
    <w:rsid w:val="008D595D"/>
    <w:rsid w:val="009339DF"/>
    <w:rsid w:val="00983F0A"/>
    <w:rsid w:val="009F084B"/>
    <w:rsid w:val="00A15031"/>
    <w:rsid w:val="00A3188B"/>
    <w:rsid w:val="00A445AE"/>
    <w:rsid w:val="00A929FC"/>
    <w:rsid w:val="00B12F5E"/>
    <w:rsid w:val="00BC1EF3"/>
    <w:rsid w:val="00BF2176"/>
    <w:rsid w:val="00C34D7B"/>
    <w:rsid w:val="00CC3C31"/>
    <w:rsid w:val="00D26C6E"/>
    <w:rsid w:val="00DA5340"/>
    <w:rsid w:val="00DC089C"/>
    <w:rsid w:val="00E82719"/>
    <w:rsid w:val="00EC0DA9"/>
    <w:rsid w:val="00EC16A7"/>
    <w:rsid w:val="00EC2F04"/>
    <w:rsid w:val="00F0682F"/>
    <w:rsid w:val="00F6486B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A282"/>
  <w15:docId w15:val="{886D3282-B9E5-4918-B6C0-FC3A7CA5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EC0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070B9B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70B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70B9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1976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EC0DA9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4131C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20A4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0A4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20A4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0A4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20A41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0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0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mc@midlandco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r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35085EF-B3F8-4326-AF70-6D2734682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Miguel Santos Soares</dc:creator>
  <cp:lastModifiedBy>Joana Reis</cp:lastModifiedBy>
  <cp:revision>4</cp:revision>
  <dcterms:created xsi:type="dcterms:W3CDTF">2018-07-17T15:55:00Z</dcterms:created>
  <dcterms:modified xsi:type="dcterms:W3CDTF">2018-07-31T14:29:00Z</dcterms:modified>
</cp:coreProperties>
</file>