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DD" w:rsidRPr="0044084B" w:rsidRDefault="00BC49DD" w:rsidP="00F32DB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4010025</wp:posOffset>
            </wp:positionH>
            <wp:positionV relativeFrom="paragraph">
              <wp:posOffset>-711835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9B" w:rsidRPr="0048619B" w:rsidRDefault="0048619B" w:rsidP="0048619B">
      <w:pPr>
        <w:spacing w:after="240" w:line="276" w:lineRule="auto"/>
        <w:ind w:left="-567" w:right="-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 </w:t>
      </w:r>
      <w:r w:rsidR="00045852">
        <w:rPr>
          <w:rFonts w:ascii="Arial" w:hAnsi="Arial" w:cs="Arial"/>
          <w:b/>
          <w:sz w:val="20"/>
          <w:szCs w:val="20"/>
        </w:rPr>
        <w:t xml:space="preserve">reúne </w:t>
      </w:r>
      <w:r w:rsidR="000E3A0D">
        <w:rPr>
          <w:rFonts w:ascii="Arial" w:hAnsi="Arial" w:cs="Arial"/>
          <w:b/>
          <w:sz w:val="20"/>
          <w:szCs w:val="20"/>
        </w:rPr>
        <w:t xml:space="preserve">informação sobre </w:t>
      </w:r>
      <w:r w:rsidR="00045852">
        <w:rPr>
          <w:rFonts w:ascii="Arial" w:hAnsi="Arial" w:cs="Arial"/>
          <w:b/>
          <w:sz w:val="20"/>
          <w:szCs w:val="20"/>
        </w:rPr>
        <w:t>biologia dos produtos do mar</w:t>
      </w:r>
      <w:r w:rsidR="006D6A4C">
        <w:rPr>
          <w:rFonts w:ascii="Arial" w:hAnsi="Arial" w:cs="Arial"/>
          <w:b/>
          <w:sz w:val="20"/>
          <w:szCs w:val="20"/>
        </w:rPr>
        <w:t>,</w:t>
      </w:r>
      <w:r w:rsidR="00045852">
        <w:rPr>
          <w:rFonts w:ascii="Arial" w:hAnsi="Arial" w:cs="Arial"/>
          <w:b/>
          <w:sz w:val="20"/>
          <w:szCs w:val="20"/>
        </w:rPr>
        <w:t xml:space="preserve"> e receitas ilustradas</w:t>
      </w:r>
    </w:p>
    <w:p w:rsidR="00045852" w:rsidRDefault="00045852" w:rsidP="00045852">
      <w:pPr>
        <w:spacing w:line="276" w:lineRule="auto"/>
        <w:ind w:left="-567" w:right="-5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Sabe o caminho “Do mar ao prato”? </w:t>
      </w:r>
    </w:p>
    <w:p w:rsidR="00045852" w:rsidRDefault="00045852" w:rsidP="00045852">
      <w:pPr>
        <w:spacing w:after="240" w:line="276" w:lineRule="auto"/>
        <w:ind w:left="-567" w:right="-5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Politécnico de Leiria </w:t>
      </w:r>
      <w:r w:rsidR="00CC5E17">
        <w:rPr>
          <w:rFonts w:ascii="Arial" w:hAnsi="Arial" w:cs="Arial"/>
          <w:b/>
          <w:sz w:val="32"/>
          <w:szCs w:val="32"/>
        </w:rPr>
        <w:t>explica</w:t>
      </w:r>
    </w:p>
    <w:p w:rsidR="00045852" w:rsidRDefault="00045852" w:rsidP="004964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964FE">
        <w:rPr>
          <w:rFonts w:ascii="Arial" w:hAnsi="Arial" w:cs="Arial"/>
          <w:sz w:val="20"/>
          <w:szCs w:val="20"/>
        </w:rPr>
        <w:t xml:space="preserve">O Politécnico de Leiria lança na próxima quarta-feira, 28 de setembro, em Peniche, o livro “Do mar ao prato – biologia, ilustração e gastronomia”. A obra </w:t>
      </w:r>
      <w:r w:rsidR="000E3A0D">
        <w:rPr>
          <w:rFonts w:ascii="Arial" w:hAnsi="Arial" w:cs="Arial"/>
          <w:sz w:val="20"/>
          <w:szCs w:val="20"/>
        </w:rPr>
        <w:t xml:space="preserve">reúne gastronomia tradicional e contemporânea, acompanhada de ilustração científica, e </w:t>
      </w:r>
      <w:r w:rsidRPr="004964FE">
        <w:rPr>
          <w:rFonts w:ascii="Arial" w:hAnsi="Arial" w:cs="Arial"/>
          <w:sz w:val="20"/>
          <w:szCs w:val="20"/>
        </w:rPr>
        <w:t>resulta do contributo de diversos docentes da Escola Superior de Turismo e Tecnologia do Mar do Politécnico de Leiria</w:t>
      </w:r>
      <w:r w:rsidR="00045C0B" w:rsidRPr="004964FE">
        <w:rPr>
          <w:rFonts w:ascii="Arial" w:hAnsi="Arial" w:cs="Arial"/>
          <w:sz w:val="20"/>
          <w:szCs w:val="20"/>
        </w:rPr>
        <w:t xml:space="preserve"> (ESTM/IPLeiria)</w:t>
      </w:r>
      <w:r w:rsidRPr="004964FE">
        <w:rPr>
          <w:rFonts w:ascii="Arial" w:hAnsi="Arial" w:cs="Arial"/>
          <w:sz w:val="20"/>
          <w:szCs w:val="20"/>
        </w:rPr>
        <w:t xml:space="preserve"> e responde à crescente relevância da sustentabilidade dos recursos naturais, e à necessidade de contribuir para a sensibilização e educação ambiental dos consumidores, além da pr</w:t>
      </w:r>
      <w:r w:rsidR="00045C0B" w:rsidRPr="004964FE">
        <w:rPr>
          <w:rFonts w:ascii="Arial" w:hAnsi="Arial" w:cs="Arial"/>
          <w:sz w:val="20"/>
          <w:szCs w:val="20"/>
        </w:rPr>
        <w:t>o</w:t>
      </w:r>
      <w:r w:rsidRPr="004964FE">
        <w:rPr>
          <w:rFonts w:ascii="Arial" w:hAnsi="Arial" w:cs="Arial"/>
          <w:sz w:val="20"/>
          <w:szCs w:val="20"/>
        </w:rPr>
        <w:t>moção do consumo responsável dos recursos marinhos.</w:t>
      </w:r>
    </w:p>
    <w:p w:rsidR="00045C0B" w:rsidRPr="004964FE" w:rsidRDefault="00045C0B" w:rsidP="004964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964FE">
        <w:rPr>
          <w:rFonts w:ascii="Arial" w:hAnsi="Arial" w:cs="Arial"/>
          <w:sz w:val="20"/>
          <w:szCs w:val="20"/>
        </w:rPr>
        <w:t>O livro inclui, para cada recurso do mar, a sua biologia/ecologia, o perfil nutricional, a gastronomia tradicional e a gastronomia moderna, “salteada” com a arte da ilustração científica. Trata-se de uma abordagem inovadora, que integra a ciência e a arte, e que se constitui num contributo efetivo para a divulgação do património gastronómico nacional, para a dinamização das atividades económica</w:t>
      </w:r>
      <w:r w:rsidR="00B20838">
        <w:rPr>
          <w:rFonts w:ascii="Arial" w:hAnsi="Arial" w:cs="Arial"/>
          <w:sz w:val="20"/>
          <w:szCs w:val="20"/>
        </w:rPr>
        <w:t>s diretamente relacionadas com a</w:t>
      </w:r>
      <w:r w:rsidRPr="004964FE">
        <w:rPr>
          <w:rFonts w:ascii="Arial" w:hAnsi="Arial" w:cs="Arial"/>
          <w:sz w:val="20"/>
          <w:szCs w:val="20"/>
        </w:rPr>
        <w:t>s localidades costeiras, nomeadamente hotelaria e restauração, assim como para a valorização da experiência turística.</w:t>
      </w:r>
    </w:p>
    <w:p w:rsidR="00045C0B" w:rsidRPr="004964FE" w:rsidRDefault="00045C0B" w:rsidP="004964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964FE">
        <w:rPr>
          <w:rFonts w:ascii="Arial" w:hAnsi="Arial" w:cs="Arial"/>
          <w:sz w:val="20"/>
          <w:szCs w:val="20"/>
        </w:rPr>
        <w:t>Sérgio Leandr</w:t>
      </w:r>
      <w:r w:rsidR="00B20838">
        <w:rPr>
          <w:rFonts w:ascii="Arial" w:hAnsi="Arial" w:cs="Arial"/>
          <w:sz w:val="20"/>
          <w:szCs w:val="20"/>
        </w:rPr>
        <w:t>o, subdiretor da ESTM/</w:t>
      </w:r>
      <w:proofErr w:type="spellStart"/>
      <w:r w:rsidR="00B20838">
        <w:rPr>
          <w:rFonts w:ascii="Arial" w:hAnsi="Arial" w:cs="Arial"/>
          <w:sz w:val="20"/>
          <w:szCs w:val="20"/>
        </w:rPr>
        <w:t>IPLeiria</w:t>
      </w:r>
      <w:proofErr w:type="spellEnd"/>
      <w:r w:rsidR="00B20838">
        <w:rPr>
          <w:rFonts w:ascii="Arial" w:hAnsi="Arial" w:cs="Arial"/>
          <w:sz w:val="20"/>
          <w:szCs w:val="20"/>
        </w:rPr>
        <w:t xml:space="preserve"> e</w:t>
      </w:r>
      <w:r w:rsidRPr="004964FE">
        <w:rPr>
          <w:rFonts w:ascii="Arial" w:hAnsi="Arial" w:cs="Arial"/>
          <w:sz w:val="20"/>
          <w:szCs w:val="20"/>
        </w:rPr>
        <w:t xml:space="preserve"> um dos autores do livro, explica que «para as comunidades dependentes da pesca, a gastronomia do mar assume especial relevo para o seu desenvolvimento económico, contribuindo para a promoção e atratividade do seu território, e consequente garante de muitos postos de trabalho. Além disso</w:t>
      </w:r>
      <w:r w:rsidR="00B20838">
        <w:rPr>
          <w:rFonts w:ascii="Arial" w:hAnsi="Arial" w:cs="Arial"/>
          <w:sz w:val="20"/>
          <w:szCs w:val="20"/>
        </w:rPr>
        <w:t>,</w:t>
      </w:r>
      <w:r w:rsidRPr="004964FE">
        <w:rPr>
          <w:rFonts w:ascii="Arial" w:hAnsi="Arial" w:cs="Arial"/>
          <w:sz w:val="20"/>
          <w:szCs w:val="20"/>
        </w:rPr>
        <w:t xml:space="preserve"> a gastronomia do mar constitui um património cultural das comunidades costeiras, pelo que deve ser perpetuada e enriquecida por forma a ser apreciada no presente e reconhecida no futuro».</w:t>
      </w:r>
    </w:p>
    <w:p w:rsidR="00045C0B" w:rsidRPr="000E3A0D" w:rsidRDefault="00045C0B" w:rsidP="004964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E3A0D">
        <w:rPr>
          <w:rFonts w:ascii="Arial" w:hAnsi="Arial" w:cs="Arial"/>
          <w:sz w:val="20"/>
          <w:szCs w:val="20"/>
        </w:rPr>
        <w:t xml:space="preserve">“Do mar ao prato – biologia, ilustração e gastronomia” é da autoria de Sérgio Leandro, Pedro Salgado, Paulo Maranhão, Catarina Barraca, Catarina Correia, </w:t>
      </w:r>
      <w:r w:rsidR="004964FE" w:rsidRPr="000E3A0D">
        <w:rPr>
          <w:rFonts w:ascii="Arial" w:hAnsi="Arial" w:cs="Arial"/>
          <w:sz w:val="20"/>
          <w:szCs w:val="20"/>
        </w:rPr>
        <w:t>Patrícia</w:t>
      </w:r>
      <w:r w:rsidRPr="000E3A0D">
        <w:rPr>
          <w:rFonts w:ascii="Arial" w:hAnsi="Arial" w:cs="Arial"/>
          <w:sz w:val="20"/>
          <w:szCs w:val="20"/>
        </w:rPr>
        <w:t xml:space="preserve"> Borges</w:t>
      </w:r>
      <w:r w:rsidR="004964FE" w:rsidRPr="000E3A0D">
        <w:rPr>
          <w:rFonts w:ascii="Arial" w:hAnsi="Arial" w:cs="Arial"/>
          <w:sz w:val="20"/>
          <w:szCs w:val="20"/>
        </w:rPr>
        <w:t>, docentes e investigadores do Politécnico de Leiria,</w:t>
      </w:r>
      <w:r w:rsidRPr="000E3A0D">
        <w:rPr>
          <w:rFonts w:ascii="Arial" w:hAnsi="Arial" w:cs="Arial"/>
          <w:sz w:val="20"/>
          <w:szCs w:val="20"/>
        </w:rPr>
        <w:t xml:space="preserve"> e António Alexandre,</w:t>
      </w:r>
      <w:r w:rsidR="004964FE" w:rsidRPr="000E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64FE" w:rsidRPr="000E3A0D">
        <w:rPr>
          <w:rFonts w:ascii="Arial" w:hAnsi="Arial" w:cs="Arial"/>
          <w:sz w:val="20"/>
          <w:szCs w:val="20"/>
        </w:rPr>
        <w:t>chef</w:t>
      </w:r>
      <w:proofErr w:type="spellEnd"/>
      <w:r w:rsidR="004964FE" w:rsidRPr="000E3A0D">
        <w:rPr>
          <w:rFonts w:ascii="Arial" w:hAnsi="Arial" w:cs="Arial"/>
          <w:sz w:val="20"/>
          <w:szCs w:val="20"/>
        </w:rPr>
        <w:t xml:space="preserve"> executivo do Lisboa </w:t>
      </w:r>
      <w:proofErr w:type="spellStart"/>
      <w:r w:rsidR="004964FE" w:rsidRPr="000E3A0D">
        <w:rPr>
          <w:rFonts w:ascii="Arial" w:hAnsi="Arial" w:cs="Arial"/>
          <w:sz w:val="20"/>
          <w:szCs w:val="20"/>
        </w:rPr>
        <w:t>Marriott</w:t>
      </w:r>
      <w:proofErr w:type="spellEnd"/>
      <w:r w:rsidRPr="000E3A0D">
        <w:rPr>
          <w:rFonts w:ascii="Arial" w:hAnsi="Arial" w:cs="Arial"/>
          <w:sz w:val="20"/>
          <w:szCs w:val="20"/>
        </w:rPr>
        <w:t>.</w:t>
      </w:r>
      <w:r w:rsidR="000E3A0D" w:rsidRPr="000E3A0D">
        <w:rPr>
          <w:rFonts w:ascii="Arial" w:hAnsi="Arial" w:cs="Arial"/>
          <w:sz w:val="20"/>
          <w:szCs w:val="20"/>
        </w:rPr>
        <w:t xml:space="preserve"> As ilustrações são da responsabilidade do conceituado ilustrador científico português Pedro Salgado.</w:t>
      </w:r>
    </w:p>
    <w:p w:rsidR="0048619B" w:rsidRPr="004964FE" w:rsidRDefault="00045C0B" w:rsidP="004964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964FE">
        <w:rPr>
          <w:rFonts w:ascii="Arial" w:hAnsi="Arial" w:cs="Arial"/>
          <w:sz w:val="20"/>
          <w:szCs w:val="20"/>
        </w:rPr>
        <w:t xml:space="preserve">A </w:t>
      </w:r>
      <w:r w:rsidR="004964FE" w:rsidRPr="004964FE">
        <w:rPr>
          <w:rFonts w:ascii="Arial" w:hAnsi="Arial" w:cs="Arial"/>
          <w:sz w:val="20"/>
          <w:szCs w:val="20"/>
        </w:rPr>
        <w:t>apresentação</w:t>
      </w:r>
      <w:r w:rsidRPr="004964FE">
        <w:rPr>
          <w:rFonts w:ascii="Arial" w:hAnsi="Arial" w:cs="Arial"/>
          <w:sz w:val="20"/>
          <w:szCs w:val="20"/>
        </w:rPr>
        <w:t xml:space="preserve"> da obra acontece na próxima quarta-feira, 28 de </w:t>
      </w:r>
      <w:r w:rsidR="004964FE" w:rsidRPr="004964FE">
        <w:rPr>
          <w:rFonts w:ascii="Arial" w:hAnsi="Arial" w:cs="Arial"/>
          <w:sz w:val="20"/>
          <w:szCs w:val="20"/>
        </w:rPr>
        <w:t>setembro</w:t>
      </w:r>
      <w:r w:rsidRPr="004964FE">
        <w:rPr>
          <w:rFonts w:ascii="Arial" w:hAnsi="Arial" w:cs="Arial"/>
          <w:sz w:val="20"/>
          <w:szCs w:val="20"/>
        </w:rPr>
        <w:t xml:space="preserve">, às 18h00, na Fortaleza de Peniche, e </w:t>
      </w:r>
      <w:r w:rsidR="004964FE" w:rsidRPr="004964FE">
        <w:rPr>
          <w:rFonts w:ascii="Arial" w:hAnsi="Arial" w:cs="Arial"/>
          <w:sz w:val="20"/>
          <w:szCs w:val="20"/>
        </w:rPr>
        <w:t>c</w:t>
      </w:r>
      <w:r w:rsidRPr="004964FE">
        <w:rPr>
          <w:rFonts w:ascii="Arial" w:hAnsi="Arial" w:cs="Arial"/>
          <w:sz w:val="20"/>
          <w:szCs w:val="20"/>
        </w:rPr>
        <w:t xml:space="preserve">om a presença do </w:t>
      </w:r>
      <w:r w:rsidR="004964FE" w:rsidRPr="004964FE">
        <w:rPr>
          <w:rFonts w:ascii="Arial" w:hAnsi="Arial" w:cs="Arial"/>
          <w:sz w:val="20"/>
          <w:szCs w:val="20"/>
        </w:rPr>
        <w:t>secretário de Estado das Pescas, José Apolinário,</w:t>
      </w:r>
      <w:r w:rsidRPr="004964FE">
        <w:rPr>
          <w:rFonts w:ascii="Arial" w:hAnsi="Arial" w:cs="Arial"/>
          <w:sz w:val="20"/>
          <w:szCs w:val="20"/>
        </w:rPr>
        <w:t xml:space="preserve"> e da </w:t>
      </w:r>
      <w:r w:rsidR="004964FE" w:rsidRPr="004964FE">
        <w:rPr>
          <w:rFonts w:ascii="Arial" w:hAnsi="Arial" w:cs="Arial"/>
          <w:sz w:val="20"/>
          <w:szCs w:val="20"/>
        </w:rPr>
        <w:t>s</w:t>
      </w:r>
      <w:r w:rsidRPr="004964FE">
        <w:rPr>
          <w:rFonts w:ascii="Arial" w:hAnsi="Arial" w:cs="Arial"/>
          <w:sz w:val="20"/>
          <w:szCs w:val="20"/>
        </w:rPr>
        <w:t>ecretária da Ciência</w:t>
      </w:r>
      <w:r w:rsidR="004964FE" w:rsidRPr="004964FE">
        <w:rPr>
          <w:rFonts w:ascii="Arial" w:hAnsi="Arial" w:cs="Arial"/>
          <w:sz w:val="20"/>
          <w:szCs w:val="20"/>
        </w:rPr>
        <w:t xml:space="preserve">, Tecnologia e Ensino Superior, Fernanda </w:t>
      </w:r>
      <w:proofErr w:type="spellStart"/>
      <w:r w:rsidR="004964FE" w:rsidRPr="004964FE">
        <w:rPr>
          <w:rFonts w:ascii="Arial" w:hAnsi="Arial" w:cs="Arial"/>
          <w:sz w:val="20"/>
          <w:szCs w:val="20"/>
        </w:rPr>
        <w:t>Rollo</w:t>
      </w:r>
      <w:proofErr w:type="spellEnd"/>
      <w:r w:rsidRPr="004964FE">
        <w:rPr>
          <w:rFonts w:ascii="Arial" w:hAnsi="Arial" w:cs="Arial"/>
          <w:sz w:val="20"/>
          <w:szCs w:val="20"/>
        </w:rPr>
        <w:t>.</w:t>
      </w:r>
    </w:p>
    <w:p w:rsidR="0041082E" w:rsidRDefault="0041082E" w:rsidP="00F32D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 xml:space="preserve">Leiria, </w:t>
      </w:r>
      <w:r w:rsidR="00372D5A">
        <w:rPr>
          <w:rFonts w:ascii="Arial" w:hAnsi="Arial" w:cs="Arial"/>
          <w:b/>
          <w:sz w:val="20"/>
          <w:szCs w:val="20"/>
        </w:rPr>
        <w:t>2</w:t>
      </w:r>
      <w:r w:rsidR="00C40BEE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C4699C">
        <w:rPr>
          <w:rFonts w:ascii="Arial" w:hAnsi="Arial" w:cs="Arial"/>
          <w:b/>
          <w:sz w:val="20"/>
          <w:szCs w:val="20"/>
        </w:rPr>
        <w:t xml:space="preserve"> </w:t>
      </w:r>
      <w:r w:rsidRPr="0044084B">
        <w:rPr>
          <w:rFonts w:ascii="Arial" w:hAnsi="Arial" w:cs="Arial"/>
          <w:b/>
          <w:sz w:val="20"/>
          <w:szCs w:val="20"/>
        </w:rPr>
        <w:t xml:space="preserve">de </w:t>
      </w:r>
      <w:r w:rsidR="00AB4D89">
        <w:rPr>
          <w:rFonts w:ascii="Arial" w:hAnsi="Arial" w:cs="Arial"/>
          <w:b/>
          <w:sz w:val="20"/>
          <w:szCs w:val="20"/>
        </w:rPr>
        <w:t>setembro</w:t>
      </w:r>
      <w:r w:rsidR="009216F9" w:rsidRPr="0044084B">
        <w:rPr>
          <w:rFonts w:ascii="Arial" w:hAnsi="Arial" w:cs="Arial"/>
          <w:b/>
          <w:sz w:val="20"/>
          <w:szCs w:val="20"/>
        </w:rPr>
        <w:t xml:space="preserve"> de</w:t>
      </w:r>
      <w:r w:rsidRPr="0044084B">
        <w:rPr>
          <w:rFonts w:ascii="Arial" w:hAnsi="Arial" w:cs="Arial"/>
          <w:b/>
          <w:sz w:val="20"/>
          <w:szCs w:val="20"/>
        </w:rPr>
        <w:t xml:space="preserve"> 2016</w:t>
      </w:r>
    </w:p>
    <w:p w:rsidR="004964FE" w:rsidRDefault="00B20838" w:rsidP="00F32D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</w:t>
      </w:r>
      <w:r w:rsidR="004964FE">
        <w:rPr>
          <w:rFonts w:ascii="Arial" w:hAnsi="Arial" w:cs="Arial"/>
          <w:b/>
          <w:sz w:val="20"/>
          <w:szCs w:val="20"/>
        </w:rPr>
        <w:t>:</w:t>
      </w:r>
    </w:p>
    <w:p w:rsidR="004964FE" w:rsidRPr="004964FE" w:rsidRDefault="004964FE" w:rsidP="004964FE">
      <w:pPr>
        <w:pStyle w:val="PargrafodaLista"/>
        <w:numPr>
          <w:ilvl w:val="0"/>
          <w:numId w:val="2"/>
        </w:numPr>
        <w:spacing w:after="240" w:line="276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4964FE">
        <w:rPr>
          <w:rFonts w:ascii="Arial" w:hAnsi="Arial" w:cs="Arial"/>
          <w:sz w:val="20"/>
          <w:szCs w:val="20"/>
        </w:rPr>
        <w:t>Fotografias do livro</w:t>
      </w:r>
    </w:p>
    <w:p w:rsidR="0041082E" w:rsidRPr="0044084B" w:rsidRDefault="0041082E" w:rsidP="00F32D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44084B">
        <w:rPr>
          <w:rFonts w:ascii="Arial" w:hAnsi="Arial" w:cs="Arial"/>
          <w:b/>
          <w:sz w:val="20"/>
          <w:szCs w:val="20"/>
        </w:rPr>
        <w:t>Para mais informações contactar:</w:t>
      </w:r>
    </w:p>
    <w:p w:rsidR="0041082E" w:rsidRPr="0044084B" w:rsidRDefault="0041082E" w:rsidP="00F32D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>Midlandcom – Consultores em Comunicação</w:t>
      </w:r>
    </w:p>
    <w:p w:rsidR="0041082E" w:rsidRPr="0044084B" w:rsidRDefault="0041082E" w:rsidP="00F32D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7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4C7080" w:rsidRDefault="0041082E" w:rsidP="00F32DB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  <w:szCs w:val="20"/>
        </w:rPr>
      </w:pPr>
      <w:r w:rsidRPr="0044084B">
        <w:rPr>
          <w:rFonts w:ascii="Arial" w:hAnsi="Arial" w:cs="Arial"/>
          <w:sz w:val="20"/>
          <w:szCs w:val="20"/>
        </w:rPr>
        <w:t xml:space="preserve">Maria Joana Reis * 939 234 512 * 244 859 130 * </w:t>
      </w:r>
      <w:hyperlink r:id="rId8" w:history="1">
        <w:r w:rsidRPr="0044084B">
          <w:rPr>
            <w:rStyle w:val="Hiperligao"/>
            <w:rFonts w:ascii="Arial" w:hAnsi="Arial" w:cs="Arial"/>
            <w:sz w:val="20"/>
            <w:szCs w:val="20"/>
          </w:rPr>
          <w:t>mjr@midlandcom.pt</w:t>
        </w:r>
      </w:hyperlink>
    </w:p>
    <w:p w:rsidR="004964FE" w:rsidRDefault="004964FE" w:rsidP="004964FE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 Marta Carvalho</w:t>
      </w:r>
      <w:r w:rsidRPr="0044084B">
        <w:rPr>
          <w:rFonts w:ascii="Arial" w:hAnsi="Arial" w:cs="Arial"/>
          <w:sz w:val="20"/>
          <w:szCs w:val="20"/>
        </w:rPr>
        <w:t xml:space="preserve"> * 939 234 51</w:t>
      </w:r>
      <w:r>
        <w:rPr>
          <w:rFonts w:ascii="Arial" w:hAnsi="Arial" w:cs="Arial"/>
          <w:sz w:val="20"/>
          <w:szCs w:val="20"/>
        </w:rPr>
        <w:t>8</w:t>
      </w:r>
      <w:r w:rsidRPr="0044084B">
        <w:rPr>
          <w:rFonts w:ascii="Arial" w:hAnsi="Arial" w:cs="Arial"/>
          <w:sz w:val="20"/>
          <w:szCs w:val="20"/>
        </w:rPr>
        <w:t xml:space="preserve"> * 244 859 130 * </w:t>
      </w:r>
      <w:hyperlink r:id="rId9" w:history="1">
        <w:r w:rsidR="00CC5E17" w:rsidRPr="00940BF1"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</w:p>
    <w:p w:rsidR="00F32DB4" w:rsidRPr="0044084B" w:rsidRDefault="00F32DB4" w:rsidP="00F32D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sectPr w:rsidR="00F32DB4" w:rsidRPr="0044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B0E"/>
    <w:multiLevelType w:val="hybridMultilevel"/>
    <w:tmpl w:val="918E8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3014"/>
    <w:multiLevelType w:val="hybridMultilevel"/>
    <w:tmpl w:val="5670A1B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7466"/>
    <w:rsid w:val="000261CF"/>
    <w:rsid w:val="00036B82"/>
    <w:rsid w:val="00037949"/>
    <w:rsid w:val="00041152"/>
    <w:rsid w:val="00042BA8"/>
    <w:rsid w:val="00044C1E"/>
    <w:rsid w:val="00045852"/>
    <w:rsid w:val="00045C0B"/>
    <w:rsid w:val="00052B71"/>
    <w:rsid w:val="00071501"/>
    <w:rsid w:val="0007369F"/>
    <w:rsid w:val="00085D22"/>
    <w:rsid w:val="000864BB"/>
    <w:rsid w:val="000959EB"/>
    <w:rsid w:val="00095B1C"/>
    <w:rsid w:val="000C67B4"/>
    <w:rsid w:val="000D3924"/>
    <w:rsid w:val="000E3A0D"/>
    <w:rsid w:val="00105EF8"/>
    <w:rsid w:val="00113A31"/>
    <w:rsid w:val="0011526F"/>
    <w:rsid w:val="00123B73"/>
    <w:rsid w:val="001503DA"/>
    <w:rsid w:val="0015447C"/>
    <w:rsid w:val="00160D33"/>
    <w:rsid w:val="00165C9C"/>
    <w:rsid w:val="00166B8A"/>
    <w:rsid w:val="00186596"/>
    <w:rsid w:val="00190033"/>
    <w:rsid w:val="001B7785"/>
    <w:rsid w:val="001F2B50"/>
    <w:rsid w:val="00200D97"/>
    <w:rsid w:val="002017D6"/>
    <w:rsid w:val="00202AE4"/>
    <w:rsid w:val="00204EAD"/>
    <w:rsid w:val="00207348"/>
    <w:rsid w:val="0021028C"/>
    <w:rsid w:val="00210E31"/>
    <w:rsid w:val="00213970"/>
    <w:rsid w:val="00241B09"/>
    <w:rsid w:val="00277226"/>
    <w:rsid w:val="00286635"/>
    <w:rsid w:val="00292779"/>
    <w:rsid w:val="002A04CA"/>
    <w:rsid w:val="002A5D2F"/>
    <w:rsid w:val="002A7105"/>
    <w:rsid w:val="002B0F4D"/>
    <w:rsid w:val="002E47EE"/>
    <w:rsid w:val="003020C7"/>
    <w:rsid w:val="003108F0"/>
    <w:rsid w:val="003125D5"/>
    <w:rsid w:val="00324445"/>
    <w:rsid w:val="00343181"/>
    <w:rsid w:val="00351EC3"/>
    <w:rsid w:val="00353CC1"/>
    <w:rsid w:val="003541AC"/>
    <w:rsid w:val="00355D5F"/>
    <w:rsid w:val="00355FEB"/>
    <w:rsid w:val="00372D5A"/>
    <w:rsid w:val="003873AD"/>
    <w:rsid w:val="00395292"/>
    <w:rsid w:val="003A5557"/>
    <w:rsid w:val="003B39E0"/>
    <w:rsid w:val="003B53BC"/>
    <w:rsid w:val="003C6ACD"/>
    <w:rsid w:val="003D7713"/>
    <w:rsid w:val="003E6497"/>
    <w:rsid w:val="003F0C67"/>
    <w:rsid w:val="004073E4"/>
    <w:rsid w:val="0040776C"/>
    <w:rsid w:val="0041082E"/>
    <w:rsid w:val="00424B08"/>
    <w:rsid w:val="0044084B"/>
    <w:rsid w:val="00473587"/>
    <w:rsid w:val="004738EB"/>
    <w:rsid w:val="004815C5"/>
    <w:rsid w:val="004845D8"/>
    <w:rsid w:val="0048619B"/>
    <w:rsid w:val="004964FE"/>
    <w:rsid w:val="00497224"/>
    <w:rsid w:val="004A638C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8795E"/>
    <w:rsid w:val="005972A7"/>
    <w:rsid w:val="005A0ECC"/>
    <w:rsid w:val="005B1386"/>
    <w:rsid w:val="005B363D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901A4"/>
    <w:rsid w:val="006D6A4C"/>
    <w:rsid w:val="006F45AC"/>
    <w:rsid w:val="00702159"/>
    <w:rsid w:val="00791322"/>
    <w:rsid w:val="007A1C53"/>
    <w:rsid w:val="007B6DBA"/>
    <w:rsid w:val="007D6A9E"/>
    <w:rsid w:val="007D793F"/>
    <w:rsid w:val="007E79B2"/>
    <w:rsid w:val="00812422"/>
    <w:rsid w:val="00825594"/>
    <w:rsid w:val="00827DE3"/>
    <w:rsid w:val="00832CEE"/>
    <w:rsid w:val="00852A29"/>
    <w:rsid w:val="0086378E"/>
    <w:rsid w:val="00863F91"/>
    <w:rsid w:val="008708FF"/>
    <w:rsid w:val="008D7977"/>
    <w:rsid w:val="008F4B97"/>
    <w:rsid w:val="00900ED8"/>
    <w:rsid w:val="009168CB"/>
    <w:rsid w:val="009216F9"/>
    <w:rsid w:val="00926056"/>
    <w:rsid w:val="0093250D"/>
    <w:rsid w:val="00935038"/>
    <w:rsid w:val="00955A53"/>
    <w:rsid w:val="00993FB1"/>
    <w:rsid w:val="00995569"/>
    <w:rsid w:val="009A54FF"/>
    <w:rsid w:val="009C5FB4"/>
    <w:rsid w:val="009D0826"/>
    <w:rsid w:val="009E3BE0"/>
    <w:rsid w:val="009F4DCE"/>
    <w:rsid w:val="009F5B00"/>
    <w:rsid w:val="00A37C8D"/>
    <w:rsid w:val="00A50C7A"/>
    <w:rsid w:val="00A558EE"/>
    <w:rsid w:val="00A6068A"/>
    <w:rsid w:val="00A65D33"/>
    <w:rsid w:val="00A766DA"/>
    <w:rsid w:val="00AA51FD"/>
    <w:rsid w:val="00AB4D89"/>
    <w:rsid w:val="00AC06BF"/>
    <w:rsid w:val="00AC329C"/>
    <w:rsid w:val="00AC3355"/>
    <w:rsid w:val="00AC4C94"/>
    <w:rsid w:val="00AD4F71"/>
    <w:rsid w:val="00AE519B"/>
    <w:rsid w:val="00B20838"/>
    <w:rsid w:val="00B229E9"/>
    <w:rsid w:val="00B5312C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E182B"/>
    <w:rsid w:val="00BF02B3"/>
    <w:rsid w:val="00BF1FC5"/>
    <w:rsid w:val="00BF2934"/>
    <w:rsid w:val="00C025F6"/>
    <w:rsid w:val="00C21DB8"/>
    <w:rsid w:val="00C247E7"/>
    <w:rsid w:val="00C3194F"/>
    <w:rsid w:val="00C32B14"/>
    <w:rsid w:val="00C33B7B"/>
    <w:rsid w:val="00C40BEE"/>
    <w:rsid w:val="00C4699C"/>
    <w:rsid w:val="00C61947"/>
    <w:rsid w:val="00C83732"/>
    <w:rsid w:val="00CA1CA4"/>
    <w:rsid w:val="00CA5F44"/>
    <w:rsid w:val="00CA7617"/>
    <w:rsid w:val="00CC5E17"/>
    <w:rsid w:val="00CD27F0"/>
    <w:rsid w:val="00CD4E8E"/>
    <w:rsid w:val="00CE6BFA"/>
    <w:rsid w:val="00CF3375"/>
    <w:rsid w:val="00CF3A8B"/>
    <w:rsid w:val="00D03C20"/>
    <w:rsid w:val="00D23F1A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5F09"/>
    <w:rsid w:val="00DC77D3"/>
    <w:rsid w:val="00DD4F61"/>
    <w:rsid w:val="00DE1B8A"/>
    <w:rsid w:val="00E002B0"/>
    <w:rsid w:val="00E00F01"/>
    <w:rsid w:val="00E15757"/>
    <w:rsid w:val="00E4193C"/>
    <w:rsid w:val="00E611ED"/>
    <w:rsid w:val="00E67000"/>
    <w:rsid w:val="00E9276B"/>
    <w:rsid w:val="00EA26E7"/>
    <w:rsid w:val="00EB4CFA"/>
    <w:rsid w:val="00EC3154"/>
    <w:rsid w:val="00ED063F"/>
    <w:rsid w:val="00ED58FB"/>
    <w:rsid w:val="00ED5CB7"/>
    <w:rsid w:val="00EE7913"/>
    <w:rsid w:val="00F00EFF"/>
    <w:rsid w:val="00F06CC1"/>
    <w:rsid w:val="00F12339"/>
    <w:rsid w:val="00F32DB4"/>
    <w:rsid w:val="00F421DA"/>
    <w:rsid w:val="00F42215"/>
    <w:rsid w:val="00F43B95"/>
    <w:rsid w:val="00F65CD1"/>
    <w:rsid w:val="00F85299"/>
    <w:rsid w:val="00FA0B69"/>
    <w:rsid w:val="00FA23AF"/>
    <w:rsid w:val="00FA4F3C"/>
    <w:rsid w:val="00FB3966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3BD1FB-4DAD-42F0-89C6-DE68F4E4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customStyle="1" w:styleId="xmsonormal">
    <w:name w:val="x_msonormal"/>
    <w:basedOn w:val="Normal"/>
    <w:rsid w:val="000261CF"/>
    <w:pPr>
      <w:spacing w:before="100" w:beforeAutospacing="1" w:after="100" w:afterAutospacing="1"/>
    </w:pPr>
    <w:rPr>
      <w:rFonts w:eastAsiaTheme="minorHAnsi"/>
    </w:rPr>
  </w:style>
  <w:style w:type="paragraph" w:styleId="PargrafodaLista">
    <w:name w:val="List Paragraph"/>
    <w:basedOn w:val="Normal"/>
    <w:uiPriority w:val="34"/>
    <w:qFormat/>
    <w:rsid w:val="005B3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tyles" Target="styles.xml"/><Relationship Id="rId7" Type="http://schemas.openxmlformats.org/officeDocument/2006/relationships/hyperlink" Target="mailto:afr@midlandcom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D1E2BD6-063F-4D95-A1FA-2B037F244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dcterms:created xsi:type="dcterms:W3CDTF">2016-09-26T16:46:00Z</dcterms:created>
  <dcterms:modified xsi:type="dcterms:W3CDTF">2016-09-27T08:38:00Z</dcterms:modified>
</cp:coreProperties>
</file>